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the Meet-in-the-Middle (</w:t>
      </w:r>
      <w:proofErr w:type="spell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attack? Definition / Intro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162A3F">
        <w:rPr>
          <w:rFonts w:ascii="Times New Roman" w:eastAsia="Times New Roman" w:hAnsi="Times New Roman" w:cs="Times New Roman"/>
          <w:i/>
          <w:iCs/>
          <w:sz w:val="24"/>
          <w:szCs w:val="24"/>
        </w:rPr>
        <w:t>Meet-in-the-Middle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 is a cryptanalytic technique that breaks multiple-encryption schemes (like Double-DES) far faster than naive brute force by exploiting the middle point of the composition. It trades memory for a huge reduction in time complexity.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When used: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br/>
        <w:t xml:space="preserve">Most famously against double-encryption </w:t>
      </w:r>
      <w:r w:rsidR="004E13BA" w:rsidRPr="004E13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A6D70E" wp14:editId="115DC219">
            <wp:extent cx="2400635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A3F">
        <w:rPr>
          <w:rFonts w:ascii="Times New Roman" w:eastAsia="Times New Roman" w:hAnsi="Times New Roman" w:cs="Times New Roman"/>
          <w:sz w:val="24"/>
          <w:szCs w:val="24"/>
        </w:rPr>
        <w:t>If an attacker knows a plaintext–ciphertext pair ((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P,C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)) they can compute forward encryptions under all possible (K_1) values and backward decryptions under all (K_2) values, and look for matches — meeting in the middle.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it </w:t>
      </w:r>
      <w:proofErr w:type="gram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works  step</w:t>
      </w:r>
      <w:proofErr w:type="gram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-by-step (concept)</w: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7CF8253" wp14:editId="06DEF75D">
            <wp:extent cx="5943600" cy="28486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drawing>
          <wp:inline distT="0" distB="0" distL="0" distR="0" wp14:anchorId="27EABBF1" wp14:editId="1ACD1330">
            <wp:extent cx="5943600" cy="2454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Toy working example (hand-computable) — tiny keys</w:t>
      </w:r>
    </w:p>
    <w:p w:rsidR="00162A3F" w:rsidRPr="00162A3F" w:rsidRDefault="004E13BA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A610E7" wp14:editId="6FEAF961">
            <wp:extent cx="5943600" cy="3964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A3F"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Backward loop (all K2): compute Y = D_K2(C) = C </w:t>
      </w:r>
      <w:r w:rsidR="00162A3F" w:rsidRPr="00162A3F">
        <w:rPr>
          <w:rFonts w:ascii="Cambria Math" w:eastAsia="Times New Roman" w:hAnsi="Cambria Math" w:cs="Cambria Math"/>
          <w:b/>
          <w:bCs/>
          <w:sz w:val="24"/>
          <w:szCs w:val="24"/>
        </w:rPr>
        <w:t>⊕</w:t>
      </w:r>
      <w:r w:rsidR="00162A3F"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K2 (XOR decrypt = same):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lastRenderedPageBreak/>
        <w:t>K2=0 → Y = 0 → look up 0 → found (0,5) → candidate (K1=5, K2=0)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K2=1 → Y = 1 → found (1,4) → candidate (K1=4, K2=1)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K2=2 → Y = 2 → found (2,7) → candidate (K1=7, K2=2)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K2=3 → Y = 3 → found (3,6) → candidate (K1=6, K2=3)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K2=4 → Y = 4 → found (4,1)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K2=5 → Y = 5 → found (5,0)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K2=6 → Y = 6 → found (6,3)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K2=7 → Y = 7 → found (7,2) → candidate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We get many candidate pairs — need second plaintext/ciphertext pair to filter to the true pair (K1=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3,K2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=6) which will confirm.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We tested 8 forward + 8 backward = 16 ops; naive brute force checking all (K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1,K2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) would require 64 ops.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3068E8" wp14:editId="58E55E41">
            <wp:extent cx="5943600" cy="93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9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Pseudocode (practical </w:t>
      </w:r>
      <w:proofErr w:type="spell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Input: plaintext P, ciphertext C, cipher E/D (black box), </w:t>
      </w:r>
      <w:proofErr w:type="spellStart"/>
      <w:r w:rsidRPr="00162A3F">
        <w:rPr>
          <w:rFonts w:ascii="Courier New" w:eastAsia="Times New Roman" w:hAnsi="Courier New" w:cs="Courier New"/>
          <w:sz w:val="20"/>
          <w:szCs w:val="20"/>
        </w:rPr>
        <w:t>keyspace</w:t>
      </w:r>
      <w:proofErr w:type="spellEnd"/>
      <w:r w:rsidRPr="00162A3F">
        <w:rPr>
          <w:rFonts w:ascii="Courier New" w:eastAsia="Times New Roman" w:hAnsi="Courier New" w:cs="Courier New"/>
          <w:sz w:val="20"/>
          <w:szCs w:val="20"/>
        </w:rPr>
        <w:t xml:space="preserve"> K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Phase 1: forward table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table = empty map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for k1 in K:                      // O(|K|)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x = 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E(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k1, P)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table[x] = </w:t>
      </w:r>
      <w:proofErr w:type="spellStart"/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table.get</w:t>
      </w:r>
      <w:proofErr w:type="spellEnd"/>
      <w:r w:rsidRPr="00162A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x, []) + [k1]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Phase 2: backward search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candidates = []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for k2 in K:                      // O(|K|)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y = 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D(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k2, C)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if y in table: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    for k1 in table[y]: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candidates.append</w:t>
      </w:r>
      <w:proofErr w:type="spellEnd"/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((k1,k2))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Verify candidates with additional (P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2,C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2) if available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return candidates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Pros and Cons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Pros (for attacker):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Huge reduction in time vs naive double brute force.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Straightforward to implement.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Parallelizable: both forward and backward loops can be distributed.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Works with only a small number (often 1–2) of known plaintext–ciphertext pairs.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Cons / Limitations (for attacker):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Requires large memory (O(2^k)). If memory is scarce, time increases.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Needs ability to evaluate E and D rapidly (access to encryption/decryption oracle or algorithm).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is huge enough and memory unattainable,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can still be expensive (but much cheaper than (2^{2k})).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False positives possible; require verification using another pair.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Countermeasures / Defenses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To prevent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against multiple encryption: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a single strong cipher with sufficiently large key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(AES-128/192/256) rather than nesting weaker ciphers.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Triple DES (3DES) with independent keys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in EDE mode —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against 3DES still expensive (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≈(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2^{112}) work if keys independent) though there are tradeoffs. (3DES was used because Double-DES is vulnerable.)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Avoid simple multiple encryption that composes the same cipher twice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with independent keys unless you know it resists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(many do not).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Apply authenticated encryption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(AEAD) and modern modes to limit oracle access and prevent chosen-plaintext scenarios that make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easy.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key size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so that (2^k) memory/time is impractical.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constructions with internal mixing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that prevent isolating an intermediate value (i.e., not simple composition (E_{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K2}(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E_{K1}(\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>))) that has a clear middle).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Practical considerations &amp; mitigations in real systems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Disk / RAM constraints: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needs enormous memory for realistic key sizes (e.g., (2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56}) entries for DES). That’s why specialized hardware was built (EFF cracker). Use AES instead.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Time–memory tradeoffs: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Attacker can lower memory using time–space tradeoffs (e.g., Hellman tables), but that increases time and complexity.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plaintexts: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Having multiple known plaintext/ciphertext pairs eliminates false positives quickly.</w:t>
      </w:r>
      <w:bookmarkStart w:id="0" w:name="_GoBack"/>
      <w:bookmarkEnd w:id="0"/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 / Short Summary (ready to paste)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Meet-in-the-Middle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is a memory-time tradeoff attack that drastically reduces the effective security of naive multiple-encryption schemes (e.g., Double-DES). By computing forward encryptions under all first keys and backward decryptions under all second keys and looking for matches, the attack turns an exponential (2^{2k}) problem into roughly (2^{k+1}) work with (2^k) memory. The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 motivated the move from Double-DES to stronger constructions such as Triple-DES and eventually to AES. Countermeasures include using single modern ciphers with large keys (AES), using 3DES or other constructions designed to resist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>, and limiting attacker oracle access.</w:t>
      </w:r>
    </w:p>
    <w:p w:rsidR="00162A3F" w:rsidRPr="00162A3F" w:rsidRDefault="00133198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sectPr w:rsidR="00162A3F" w:rsidRPr="0016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E6EB0"/>
    <w:multiLevelType w:val="multilevel"/>
    <w:tmpl w:val="512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E3B"/>
    <w:multiLevelType w:val="multilevel"/>
    <w:tmpl w:val="62D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CB7"/>
    <w:multiLevelType w:val="multilevel"/>
    <w:tmpl w:val="08F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A140B"/>
    <w:multiLevelType w:val="multilevel"/>
    <w:tmpl w:val="5D2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0EBC"/>
    <w:multiLevelType w:val="multilevel"/>
    <w:tmpl w:val="CB66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D1098"/>
    <w:multiLevelType w:val="multilevel"/>
    <w:tmpl w:val="7724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D7425"/>
    <w:multiLevelType w:val="multilevel"/>
    <w:tmpl w:val="DC2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F5CCF"/>
    <w:multiLevelType w:val="multilevel"/>
    <w:tmpl w:val="8FD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60EF"/>
    <w:multiLevelType w:val="multilevel"/>
    <w:tmpl w:val="DFA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2CB9"/>
    <w:multiLevelType w:val="multilevel"/>
    <w:tmpl w:val="CD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94579"/>
    <w:multiLevelType w:val="multilevel"/>
    <w:tmpl w:val="C5F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1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3F"/>
    <w:rsid w:val="00133198"/>
    <w:rsid w:val="00162A3F"/>
    <w:rsid w:val="003120EF"/>
    <w:rsid w:val="004E13BA"/>
    <w:rsid w:val="00532FFE"/>
    <w:rsid w:val="0077284C"/>
    <w:rsid w:val="00861B69"/>
    <w:rsid w:val="00EA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08D3"/>
  <w15:chartTrackingRefBased/>
  <w15:docId w15:val="{D2272075-1C32-469A-9C6B-1B7866E9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6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A3F"/>
    <w:rPr>
      <w:b/>
      <w:bCs/>
    </w:rPr>
  </w:style>
  <w:style w:type="character" w:styleId="Emphasis">
    <w:name w:val="Emphasis"/>
    <w:basedOn w:val="DefaultParagraphFont"/>
    <w:uiPriority w:val="20"/>
    <w:qFormat/>
    <w:rsid w:val="00162A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2A3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7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6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8</cp:revision>
  <dcterms:created xsi:type="dcterms:W3CDTF">2025-10-17T14:04:00Z</dcterms:created>
  <dcterms:modified xsi:type="dcterms:W3CDTF">2025-10-19T17:25:00Z</dcterms:modified>
</cp:coreProperties>
</file>