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07626" w14:textId="4A271DF5" w:rsidR="00255224" w:rsidRPr="00255224" w:rsidRDefault="00255224" w:rsidP="00255224">
      <w:pPr>
        <w:numPr>
          <w:ilvl w:val="0"/>
          <w:numId w:val="1"/>
        </w:numPr>
        <w:spacing w:before="100" w:beforeAutospacing="1" w:after="100" w:afterAutospacing="1" w:line="240" w:lineRule="auto"/>
        <w:rPr>
          <w:rFonts w:ascii="Arial" w:eastAsia="Times New Roman" w:hAnsi="Arial" w:cs="Arial"/>
          <w:color w:val="000000"/>
          <w:kern w:val="0"/>
          <w:sz w:val="32"/>
          <w:szCs w:val="32"/>
          <w14:ligatures w14:val="none"/>
        </w:rPr>
      </w:pPr>
      <w:r w:rsidRPr="00255224">
        <w:rPr>
          <w:rFonts w:ascii="Arial" w:eastAsia="Times New Roman" w:hAnsi="Arial" w:cs="Arial"/>
          <w:color w:val="000000"/>
          <w:kern w:val="0"/>
          <w:sz w:val="32"/>
          <w:szCs w:val="32"/>
          <w14:ligatures w14:val="none"/>
        </w:rPr>
        <w:t>Real-world objects contain </w:t>
      </w:r>
      <w:r>
        <w:rPr>
          <w:rFonts w:ascii="Arial" w:eastAsia="Times New Roman" w:hAnsi="Arial" w:cs="Arial"/>
          <w:color w:val="000000"/>
          <w:kern w:val="0"/>
          <w:sz w:val="32"/>
          <w:szCs w:val="32"/>
          <w:u w:val="single"/>
          <w14:ligatures w14:val="none"/>
        </w:rPr>
        <w:t>attribute</w:t>
      </w:r>
      <w:r w:rsidRPr="00255224">
        <w:rPr>
          <w:rFonts w:ascii="Arial" w:eastAsia="Times New Roman" w:hAnsi="Arial" w:cs="Arial"/>
          <w:color w:val="000000"/>
          <w:kern w:val="0"/>
          <w:sz w:val="32"/>
          <w:szCs w:val="32"/>
          <w14:ligatures w14:val="none"/>
        </w:rPr>
        <w:t> and </w:t>
      </w:r>
      <w:r>
        <w:rPr>
          <w:rFonts w:ascii="Arial" w:eastAsia="Times New Roman" w:hAnsi="Arial" w:cs="Arial"/>
          <w:color w:val="000000"/>
          <w:kern w:val="0"/>
          <w:sz w:val="32"/>
          <w:szCs w:val="32"/>
          <w:u w:val="single"/>
          <w14:ligatures w14:val="none"/>
        </w:rPr>
        <w:t>function</w:t>
      </w:r>
      <w:r w:rsidRPr="00255224">
        <w:rPr>
          <w:rFonts w:ascii="Arial" w:eastAsia="Times New Roman" w:hAnsi="Arial" w:cs="Arial"/>
          <w:color w:val="000000"/>
          <w:kern w:val="0"/>
          <w:sz w:val="32"/>
          <w:szCs w:val="32"/>
          <w14:ligatures w14:val="none"/>
        </w:rPr>
        <w:t>.</w:t>
      </w:r>
    </w:p>
    <w:p w14:paraId="1F414801" w14:textId="1229369A" w:rsidR="00255224" w:rsidRPr="00255224" w:rsidRDefault="00255224" w:rsidP="00255224">
      <w:pPr>
        <w:numPr>
          <w:ilvl w:val="0"/>
          <w:numId w:val="1"/>
        </w:numPr>
        <w:spacing w:before="100" w:beforeAutospacing="1" w:after="100" w:afterAutospacing="1" w:line="240" w:lineRule="auto"/>
        <w:rPr>
          <w:rFonts w:ascii="Arial" w:eastAsia="Times New Roman" w:hAnsi="Arial" w:cs="Arial"/>
          <w:color w:val="000000"/>
          <w:kern w:val="0"/>
          <w:sz w:val="32"/>
          <w:szCs w:val="32"/>
          <w14:ligatures w14:val="none"/>
        </w:rPr>
      </w:pPr>
      <w:r w:rsidRPr="00255224">
        <w:rPr>
          <w:rFonts w:ascii="Arial" w:eastAsia="Times New Roman" w:hAnsi="Arial" w:cs="Arial"/>
          <w:color w:val="000000"/>
          <w:kern w:val="0"/>
          <w:sz w:val="32"/>
          <w:szCs w:val="32"/>
          <w14:ligatures w14:val="none"/>
        </w:rPr>
        <w:t>A software object's state is stored in </w:t>
      </w:r>
      <w:r w:rsidRPr="00255224">
        <w:rPr>
          <w:rFonts w:ascii="Arial" w:eastAsia="Times New Roman" w:hAnsi="Arial" w:cs="Arial"/>
          <w:color w:val="000000"/>
          <w:kern w:val="0"/>
          <w:sz w:val="32"/>
          <w:szCs w:val="32"/>
          <w:u w:val="single"/>
          <w14:ligatures w14:val="none"/>
        </w:rPr>
        <w:t>fields</w:t>
      </w:r>
      <w:r>
        <w:rPr>
          <w:rFonts w:ascii="Arial" w:eastAsia="Times New Roman" w:hAnsi="Arial" w:cs="Arial"/>
          <w:color w:val="000000"/>
          <w:kern w:val="0"/>
          <w:sz w:val="32"/>
          <w:szCs w:val="32"/>
          <w14:ligatures w14:val="none"/>
        </w:rPr>
        <w:t>.</w:t>
      </w:r>
    </w:p>
    <w:p w14:paraId="26740AAF" w14:textId="77777777" w:rsidR="00255224" w:rsidRPr="00255224" w:rsidRDefault="00255224" w:rsidP="00255224">
      <w:pPr>
        <w:numPr>
          <w:ilvl w:val="0"/>
          <w:numId w:val="1"/>
        </w:numPr>
        <w:spacing w:before="100" w:beforeAutospacing="1" w:after="100" w:afterAutospacing="1" w:line="240" w:lineRule="auto"/>
        <w:rPr>
          <w:rFonts w:ascii="Arial" w:eastAsia="Times New Roman" w:hAnsi="Arial" w:cs="Arial"/>
          <w:color w:val="000000"/>
          <w:kern w:val="0"/>
          <w:sz w:val="32"/>
          <w:szCs w:val="32"/>
          <w14:ligatures w14:val="none"/>
        </w:rPr>
      </w:pPr>
      <w:r w:rsidRPr="00255224">
        <w:rPr>
          <w:rFonts w:ascii="Arial" w:eastAsia="Times New Roman" w:hAnsi="Arial" w:cs="Arial"/>
          <w:color w:val="000000"/>
          <w:kern w:val="0"/>
          <w:sz w:val="32"/>
          <w:szCs w:val="32"/>
          <w14:ligatures w14:val="none"/>
        </w:rPr>
        <w:t>A software object's behavior is exposed through </w:t>
      </w:r>
      <w:r w:rsidRPr="00255224">
        <w:rPr>
          <w:rFonts w:ascii="Arial" w:eastAsia="Times New Roman" w:hAnsi="Arial" w:cs="Arial"/>
          <w:color w:val="000000"/>
          <w:kern w:val="0"/>
          <w:sz w:val="32"/>
          <w:szCs w:val="32"/>
          <w:u w:val="single"/>
          <w14:ligatures w14:val="none"/>
        </w:rPr>
        <w:t>methods.</w:t>
      </w:r>
    </w:p>
    <w:p w14:paraId="4CCA9784" w14:textId="77777777" w:rsidR="00255224" w:rsidRPr="00255224" w:rsidRDefault="00255224" w:rsidP="00255224">
      <w:pPr>
        <w:numPr>
          <w:ilvl w:val="0"/>
          <w:numId w:val="1"/>
        </w:numPr>
        <w:spacing w:before="100" w:beforeAutospacing="1" w:after="100" w:afterAutospacing="1" w:line="240" w:lineRule="auto"/>
        <w:rPr>
          <w:rFonts w:ascii="Arial" w:eastAsia="Times New Roman" w:hAnsi="Arial" w:cs="Arial"/>
          <w:color w:val="000000"/>
          <w:kern w:val="0"/>
          <w:sz w:val="32"/>
          <w:szCs w:val="32"/>
          <w:u w:val="single"/>
          <w14:ligatures w14:val="none"/>
        </w:rPr>
      </w:pPr>
      <w:r w:rsidRPr="00255224">
        <w:rPr>
          <w:rFonts w:ascii="Arial" w:eastAsia="Times New Roman" w:hAnsi="Arial" w:cs="Arial"/>
          <w:color w:val="000000"/>
          <w:kern w:val="0"/>
          <w:sz w:val="32"/>
          <w:szCs w:val="32"/>
          <w14:ligatures w14:val="none"/>
        </w:rPr>
        <w:t>Hiding internal data from the outside world, and accessing it only through publicly exposed methods is known as data </w:t>
      </w:r>
      <w:r w:rsidRPr="00255224">
        <w:rPr>
          <w:rFonts w:ascii="Arial" w:eastAsia="Times New Roman" w:hAnsi="Arial" w:cs="Arial"/>
          <w:color w:val="000000"/>
          <w:kern w:val="0"/>
          <w:sz w:val="32"/>
          <w:szCs w:val="32"/>
          <w:u w:val="single"/>
          <w14:ligatures w14:val="none"/>
        </w:rPr>
        <w:t>encapsulation.</w:t>
      </w:r>
    </w:p>
    <w:p w14:paraId="132388C9" w14:textId="77777777" w:rsidR="00255224" w:rsidRPr="00255224" w:rsidRDefault="00255224" w:rsidP="00255224">
      <w:pPr>
        <w:numPr>
          <w:ilvl w:val="0"/>
          <w:numId w:val="1"/>
        </w:numPr>
        <w:spacing w:before="100" w:beforeAutospacing="1" w:after="100" w:afterAutospacing="1" w:line="240" w:lineRule="auto"/>
        <w:rPr>
          <w:rFonts w:ascii="Arial" w:eastAsia="Times New Roman" w:hAnsi="Arial" w:cs="Arial"/>
          <w:color w:val="000000"/>
          <w:kern w:val="0"/>
          <w:sz w:val="32"/>
          <w:szCs w:val="32"/>
          <w14:ligatures w14:val="none"/>
        </w:rPr>
      </w:pPr>
      <w:r w:rsidRPr="00255224">
        <w:rPr>
          <w:rFonts w:ascii="Arial" w:eastAsia="Times New Roman" w:hAnsi="Arial" w:cs="Arial"/>
          <w:color w:val="000000"/>
          <w:kern w:val="0"/>
          <w:sz w:val="32"/>
          <w:szCs w:val="32"/>
          <w14:ligatures w14:val="none"/>
        </w:rPr>
        <w:t>A blueprint for a software object is called a </w:t>
      </w:r>
      <w:r w:rsidRPr="00255224">
        <w:rPr>
          <w:rFonts w:ascii="Arial" w:eastAsia="Times New Roman" w:hAnsi="Arial" w:cs="Arial"/>
          <w:color w:val="000000"/>
          <w:kern w:val="0"/>
          <w:sz w:val="32"/>
          <w:szCs w:val="32"/>
          <w:u w:val="single"/>
          <w14:ligatures w14:val="none"/>
        </w:rPr>
        <w:t>class.</w:t>
      </w:r>
    </w:p>
    <w:p w14:paraId="554334BA" w14:textId="5C4F4B36" w:rsidR="00255224" w:rsidRPr="00255224" w:rsidRDefault="00255224" w:rsidP="00255224">
      <w:pPr>
        <w:numPr>
          <w:ilvl w:val="0"/>
          <w:numId w:val="1"/>
        </w:numPr>
        <w:spacing w:before="100" w:beforeAutospacing="1" w:after="100" w:afterAutospacing="1" w:line="240" w:lineRule="auto"/>
        <w:rPr>
          <w:rFonts w:ascii="Arial" w:eastAsia="Times New Roman" w:hAnsi="Arial" w:cs="Arial"/>
          <w:color w:val="000000"/>
          <w:kern w:val="0"/>
          <w:sz w:val="32"/>
          <w:szCs w:val="32"/>
          <w14:ligatures w14:val="none"/>
        </w:rPr>
      </w:pPr>
      <w:r w:rsidRPr="00255224">
        <w:rPr>
          <w:rFonts w:ascii="Arial" w:eastAsia="Times New Roman" w:hAnsi="Arial" w:cs="Arial"/>
          <w:color w:val="000000"/>
          <w:kern w:val="0"/>
          <w:sz w:val="32"/>
          <w:szCs w:val="32"/>
          <w14:ligatures w14:val="none"/>
        </w:rPr>
        <w:t>Common behavior can be defined in a </w:t>
      </w:r>
      <w:r w:rsidRPr="00255224">
        <w:rPr>
          <w:rFonts w:ascii="Arial" w:eastAsia="Times New Roman" w:hAnsi="Arial" w:cs="Arial"/>
          <w:color w:val="000000"/>
          <w:kern w:val="0"/>
          <w:sz w:val="32"/>
          <w:szCs w:val="32"/>
          <w:u w:val="single"/>
          <w14:ligatures w14:val="none"/>
        </w:rPr>
        <w:t>superclass</w:t>
      </w:r>
      <w:r w:rsidRPr="00255224">
        <w:rPr>
          <w:rFonts w:ascii="Arial" w:eastAsia="Times New Roman" w:hAnsi="Arial" w:cs="Arial"/>
          <w:color w:val="000000"/>
          <w:kern w:val="0"/>
          <w:sz w:val="32"/>
          <w:szCs w:val="32"/>
          <w14:ligatures w14:val="none"/>
        </w:rPr>
        <w:t xml:space="preserve"> </w:t>
      </w:r>
      <w:r w:rsidRPr="00255224">
        <w:rPr>
          <w:rFonts w:ascii="Arial" w:eastAsia="Times New Roman" w:hAnsi="Arial" w:cs="Arial"/>
          <w:color w:val="000000"/>
          <w:kern w:val="0"/>
          <w:sz w:val="32"/>
          <w:szCs w:val="32"/>
          <w14:ligatures w14:val="none"/>
        </w:rPr>
        <w:t>and inherited into a </w:t>
      </w:r>
      <w:r w:rsidRPr="00255224">
        <w:rPr>
          <w:rFonts w:ascii="Arial" w:eastAsia="Times New Roman" w:hAnsi="Arial" w:cs="Arial"/>
          <w:color w:val="000000"/>
          <w:kern w:val="0"/>
          <w:sz w:val="32"/>
          <w:szCs w:val="32"/>
          <w:u w:val="single"/>
          <w14:ligatures w14:val="none"/>
        </w:rPr>
        <w:t>subclass</w:t>
      </w:r>
      <w:r w:rsidRPr="00255224">
        <w:rPr>
          <w:rFonts w:ascii="Arial" w:eastAsia="Times New Roman" w:hAnsi="Arial" w:cs="Arial"/>
          <w:color w:val="000000"/>
          <w:kern w:val="0"/>
          <w:sz w:val="32"/>
          <w:szCs w:val="32"/>
          <w14:ligatures w14:val="none"/>
        </w:rPr>
        <w:t> using the </w:t>
      </w:r>
      <w:proofErr w:type="gramStart"/>
      <w:r w:rsidRPr="00255224">
        <w:rPr>
          <w:rFonts w:ascii="Arial" w:eastAsia="Times New Roman" w:hAnsi="Arial" w:cs="Arial"/>
          <w:color w:val="000000"/>
          <w:kern w:val="0"/>
          <w:sz w:val="32"/>
          <w:szCs w:val="32"/>
          <w:u w:val="single"/>
          <w14:ligatures w14:val="none"/>
        </w:rPr>
        <w:t>extends</w:t>
      </w:r>
      <w:proofErr w:type="gramEnd"/>
      <w:r w:rsidRPr="00255224">
        <w:rPr>
          <w:rFonts w:ascii="Arial" w:eastAsia="Times New Roman" w:hAnsi="Arial" w:cs="Arial"/>
          <w:color w:val="000000"/>
          <w:kern w:val="0"/>
          <w:sz w:val="32"/>
          <w:szCs w:val="32"/>
          <w14:ligatures w14:val="none"/>
        </w:rPr>
        <w:t> keyword.</w:t>
      </w:r>
    </w:p>
    <w:p w14:paraId="0E4A95C5" w14:textId="77777777" w:rsidR="00255224" w:rsidRPr="00255224" w:rsidRDefault="00255224" w:rsidP="00255224">
      <w:pPr>
        <w:numPr>
          <w:ilvl w:val="0"/>
          <w:numId w:val="1"/>
        </w:numPr>
        <w:spacing w:before="100" w:beforeAutospacing="1" w:after="100" w:afterAutospacing="1" w:line="240" w:lineRule="auto"/>
        <w:rPr>
          <w:rFonts w:ascii="Arial" w:eastAsia="Times New Roman" w:hAnsi="Arial" w:cs="Arial"/>
          <w:color w:val="000000"/>
          <w:kern w:val="0"/>
          <w:sz w:val="32"/>
          <w:szCs w:val="32"/>
          <w14:ligatures w14:val="none"/>
        </w:rPr>
      </w:pPr>
      <w:r w:rsidRPr="00255224">
        <w:rPr>
          <w:rFonts w:ascii="Arial" w:eastAsia="Times New Roman" w:hAnsi="Arial" w:cs="Arial"/>
          <w:color w:val="000000"/>
          <w:kern w:val="0"/>
          <w:sz w:val="32"/>
          <w:szCs w:val="32"/>
          <w14:ligatures w14:val="none"/>
        </w:rPr>
        <w:t>A collection of methods with no implementation is called an </w:t>
      </w:r>
      <w:r w:rsidRPr="00255224">
        <w:rPr>
          <w:rFonts w:ascii="Arial" w:eastAsia="Times New Roman" w:hAnsi="Arial" w:cs="Arial"/>
          <w:color w:val="000000"/>
          <w:kern w:val="0"/>
          <w:sz w:val="32"/>
          <w:szCs w:val="32"/>
          <w:u w:val="single"/>
          <w14:ligatures w14:val="none"/>
        </w:rPr>
        <w:t>interface</w:t>
      </w:r>
      <w:r w:rsidRPr="00255224">
        <w:rPr>
          <w:rFonts w:ascii="Arial" w:eastAsia="Times New Roman" w:hAnsi="Arial" w:cs="Arial"/>
          <w:color w:val="000000"/>
          <w:kern w:val="0"/>
          <w:sz w:val="32"/>
          <w:szCs w:val="32"/>
          <w14:ligatures w14:val="none"/>
        </w:rPr>
        <w:t>.</w:t>
      </w:r>
    </w:p>
    <w:p w14:paraId="5E606402" w14:textId="7D37CF98" w:rsidR="00255224" w:rsidRPr="00255224" w:rsidRDefault="00255224" w:rsidP="00255224">
      <w:pPr>
        <w:numPr>
          <w:ilvl w:val="0"/>
          <w:numId w:val="1"/>
        </w:numPr>
        <w:spacing w:before="100" w:beforeAutospacing="1" w:after="100" w:afterAutospacing="1" w:line="240" w:lineRule="auto"/>
        <w:rPr>
          <w:rFonts w:ascii="Arial" w:eastAsia="Times New Roman" w:hAnsi="Arial" w:cs="Arial"/>
          <w:color w:val="000000"/>
          <w:kern w:val="0"/>
          <w:sz w:val="32"/>
          <w:szCs w:val="32"/>
          <w14:ligatures w14:val="none"/>
        </w:rPr>
      </w:pPr>
      <w:r w:rsidRPr="00255224">
        <w:rPr>
          <w:rFonts w:ascii="Arial" w:eastAsia="Times New Roman" w:hAnsi="Arial" w:cs="Arial"/>
          <w:color w:val="000000"/>
          <w:kern w:val="0"/>
          <w:sz w:val="32"/>
          <w:szCs w:val="32"/>
          <w14:ligatures w14:val="none"/>
        </w:rPr>
        <w:t>A namespace that organizes classes and interfaces by functionality is called a </w:t>
      </w:r>
      <w:r w:rsidRPr="00255224">
        <w:rPr>
          <w:rFonts w:ascii="Arial" w:eastAsia="Times New Roman" w:hAnsi="Arial" w:cs="Arial"/>
          <w:color w:val="000000"/>
          <w:kern w:val="0"/>
          <w:sz w:val="32"/>
          <w:szCs w:val="32"/>
          <w:u w:val="single"/>
          <w14:ligatures w14:val="none"/>
        </w:rPr>
        <w:t>package</w:t>
      </w:r>
      <w:r w:rsidRPr="00255224">
        <w:rPr>
          <w:rFonts w:ascii="Arial" w:eastAsia="Times New Roman" w:hAnsi="Arial" w:cs="Arial"/>
          <w:color w:val="000000"/>
          <w:kern w:val="0"/>
          <w:sz w:val="32"/>
          <w:szCs w:val="32"/>
          <w:u w:val="single"/>
          <w14:ligatures w14:val="none"/>
        </w:rPr>
        <w:t>.</w:t>
      </w:r>
    </w:p>
    <w:p w14:paraId="32E97878" w14:textId="77777777" w:rsidR="00255224" w:rsidRPr="00255224" w:rsidRDefault="00255224" w:rsidP="00255224">
      <w:pPr>
        <w:numPr>
          <w:ilvl w:val="0"/>
          <w:numId w:val="1"/>
        </w:numPr>
        <w:spacing w:before="100" w:beforeAutospacing="1" w:after="100" w:afterAutospacing="1" w:line="240" w:lineRule="auto"/>
        <w:rPr>
          <w:rFonts w:ascii="Arial" w:eastAsia="Times New Roman" w:hAnsi="Arial" w:cs="Arial"/>
          <w:color w:val="000000"/>
          <w:kern w:val="0"/>
          <w:sz w:val="32"/>
          <w:szCs w:val="32"/>
          <w14:ligatures w14:val="none"/>
        </w:rPr>
      </w:pPr>
      <w:r w:rsidRPr="00255224">
        <w:rPr>
          <w:rFonts w:ascii="Arial" w:eastAsia="Times New Roman" w:hAnsi="Arial" w:cs="Arial"/>
          <w:color w:val="000000"/>
          <w:kern w:val="0"/>
          <w:sz w:val="32"/>
          <w:szCs w:val="32"/>
          <w14:ligatures w14:val="none"/>
        </w:rPr>
        <w:t>The term API stands for </w:t>
      </w:r>
      <w:r w:rsidRPr="00255224">
        <w:rPr>
          <w:rFonts w:ascii="Arial" w:eastAsia="Times New Roman" w:hAnsi="Arial" w:cs="Arial"/>
          <w:color w:val="000000"/>
          <w:kern w:val="0"/>
          <w:sz w:val="32"/>
          <w:szCs w:val="32"/>
          <w:u w:val="single"/>
          <w14:ligatures w14:val="none"/>
        </w:rPr>
        <w:t>Application Programming Interface</w:t>
      </w:r>
      <w:r w:rsidRPr="00255224">
        <w:rPr>
          <w:rFonts w:ascii="Arial" w:eastAsia="Times New Roman" w:hAnsi="Arial" w:cs="Arial"/>
          <w:color w:val="000000"/>
          <w:kern w:val="0"/>
          <w:sz w:val="32"/>
          <w:szCs w:val="32"/>
          <w14:ligatures w14:val="none"/>
        </w:rPr>
        <w:t>.</w:t>
      </w:r>
    </w:p>
    <w:p w14:paraId="59CAA2E8" w14:textId="77777777" w:rsidR="005C601D" w:rsidRDefault="005C601D"/>
    <w:p w14:paraId="6596BC88" w14:textId="77777777" w:rsidR="00255224" w:rsidRPr="00255224" w:rsidRDefault="00255224" w:rsidP="00255224">
      <w:pPr>
        <w:spacing w:before="100" w:beforeAutospacing="1" w:after="100" w:afterAutospacing="1" w:line="240" w:lineRule="auto"/>
        <w:outlineLvl w:val="1"/>
        <w:rPr>
          <w:rFonts w:ascii="Arial" w:eastAsia="Times New Roman" w:hAnsi="Arial" w:cs="Arial"/>
          <w:b/>
          <w:bCs/>
          <w:color w:val="333333"/>
          <w:kern w:val="0"/>
          <w:sz w:val="26"/>
          <w:szCs w:val="26"/>
          <w14:ligatures w14:val="none"/>
        </w:rPr>
      </w:pPr>
      <w:r w:rsidRPr="00255224">
        <w:rPr>
          <w:rFonts w:ascii="Arial" w:eastAsia="Times New Roman" w:hAnsi="Arial" w:cs="Arial"/>
          <w:b/>
          <w:bCs/>
          <w:color w:val="333333"/>
          <w:kern w:val="0"/>
          <w:sz w:val="26"/>
          <w:szCs w:val="26"/>
          <w14:ligatures w14:val="none"/>
        </w:rPr>
        <w:t>Exercises</w:t>
      </w:r>
    </w:p>
    <w:p w14:paraId="62CB89B8" w14:textId="77777777" w:rsidR="00255224" w:rsidRPr="00255224" w:rsidRDefault="00255224" w:rsidP="00255224">
      <w:pPr>
        <w:numPr>
          <w:ilvl w:val="0"/>
          <w:numId w:val="2"/>
        </w:numPr>
        <w:spacing w:before="100" w:beforeAutospacing="1" w:after="100" w:afterAutospacing="1" w:line="240" w:lineRule="auto"/>
        <w:rPr>
          <w:rFonts w:ascii="Arial" w:eastAsia="Times New Roman" w:hAnsi="Arial" w:cs="Arial"/>
          <w:color w:val="000000"/>
          <w:kern w:val="0"/>
          <w:sz w:val="24"/>
          <w:szCs w:val="24"/>
          <w14:ligatures w14:val="none"/>
        </w:rPr>
      </w:pPr>
      <w:r w:rsidRPr="00255224">
        <w:rPr>
          <w:rFonts w:ascii="Arial" w:eastAsia="Times New Roman" w:hAnsi="Arial" w:cs="Arial"/>
          <w:color w:val="000000"/>
          <w:kern w:val="0"/>
          <w:sz w:val="24"/>
          <w:szCs w:val="24"/>
          <w14:ligatures w14:val="none"/>
        </w:rPr>
        <w:t>Create new classes for each real-world object that you observed at the beginning of this trail. Refer to the Bicycle class if you forget the required syntax.</w:t>
      </w:r>
    </w:p>
    <w:p w14:paraId="356F34C1" w14:textId="77777777" w:rsidR="00255224" w:rsidRDefault="00255224" w:rsidP="00255224">
      <w:pPr>
        <w:numPr>
          <w:ilvl w:val="0"/>
          <w:numId w:val="2"/>
        </w:numPr>
        <w:spacing w:before="100" w:beforeAutospacing="1" w:after="100" w:afterAutospacing="1" w:line="240" w:lineRule="auto"/>
        <w:rPr>
          <w:rFonts w:ascii="Arial" w:eastAsia="Times New Roman" w:hAnsi="Arial" w:cs="Arial"/>
          <w:color w:val="000000"/>
          <w:kern w:val="0"/>
          <w:sz w:val="24"/>
          <w:szCs w:val="24"/>
          <w14:ligatures w14:val="none"/>
        </w:rPr>
      </w:pPr>
      <w:r w:rsidRPr="00255224">
        <w:rPr>
          <w:rFonts w:ascii="Arial" w:eastAsia="Times New Roman" w:hAnsi="Arial" w:cs="Arial"/>
          <w:color w:val="000000"/>
          <w:kern w:val="0"/>
          <w:sz w:val="24"/>
          <w:szCs w:val="24"/>
          <w14:ligatures w14:val="none"/>
        </w:rPr>
        <w:t>For each new class that you've created above, create an interface that defines its behavior, then require your class to implement it. Omit one or two methods and try compiling. What does the error look like?</w:t>
      </w:r>
    </w:p>
    <w:p w14:paraId="062006A4" w14:textId="77777777" w:rsidR="00255224" w:rsidRPr="00255224" w:rsidRDefault="00255224" w:rsidP="00255224">
      <w:pPr>
        <w:spacing w:before="100" w:beforeAutospacing="1" w:after="100" w:afterAutospacing="1" w:line="240" w:lineRule="auto"/>
        <w:ind w:left="720"/>
        <w:rPr>
          <w:rFonts w:ascii="Arial" w:eastAsia="Times New Roman" w:hAnsi="Arial" w:cs="Arial"/>
          <w:color w:val="000000"/>
          <w:kern w:val="0"/>
          <w:sz w:val="24"/>
          <w:szCs w:val="24"/>
          <w14:ligatures w14:val="none"/>
        </w:rPr>
      </w:pPr>
    </w:p>
    <w:p w14:paraId="42B13172" w14:textId="77777777" w:rsidR="00255224" w:rsidRDefault="00255224"/>
    <w:sectPr w:rsidR="00255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F6396"/>
    <w:multiLevelType w:val="multilevel"/>
    <w:tmpl w:val="9360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80780"/>
    <w:multiLevelType w:val="multilevel"/>
    <w:tmpl w:val="E3B0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122698">
    <w:abstractNumId w:val="0"/>
  </w:num>
  <w:num w:numId="2" w16cid:durableId="597566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31"/>
    <w:rsid w:val="0002640F"/>
    <w:rsid w:val="00122916"/>
    <w:rsid w:val="00236767"/>
    <w:rsid w:val="00255224"/>
    <w:rsid w:val="005C601D"/>
    <w:rsid w:val="00723624"/>
    <w:rsid w:val="00735014"/>
    <w:rsid w:val="00B359AF"/>
    <w:rsid w:val="00BA43A0"/>
    <w:rsid w:val="00DB772F"/>
    <w:rsid w:val="00DD1231"/>
    <w:rsid w:val="00ED3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275B7"/>
  <w15:chartTrackingRefBased/>
  <w15:docId w15:val="{828C4480-A166-4420-A243-09C9175E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2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12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2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2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2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2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12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2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2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2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231"/>
    <w:rPr>
      <w:rFonts w:eastAsiaTheme="majorEastAsia" w:cstheme="majorBidi"/>
      <w:color w:val="272727" w:themeColor="text1" w:themeTint="D8"/>
    </w:rPr>
  </w:style>
  <w:style w:type="paragraph" w:styleId="Title">
    <w:name w:val="Title"/>
    <w:basedOn w:val="Normal"/>
    <w:next w:val="Normal"/>
    <w:link w:val="TitleChar"/>
    <w:uiPriority w:val="10"/>
    <w:qFormat/>
    <w:rsid w:val="00DD1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231"/>
    <w:pPr>
      <w:spacing w:before="160"/>
      <w:jc w:val="center"/>
    </w:pPr>
    <w:rPr>
      <w:i/>
      <w:iCs/>
      <w:color w:val="404040" w:themeColor="text1" w:themeTint="BF"/>
    </w:rPr>
  </w:style>
  <w:style w:type="character" w:customStyle="1" w:styleId="QuoteChar">
    <w:name w:val="Quote Char"/>
    <w:basedOn w:val="DefaultParagraphFont"/>
    <w:link w:val="Quote"/>
    <w:uiPriority w:val="29"/>
    <w:rsid w:val="00DD1231"/>
    <w:rPr>
      <w:i/>
      <w:iCs/>
      <w:color w:val="404040" w:themeColor="text1" w:themeTint="BF"/>
    </w:rPr>
  </w:style>
  <w:style w:type="paragraph" w:styleId="ListParagraph">
    <w:name w:val="List Paragraph"/>
    <w:basedOn w:val="Normal"/>
    <w:uiPriority w:val="34"/>
    <w:qFormat/>
    <w:rsid w:val="00DD1231"/>
    <w:pPr>
      <w:ind w:left="720"/>
      <w:contextualSpacing/>
    </w:pPr>
  </w:style>
  <w:style w:type="character" w:styleId="IntenseEmphasis">
    <w:name w:val="Intense Emphasis"/>
    <w:basedOn w:val="DefaultParagraphFont"/>
    <w:uiPriority w:val="21"/>
    <w:qFormat/>
    <w:rsid w:val="00DD1231"/>
    <w:rPr>
      <w:i/>
      <w:iCs/>
      <w:color w:val="0F4761" w:themeColor="accent1" w:themeShade="BF"/>
    </w:rPr>
  </w:style>
  <w:style w:type="paragraph" w:styleId="IntenseQuote">
    <w:name w:val="Intense Quote"/>
    <w:basedOn w:val="Normal"/>
    <w:next w:val="Normal"/>
    <w:link w:val="IntenseQuoteChar"/>
    <w:uiPriority w:val="30"/>
    <w:qFormat/>
    <w:rsid w:val="00DD12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231"/>
    <w:rPr>
      <w:i/>
      <w:iCs/>
      <w:color w:val="0F4761" w:themeColor="accent1" w:themeShade="BF"/>
    </w:rPr>
  </w:style>
  <w:style w:type="character" w:styleId="IntenseReference">
    <w:name w:val="Intense Reference"/>
    <w:basedOn w:val="DefaultParagraphFont"/>
    <w:uiPriority w:val="32"/>
    <w:qFormat/>
    <w:rsid w:val="00DD1231"/>
    <w:rPr>
      <w:b/>
      <w:bCs/>
      <w:smallCaps/>
      <w:color w:val="0F4761" w:themeColor="accent1" w:themeShade="BF"/>
      <w:spacing w:val="5"/>
    </w:rPr>
  </w:style>
  <w:style w:type="character" w:styleId="Strong">
    <w:name w:val="Strong"/>
    <w:basedOn w:val="DefaultParagraphFont"/>
    <w:uiPriority w:val="22"/>
    <w:qFormat/>
    <w:rsid w:val="002552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073979">
      <w:bodyDiv w:val="1"/>
      <w:marLeft w:val="0"/>
      <w:marRight w:val="0"/>
      <w:marTop w:val="0"/>
      <w:marBottom w:val="0"/>
      <w:divBdr>
        <w:top w:val="none" w:sz="0" w:space="0" w:color="auto"/>
        <w:left w:val="none" w:sz="0" w:space="0" w:color="auto"/>
        <w:bottom w:val="none" w:sz="0" w:space="0" w:color="auto"/>
        <w:right w:val="none" w:sz="0" w:space="0" w:color="auto"/>
      </w:divBdr>
    </w:div>
    <w:div w:id="192815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176</Words>
  <Characters>895</Characters>
  <Application>Microsoft Office Word</Application>
  <DocSecurity>0</DocSecurity>
  <Lines>22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Bushranoori Khan</dc:creator>
  <cp:keywords/>
  <dc:description/>
  <cp:lastModifiedBy>Bushranoori Khan</cp:lastModifiedBy>
  <cp:revision>4</cp:revision>
  <dcterms:created xsi:type="dcterms:W3CDTF">2024-09-27T11:30:00Z</dcterms:created>
  <dcterms:modified xsi:type="dcterms:W3CDTF">2024-09-27T12:50:00Z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8b5b69e7-b49e-4d9c-80b5-421ebf60d38e</vt:lpwstr>
  </property>
</Properties>
</file>