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0F5A" w:rsidRPr="00DD6D82" w:rsidRDefault="00F60F5A" w:rsidP="00F60F5A">
      <w:pPr>
        <w:rPr>
          <w:rFonts w:asciiTheme="majorHAnsi" w:hAnsiTheme="majorHAnsi"/>
          <w:b/>
          <w:sz w:val="32"/>
          <w:szCs w:val="32"/>
        </w:rPr>
      </w:pPr>
    </w:p>
    <w:p w:rsidR="00F60F5A" w:rsidRPr="00DD6D82" w:rsidRDefault="00F60F5A" w:rsidP="00F60F5A">
      <w:pPr>
        <w:rPr>
          <w:rFonts w:asciiTheme="majorHAnsi" w:hAnsiTheme="majorHAnsi"/>
          <w:b/>
          <w:sz w:val="32"/>
          <w:szCs w:val="32"/>
        </w:rPr>
      </w:pPr>
      <w:r w:rsidRPr="00DD6D82">
        <w:rPr>
          <w:rFonts w:asciiTheme="majorHAnsi" w:hAnsiTheme="majorHAnsi"/>
          <w:b/>
          <w:sz w:val="32"/>
          <w:szCs w:val="32"/>
        </w:rPr>
        <w:t xml:space="preserve">Title (Font: Capitalize Each Word, Cambria, </w:t>
      </w:r>
      <w:proofErr w:type="gramStart"/>
      <w:r w:rsidRPr="00DD6D82">
        <w:rPr>
          <w:rFonts w:asciiTheme="majorHAnsi" w:hAnsiTheme="majorHAnsi"/>
          <w:b/>
          <w:sz w:val="32"/>
          <w:szCs w:val="32"/>
        </w:rPr>
        <w:t>Size</w:t>
      </w:r>
      <w:proofErr w:type="gramEnd"/>
      <w:r w:rsidRPr="00DD6D82">
        <w:rPr>
          <w:rFonts w:asciiTheme="majorHAnsi" w:hAnsiTheme="majorHAnsi"/>
          <w:b/>
          <w:sz w:val="32"/>
          <w:szCs w:val="32"/>
        </w:rPr>
        <w:t xml:space="preserve"> 16)</w:t>
      </w:r>
    </w:p>
    <w:p w:rsidR="00F60F5A" w:rsidRPr="00DD6D82" w:rsidRDefault="00F60F5A" w:rsidP="00F60F5A">
      <w:pPr>
        <w:rPr>
          <w:rFonts w:asciiTheme="majorHAnsi" w:hAnsiTheme="majorHAnsi"/>
        </w:rPr>
      </w:pPr>
      <w:r w:rsidRPr="00DD6D82">
        <w:rPr>
          <w:rFonts w:asciiTheme="majorHAnsi" w:hAnsiTheme="majorHAnsi"/>
        </w:rPr>
        <w:t>(</w:t>
      </w:r>
      <w:r w:rsidRPr="00DD6D82">
        <w:rPr>
          <w:rFonts w:asciiTheme="majorHAnsi" w:hAnsiTheme="majorHAnsi" w:cs="Courier New"/>
          <w:color w:val="222222"/>
          <w:lang/>
        </w:rPr>
        <w:t>The title has to reflect the issue and focus of com</w:t>
      </w:r>
      <w:bookmarkStart w:id="0" w:name="_GoBack"/>
      <w:bookmarkEnd w:id="0"/>
      <w:r w:rsidRPr="00DD6D82">
        <w:rPr>
          <w:rFonts w:asciiTheme="majorHAnsi" w:hAnsiTheme="majorHAnsi" w:cs="Courier New"/>
          <w:color w:val="222222"/>
          <w:lang/>
        </w:rPr>
        <w:t>munity service, subject of devotion, action</w:t>
      </w:r>
      <w:r>
        <w:rPr>
          <w:rFonts w:asciiTheme="majorHAnsi" w:hAnsiTheme="majorHAnsi" w:cs="Courier New"/>
          <w:color w:val="222222"/>
          <w:lang/>
        </w:rPr>
        <w:t>,</w:t>
      </w:r>
      <w:r w:rsidRPr="00DD6D82">
        <w:rPr>
          <w:rFonts w:asciiTheme="majorHAnsi" w:hAnsiTheme="majorHAnsi" w:cs="Courier New"/>
          <w:color w:val="222222"/>
          <w:lang/>
        </w:rPr>
        <w:t xml:space="preserve"> and strategies, and the purpose of expected social changes</w:t>
      </w:r>
      <w:r w:rsidRPr="00DD6D82">
        <w:rPr>
          <w:rFonts w:asciiTheme="majorHAnsi" w:hAnsiTheme="majorHAnsi"/>
        </w:rPr>
        <w:t>)</w:t>
      </w:r>
    </w:p>
    <w:p w:rsidR="00F60F5A" w:rsidRPr="00DD6D82" w:rsidRDefault="00F60F5A" w:rsidP="00F60F5A">
      <w:pPr>
        <w:rPr>
          <w:rFonts w:asciiTheme="majorHAnsi" w:hAnsiTheme="majorHAnsi"/>
          <w:b/>
        </w:rPr>
      </w:pPr>
    </w:p>
    <w:p w:rsidR="00F60F5A" w:rsidRDefault="00F60F5A" w:rsidP="00F60F5A">
      <w:pPr>
        <w:rPr>
          <w:rFonts w:asciiTheme="majorHAnsi" w:hAnsiTheme="majorHAnsi"/>
          <w:sz w:val="22"/>
          <w:szCs w:val="22"/>
        </w:rPr>
      </w:pPr>
    </w:p>
    <w:p w:rsidR="00F60F5A" w:rsidRPr="00397582" w:rsidRDefault="00F60F5A" w:rsidP="00F60F5A">
      <w:pPr>
        <w:rPr>
          <w:rFonts w:asciiTheme="majorHAnsi" w:hAnsiTheme="majorHAnsi"/>
          <w:color w:val="FF0000"/>
          <w:sz w:val="22"/>
          <w:szCs w:val="22"/>
        </w:rPr>
      </w:pPr>
      <w:r w:rsidRPr="00397582">
        <w:rPr>
          <w:rFonts w:asciiTheme="majorHAnsi" w:hAnsiTheme="majorHAnsi"/>
          <w:color w:val="FF0000"/>
          <w:sz w:val="22"/>
          <w:szCs w:val="22"/>
        </w:rPr>
        <w:t xml:space="preserve">Do not write the identity of authors, </w:t>
      </w:r>
      <w:r>
        <w:rPr>
          <w:rFonts w:asciiTheme="majorHAnsi" w:hAnsiTheme="majorHAnsi"/>
          <w:color w:val="FF0000"/>
          <w:sz w:val="22"/>
          <w:szCs w:val="22"/>
        </w:rPr>
        <w:t>it's</w:t>
      </w:r>
      <w:r w:rsidRPr="00397582">
        <w:rPr>
          <w:rFonts w:asciiTheme="majorHAnsi" w:hAnsiTheme="majorHAnsi"/>
          <w:color w:val="FF0000"/>
          <w:sz w:val="22"/>
          <w:szCs w:val="22"/>
        </w:rPr>
        <w:t xml:space="preserve"> </w:t>
      </w:r>
      <w:r>
        <w:rPr>
          <w:rFonts w:asciiTheme="majorHAnsi" w:hAnsiTheme="majorHAnsi"/>
          <w:color w:val="FF0000"/>
          <w:sz w:val="22"/>
          <w:szCs w:val="22"/>
        </w:rPr>
        <w:t xml:space="preserve">a </w:t>
      </w:r>
      <w:r w:rsidRPr="00397582">
        <w:rPr>
          <w:rFonts w:asciiTheme="majorHAnsi" w:hAnsiTheme="majorHAnsi"/>
          <w:color w:val="FF0000"/>
          <w:sz w:val="22"/>
          <w:szCs w:val="22"/>
        </w:rPr>
        <w:t xml:space="preserve">Blind review. The Identity </w:t>
      </w:r>
      <w:r>
        <w:rPr>
          <w:rFonts w:asciiTheme="majorHAnsi" w:hAnsiTheme="majorHAnsi"/>
          <w:color w:val="FF0000"/>
          <w:sz w:val="22"/>
          <w:szCs w:val="22"/>
        </w:rPr>
        <w:t xml:space="preserve">is </w:t>
      </w:r>
      <w:r w:rsidRPr="00397582">
        <w:rPr>
          <w:rFonts w:asciiTheme="majorHAnsi" w:hAnsiTheme="majorHAnsi"/>
          <w:color w:val="FF0000"/>
          <w:sz w:val="22"/>
          <w:szCs w:val="22"/>
        </w:rPr>
        <w:t xml:space="preserve">attached </w:t>
      </w:r>
      <w:r>
        <w:rPr>
          <w:rFonts w:asciiTheme="majorHAnsi" w:hAnsiTheme="majorHAnsi"/>
          <w:color w:val="FF0000"/>
          <w:sz w:val="22"/>
          <w:szCs w:val="22"/>
        </w:rPr>
        <w:t>to</w:t>
      </w:r>
      <w:r w:rsidRPr="00397582">
        <w:rPr>
          <w:rFonts w:asciiTheme="majorHAnsi" w:hAnsiTheme="majorHAnsi"/>
          <w:color w:val="FF0000"/>
          <w:sz w:val="22"/>
          <w:szCs w:val="22"/>
        </w:rPr>
        <w:t xml:space="preserve"> the other form</w:t>
      </w:r>
      <w:r>
        <w:rPr>
          <w:rFonts w:asciiTheme="majorHAnsi" w:hAnsiTheme="majorHAnsi"/>
          <w:color w:val="FF0000"/>
          <w:sz w:val="22"/>
          <w:szCs w:val="22"/>
        </w:rPr>
        <w:t>.</w:t>
      </w:r>
    </w:p>
    <w:p w:rsidR="00F60F5A" w:rsidRPr="00DD6D82" w:rsidRDefault="00F60F5A" w:rsidP="00F60F5A">
      <w:pPr>
        <w:rPr>
          <w:rFonts w:asciiTheme="majorHAnsi" w:hAnsiTheme="majorHAnsi"/>
          <w:sz w:val="22"/>
          <w:szCs w:val="22"/>
        </w:rPr>
      </w:pPr>
    </w:p>
    <w:p w:rsidR="00F60F5A" w:rsidRPr="00DD6D82" w:rsidRDefault="00F60F5A" w:rsidP="00F60F5A">
      <w:pPr>
        <w:rPr>
          <w:rFonts w:asciiTheme="majorHAnsi" w:hAnsiTheme="majorHAnsi"/>
          <w:sz w:val="20"/>
          <w:szCs w:val="20"/>
        </w:rPr>
      </w:pPr>
    </w:p>
    <w:p w:rsidR="00F60F5A" w:rsidRPr="00DD6D82" w:rsidRDefault="00F60F5A" w:rsidP="00F60F5A">
      <w:pPr>
        <w:rPr>
          <w:rFonts w:asciiTheme="majorHAnsi" w:hAnsiTheme="majorHAnsi"/>
          <w:sz w:val="20"/>
          <w:szCs w:val="20"/>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430"/>
        <w:gridCol w:w="5381"/>
      </w:tblGrid>
      <w:tr w:rsidR="00F60F5A" w:rsidRPr="00DD6D82" w:rsidTr="00BC744E">
        <w:tc>
          <w:tcPr>
            <w:tcW w:w="3261" w:type="dxa"/>
            <w:tcBorders>
              <w:top w:val="single" w:sz="8" w:space="0" w:color="005426"/>
            </w:tcBorders>
          </w:tcPr>
          <w:p w:rsidR="00F60F5A" w:rsidRPr="00DD6D82" w:rsidRDefault="00F60F5A" w:rsidP="00BC744E">
            <w:pPr>
              <w:ind w:left="-36"/>
              <w:rPr>
                <w:rFonts w:asciiTheme="majorHAnsi" w:hAnsiTheme="majorHAnsi"/>
                <w:b/>
                <w:bCs/>
                <w:color w:val="auto"/>
              </w:rPr>
            </w:pPr>
            <w:r w:rsidRPr="00DD6D82">
              <w:rPr>
                <w:rFonts w:asciiTheme="majorHAnsi" w:hAnsiTheme="majorHAnsi"/>
                <w:b/>
                <w:bCs/>
                <w:color w:val="auto"/>
              </w:rPr>
              <w:t>Article History:</w:t>
            </w:r>
          </w:p>
          <w:p w:rsidR="00F60F5A" w:rsidRPr="00DD6D82" w:rsidRDefault="00F60F5A" w:rsidP="00BC744E">
            <w:pPr>
              <w:ind w:left="144" w:hanging="180"/>
              <w:rPr>
                <w:rFonts w:asciiTheme="majorHAnsi" w:hAnsiTheme="majorHAnsi"/>
                <w:color w:val="auto"/>
                <w:lang w:val="id-ID"/>
              </w:rPr>
            </w:pPr>
            <w:r w:rsidRPr="00DD6D82">
              <w:rPr>
                <w:rFonts w:asciiTheme="majorHAnsi" w:hAnsiTheme="majorHAnsi"/>
                <w:color w:val="auto"/>
                <w:lang w:val="en-ID"/>
              </w:rPr>
              <w:t xml:space="preserve">Received: </w:t>
            </w:r>
          </w:p>
          <w:p w:rsidR="00F60F5A" w:rsidRPr="00DD6D82" w:rsidRDefault="00F60F5A" w:rsidP="00BC744E">
            <w:pPr>
              <w:ind w:left="-36"/>
              <w:rPr>
                <w:rFonts w:asciiTheme="majorHAnsi" w:hAnsiTheme="majorHAnsi"/>
                <w:color w:val="auto"/>
                <w:lang w:val="id-ID"/>
              </w:rPr>
            </w:pPr>
            <w:r w:rsidRPr="00DD6D82">
              <w:rPr>
                <w:rFonts w:asciiTheme="majorHAnsi" w:hAnsiTheme="majorHAnsi"/>
                <w:color w:val="auto"/>
                <w:lang w:val="en-ID"/>
              </w:rPr>
              <w:t xml:space="preserve">Revised: </w:t>
            </w:r>
          </w:p>
          <w:p w:rsidR="00F60F5A" w:rsidRPr="00DD6D82" w:rsidRDefault="00F60F5A" w:rsidP="00BC744E">
            <w:pPr>
              <w:ind w:left="-36"/>
              <w:rPr>
                <w:rFonts w:asciiTheme="majorHAnsi" w:hAnsiTheme="majorHAnsi"/>
                <w:color w:val="auto"/>
                <w:lang w:val="id-ID"/>
              </w:rPr>
            </w:pPr>
            <w:r w:rsidRPr="00DD6D82">
              <w:rPr>
                <w:rFonts w:asciiTheme="majorHAnsi" w:hAnsiTheme="majorHAnsi"/>
                <w:color w:val="auto"/>
                <w:lang w:val="en-ID"/>
              </w:rPr>
              <w:t xml:space="preserve">Accepted: </w:t>
            </w:r>
          </w:p>
          <w:p w:rsidR="00F60F5A" w:rsidRPr="00DD6D82" w:rsidRDefault="00F60F5A" w:rsidP="00BC744E">
            <w:pPr>
              <w:rPr>
                <w:rFonts w:asciiTheme="majorHAnsi" w:hAnsiTheme="majorHAnsi"/>
                <w:b/>
                <w:bCs/>
                <w:color w:val="auto"/>
              </w:rPr>
            </w:pPr>
          </w:p>
          <w:p w:rsidR="00F60F5A" w:rsidRPr="00DD6D82" w:rsidRDefault="00F60F5A" w:rsidP="00BC744E">
            <w:pPr>
              <w:rPr>
                <w:rFonts w:asciiTheme="majorHAnsi" w:hAnsiTheme="majorHAnsi"/>
                <w:b/>
                <w:bCs/>
                <w:color w:val="auto"/>
              </w:rPr>
            </w:pPr>
          </w:p>
        </w:tc>
        <w:tc>
          <w:tcPr>
            <w:tcW w:w="430" w:type="dxa"/>
            <w:vMerge w:val="restart"/>
            <w:tcBorders>
              <w:top w:val="single" w:sz="8" w:space="0" w:color="005426"/>
            </w:tcBorders>
          </w:tcPr>
          <w:p w:rsidR="00F60F5A" w:rsidRPr="00DD6D82" w:rsidRDefault="00F60F5A" w:rsidP="00BC744E">
            <w:pPr>
              <w:rPr>
                <w:rFonts w:asciiTheme="majorHAnsi" w:hAnsiTheme="majorHAnsi"/>
                <w:b/>
                <w:bCs/>
                <w:color w:val="auto"/>
              </w:rPr>
            </w:pPr>
          </w:p>
        </w:tc>
        <w:tc>
          <w:tcPr>
            <w:tcW w:w="5381" w:type="dxa"/>
            <w:vMerge w:val="restart"/>
            <w:tcBorders>
              <w:top w:val="single" w:sz="8" w:space="0" w:color="005426"/>
            </w:tcBorders>
          </w:tcPr>
          <w:p w:rsidR="00F60F5A" w:rsidRDefault="00F60F5A" w:rsidP="00BC744E">
            <w:pPr>
              <w:rPr>
                <w:rFonts w:asciiTheme="majorHAnsi" w:hAnsiTheme="majorHAnsi"/>
                <w:b/>
                <w:bCs/>
                <w:i/>
                <w:color w:val="auto"/>
              </w:rPr>
            </w:pPr>
            <w:r w:rsidRPr="00DD6D82">
              <w:rPr>
                <w:rFonts w:asciiTheme="majorHAnsi" w:hAnsiTheme="majorHAnsi"/>
                <w:b/>
                <w:bCs/>
                <w:i/>
                <w:color w:val="auto"/>
              </w:rPr>
              <w:t>Abstract</w:t>
            </w:r>
          </w:p>
          <w:p w:rsidR="00F60F5A" w:rsidRPr="009D34DD" w:rsidRDefault="00F60F5A" w:rsidP="00BC744E">
            <w:pPr>
              <w:rPr>
                <w:rFonts w:asciiTheme="majorHAnsi" w:hAnsiTheme="majorHAnsi"/>
                <w:b/>
                <w:bCs/>
                <w:i/>
                <w:color w:val="auto"/>
              </w:rPr>
            </w:pPr>
            <w:r w:rsidRPr="009D34DD">
              <w:rPr>
                <w:rFonts w:asciiTheme="majorHAnsi" w:hAnsiTheme="majorHAnsi"/>
                <w:b/>
                <w:bCs/>
                <w:i/>
                <w:color w:val="auto"/>
              </w:rPr>
              <w:t>Background:</w:t>
            </w:r>
            <w:r>
              <w:rPr>
                <w:rFonts w:asciiTheme="majorHAnsi" w:hAnsiTheme="majorHAnsi"/>
                <w:b/>
                <w:bCs/>
                <w:i/>
                <w:color w:val="auto"/>
              </w:rPr>
              <w:t xml:space="preserve"> </w:t>
            </w:r>
            <w:r w:rsidRPr="009D34DD">
              <w:rPr>
                <w:rFonts w:asciiTheme="majorHAnsi" w:hAnsiTheme="majorHAnsi"/>
                <w:i/>
                <w:color w:val="auto"/>
              </w:rPr>
              <w:t>Place the research question in a broad context, highlighting the issue and focus of community service, the subject of devotion, and the purpose of the community service.</w:t>
            </w:r>
          </w:p>
          <w:p w:rsidR="00F60F5A" w:rsidRPr="009D34DD" w:rsidRDefault="00F60F5A" w:rsidP="00BC744E">
            <w:pPr>
              <w:rPr>
                <w:rFonts w:asciiTheme="majorHAnsi" w:hAnsiTheme="majorHAnsi"/>
                <w:b/>
                <w:bCs/>
                <w:i/>
                <w:color w:val="auto"/>
              </w:rPr>
            </w:pPr>
            <w:r w:rsidRPr="009D34DD">
              <w:rPr>
                <w:rFonts w:asciiTheme="majorHAnsi" w:hAnsiTheme="majorHAnsi"/>
                <w:b/>
                <w:bCs/>
                <w:i/>
                <w:color w:val="auto"/>
              </w:rPr>
              <w:t>Purpose of the Study:</w:t>
            </w:r>
            <w:r>
              <w:rPr>
                <w:rFonts w:asciiTheme="majorHAnsi" w:hAnsiTheme="majorHAnsi"/>
                <w:b/>
                <w:bCs/>
                <w:i/>
                <w:color w:val="auto"/>
              </w:rPr>
              <w:t xml:space="preserve"> </w:t>
            </w:r>
            <w:r w:rsidRPr="009D34DD">
              <w:rPr>
                <w:rFonts w:asciiTheme="majorHAnsi" w:hAnsiTheme="majorHAnsi"/>
                <w:i/>
                <w:color w:val="auto"/>
              </w:rPr>
              <w:t>Identify the study's purpose and objectives.</w:t>
            </w:r>
          </w:p>
          <w:p w:rsidR="00F60F5A" w:rsidRPr="009D34DD" w:rsidRDefault="00F60F5A" w:rsidP="00BC744E">
            <w:pPr>
              <w:rPr>
                <w:rFonts w:asciiTheme="majorHAnsi" w:hAnsiTheme="majorHAnsi"/>
                <w:b/>
                <w:bCs/>
                <w:i/>
                <w:color w:val="auto"/>
              </w:rPr>
            </w:pPr>
            <w:r w:rsidRPr="009D34DD">
              <w:rPr>
                <w:rFonts w:asciiTheme="majorHAnsi" w:hAnsiTheme="majorHAnsi"/>
                <w:b/>
                <w:bCs/>
                <w:i/>
                <w:color w:val="auto"/>
              </w:rPr>
              <w:t>Methods:</w:t>
            </w:r>
            <w:r>
              <w:rPr>
                <w:rFonts w:asciiTheme="majorHAnsi" w:hAnsiTheme="majorHAnsi"/>
                <w:b/>
                <w:bCs/>
                <w:i/>
                <w:color w:val="auto"/>
              </w:rPr>
              <w:t xml:space="preserve"> </w:t>
            </w:r>
            <w:r w:rsidRPr="009D34DD">
              <w:rPr>
                <w:rFonts w:asciiTheme="majorHAnsi" w:hAnsiTheme="majorHAnsi"/>
                <w:i/>
                <w:color w:val="auto"/>
              </w:rPr>
              <w:t>Briefly describe the methods or theoretical framework applied.</w:t>
            </w:r>
          </w:p>
          <w:p w:rsidR="00F60F5A" w:rsidRPr="009D34DD" w:rsidRDefault="00F60F5A" w:rsidP="00BC744E">
            <w:pPr>
              <w:rPr>
                <w:rFonts w:asciiTheme="majorHAnsi" w:hAnsiTheme="majorHAnsi"/>
                <w:i/>
                <w:color w:val="auto"/>
              </w:rPr>
            </w:pPr>
            <w:r w:rsidRPr="009D34DD">
              <w:rPr>
                <w:rFonts w:asciiTheme="majorHAnsi" w:hAnsiTheme="majorHAnsi"/>
                <w:b/>
                <w:bCs/>
                <w:i/>
                <w:color w:val="auto"/>
              </w:rPr>
              <w:t>Results:</w:t>
            </w:r>
            <w:r>
              <w:rPr>
                <w:rFonts w:asciiTheme="majorHAnsi" w:hAnsiTheme="majorHAnsi"/>
                <w:b/>
                <w:bCs/>
                <w:i/>
                <w:color w:val="auto"/>
              </w:rPr>
              <w:t xml:space="preserve"> </w:t>
            </w:r>
            <w:r w:rsidRPr="009D34DD">
              <w:rPr>
                <w:rFonts w:asciiTheme="majorHAnsi" w:hAnsiTheme="majorHAnsi"/>
                <w:i/>
                <w:color w:val="auto"/>
              </w:rPr>
              <w:t>Summarize the main findings of the study.</w:t>
            </w:r>
          </w:p>
          <w:p w:rsidR="00F60F5A" w:rsidRPr="00DD6D82" w:rsidRDefault="00F60F5A" w:rsidP="00BC744E">
            <w:pPr>
              <w:rPr>
                <w:rFonts w:asciiTheme="majorHAnsi" w:hAnsiTheme="majorHAnsi"/>
                <w:i/>
              </w:rPr>
            </w:pPr>
            <w:r w:rsidRPr="00DD6D82">
              <w:rPr>
                <w:rFonts w:asciiTheme="majorHAnsi" w:hAnsiTheme="majorHAnsi" w:cs="Courier New"/>
                <w:i/>
                <w:color w:val="222222"/>
                <w:lang/>
              </w:rPr>
              <w:t>(</w:t>
            </w:r>
            <w:proofErr w:type="gramStart"/>
            <w:r w:rsidRPr="00DD6D82">
              <w:rPr>
                <w:rFonts w:asciiTheme="majorHAnsi" w:hAnsiTheme="majorHAnsi" w:cs="Courier New"/>
                <w:i/>
                <w:color w:val="222222"/>
                <w:lang/>
              </w:rPr>
              <w:t>maximum</w:t>
            </w:r>
            <w:proofErr w:type="gramEnd"/>
            <w:r w:rsidRPr="00DD6D82">
              <w:rPr>
                <w:rFonts w:asciiTheme="majorHAnsi" w:hAnsiTheme="majorHAnsi" w:cs="Courier New"/>
                <w:i/>
                <w:color w:val="222222"/>
                <w:lang/>
              </w:rPr>
              <w:t xml:space="preserve"> 150 words</w:t>
            </w:r>
            <w:r w:rsidRPr="00DD6D82">
              <w:rPr>
                <w:rFonts w:asciiTheme="majorHAnsi" w:hAnsiTheme="majorHAnsi"/>
                <w:i/>
              </w:rPr>
              <w:t>).</w:t>
            </w:r>
            <w:r>
              <w:rPr>
                <w:rFonts w:asciiTheme="majorHAnsi" w:hAnsiTheme="majorHAnsi"/>
                <w:i/>
              </w:rPr>
              <w:t xml:space="preserve"> </w:t>
            </w:r>
            <w:r w:rsidRPr="00DD6D82">
              <w:rPr>
                <w:rFonts w:asciiTheme="majorHAnsi" w:hAnsiTheme="majorHAnsi"/>
                <w:i/>
              </w:rPr>
              <w:t>(Cambria, size 11 font Italic)</w:t>
            </w:r>
          </w:p>
        </w:tc>
      </w:tr>
      <w:tr w:rsidR="00F60F5A" w:rsidRPr="00DD6D82" w:rsidTr="00BC744E">
        <w:trPr>
          <w:trHeight w:val="80"/>
        </w:trPr>
        <w:tc>
          <w:tcPr>
            <w:tcW w:w="3261" w:type="dxa"/>
            <w:tcBorders>
              <w:bottom w:val="single" w:sz="8" w:space="0" w:color="005426"/>
            </w:tcBorders>
          </w:tcPr>
          <w:p w:rsidR="00F60F5A" w:rsidRPr="00DD6D82" w:rsidRDefault="00F60F5A" w:rsidP="00BC744E">
            <w:pPr>
              <w:rPr>
                <w:rFonts w:asciiTheme="majorHAnsi" w:hAnsiTheme="majorHAnsi"/>
                <w:b/>
                <w:bCs/>
                <w:color w:val="auto"/>
              </w:rPr>
            </w:pPr>
            <w:r w:rsidRPr="00DD6D82">
              <w:rPr>
                <w:rFonts w:asciiTheme="majorHAnsi" w:hAnsiTheme="majorHAnsi"/>
                <w:b/>
                <w:bCs/>
                <w:color w:val="auto"/>
              </w:rPr>
              <w:t>Keywords:</w:t>
            </w:r>
            <w:r w:rsidRPr="00DD6D82">
              <w:rPr>
                <w:rFonts w:asciiTheme="majorHAnsi" w:hAnsiTheme="majorHAnsi"/>
                <w:b/>
                <w:bCs/>
                <w:color w:val="auto"/>
                <w:lang w:val="id-ID"/>
              </w:rPr>
              <w:t xml:space="preserve"> </w:t>
            </w:r>
            <w:r w:rsidRPr="00DD6D82">
              <w:rPr>
                <w:rFonts w:asciiTheme="majorHAnsi" w:hAnsiTheme="majorHAnsi"/>
                <w:i/>
              </w:rPr>
              <w:t xml:space="preserve">3-6 </w:t>
            </w:r>
            <w:r>
              <w:rPr>
                <w:rFonts w:asciiTheme="majorHAnsi" w:hAnsiTheme="majorHAnsi"/>
                <w:i/>
              </w:rPr>
              <w:t>words</w:t>
            </w:r>
          </w:p>
        </w:tc>
        <w:tc>
          <w:tcPr>
            <w:tcW w:w="430" w:type="dxa"/>
            <w:vMerge/>
            <w:tcBorders>
              <w:bottom w:val="single" w:sz="8" w:space="0" w:color="005426"/>
            </w:tcBorders>
          </w:tcPr>
          <w:p w:rsidR="00F60F5A" w:rsidRPr="00DD6D82" w:rsidRDefault="00F60F5A" w:rsidP="00BC744E">
            <w:pPr>
              <w:rPr>
                <w:rFonts w:asciiTheme="majorHAnsi" w:hAnsiTheme="majorHAnsi"/>
                <w:b/>
                <w:bCs/>
                <w:color w:val="auto"/>
              </w:rPr>
            </w:pPr>
          </w:p>
        </w:tc>
        <w:tc>
          <w:tcPr>
            <w:tcW w:w="5381" w:type="dxa"/>
            <w:vMerge/>
            <w:tcBorders>
              <w:bottom w:val="single" w:sz="8" w:space="0" w:color="005426"/>
            </w:tcBorders>
          </w:tcPr>
          <w:p w:rsidR="00F60F5A" w:rsidRPr="00DD6D82" w:rsidRDefault="00F60F5A" w:rsidP="00BC744E">
            <w:pPr>
              <w:rPr>
                <w:rFonts w:asciiTheme="majorHAnsi" w:hAnsiTheme="majorHAnsi"/>
                <w:b/>
                <w:bCs/>
                <w:color w:val="auto"/>
              </w:rPr>
            </w:pPr>
          </w:p>
        </w:tc>
      </w:tr>
    </w:tbl>
    <w:p w:rsidR="00F60F5A" w:rsidRPr="00DD6D82" w:rsidRDefault="00F60F5A" w:rsidP="00F60F5A">
      <w:pPr>
        <w:jc w:val="both"/>
        <w:rPr>
          <w:rFonts w:asciiTheme="majorHAnsi" w:hAnsiTheme="majorHAnsi"/>
          <w:b/>
          <w:bCs/>
          <w:color w:val="auto"/>
          <w:lang w:val="id-ID"/>
        </w:rPr>
      </w:pPr>
    </w:p>
    <w:p w:rsidR="00F60F5A" w:rsidRPr="00DD6D82" w:rsidRDefault="00F60F5A" w:rsidP="00F60F5A">
      <w:pPr>
        <w:jc w:val="both"/>
        <w:rPr>
          <w:rFonts w:asciiTheme="majorHAnsi" w:hAnsiTheme="majorHAnsi"/>
          <w:b/>
          <w:bCs/>
          <w:color w:val="auto"/>
          <w:lang w:val="id-ID"/>
        </w:rPr>
      </w:pPr>
    </w:p>
    <w:p w:rsidR="00F60F5A" w:rsidRPr="00DD6D82" w:rsidRDefault="00F60F5A" w:rsidP="00F60F5A">
      <w:pPr>
        <w:spacing w:before="120" w:after="120" w:line="360" w:lineRule="auto"/>
        <w:rPr>
          <w:rFonts w:asciiTheme="majorHAnsi" w:hAnsiTheme="majorHAnsi"/>
          <w:b/>
          <w:bCs/>
          <w:color w:val="auto"/>
          <w:sz w:val="26"/>
          <w:szCs w:val="26"/>
        </w:rPr>
      </w:pPr>
      <w:r w:rsidRPr="00DD6D82">
        <w:rPr>
          <w:rFonts w:asciiTheme="majorHAnsi" w:hAnsiTheme="majorHAnsi"/>
          <w:b/>
          <w:bCs/>
          <w:color w:val="auto"/>
          <w:sz w:val="26"/>
          <w:szCs w:val="26"/>
        </w:rPr>
        <w:t>Introduction (Cambria, size 13)</w:t>
      </w:r>
    </w:p>
    <w:p w:rsidR="00F60F5A" w:rsidRPr="00783B90" w:rsidRDefault="00F60F5A" w:rsidP="00F60F5A">
      <w:pPr>
        <w:spacing w:before="120" w:after="120" w:line="276" w:lineRule="auto"/>
        <w:ind w:firstLine="720"/>
        <w:jc w:val="both"/>
        <w:rPr>
          <w:rFonts w:asciiTheme="majorHAnsi" w:hAnsiTheme="majorHAnsi" w:cs="Courier New"/>
          <w:color w:val="222222"/>
          <w:lang/>
        </w:rPr>
      </w:pPr>
      <w:r w:rsidRPr="009E4586">
        <w:rPr>
          <w:rFonts w:asciiTheme="majorHAnsi" w:hAnsiTheme="majorHAnsi" w:cs="Courier New"/>
          <w:color w:val="222222"/>
        </w:rPr>
        <w:t xml:space="preserve">The introduction should provide a brief overview of the study within a broader context and emphasize its importance. It should clearly define the study’s objective, significance, and relevance. This section must contain a description of the situation analysis or the objective conditions of the subject of community service (assisted community), identifying the issues and focus of the service. The reasons for selecting the community service subject should also be included, along with the expected social changes or community service goals, which should be supported by both qualitative and quantitative data. A review of the current state of research should be presented, highlighting key publications. If applicable, controversial or divergent hypotheses should be addressed. Additionally, the introduction should concisely state the main objective of the work and briefly mention the principal conclusions. This section should be comprehensible to a broad scientific audience, including those from outside the specific research field. References should be cited according to APA style (e.g., </w:t>
      </w:r>
      <w:proofErr w:type="spellStart"/>
      <w:r w:rsidRPr="009E4586">
        <w:rPr>
          <w:rFonts w:asciiTheme="majorHAnsi" w:hAnsiTheme="majorHAnsi" w:cs="Courier New"/>
          <w:color w:val="222222"/>
        </w:rPr>
        <w:t>Kamba</w:t>
      </w:r>
      <w:proofErr w:type="spellEnd"/>
      <w:r w:rsidRPr="009E4586">
        <w:rPr>
          <w:rFonts w:asciiTheme="majorHAnsi" w:hAnsiTheme="majorHAnsi" w:cs="Courier New"/>
          <w:color w:val="222222"/>
        </w:rPr>
        <w:t xml:space="preserve">, 2018; </w:t>
      </w:r>
      <w:proofErr w:type="spellStart"/>
      <w:r w:rsidRPr="009E4586">
        <w:rPr>
          <w:rFonts w:asciiTheme="majorHAnsi" w:hAnsiTheme="majorHAnsi" w:cs="Courier New"/>
          <w:color w:val="222222"/>
        </w:rPr>
        <w:t>Marchlewska</w:t>
      </w:r>
      <w:proofErr w:type="spellEnd"/>
      <w:r w:rsidRPr="009E4586">
        <w:rPr>
          <w:rFonts w:asciiTheme="majorHAnsi" w:hAnsiTheme="majorHAnsi" w:cs="Courier New"/>
          <w:color w:val="222222"/>
        </w:rPr>
        <w:t xml:space="preserve"> et al., 2019; </w:t>
      </w:r>
      <w:proofErr w:type="spellStart"/>
      <w:r w:rsidRPr="009E4586">
        <w:rPr>
          <w:rFonts w:asciiTheme="majorHAnsi" w:hAnsiTheme="majorHAnsi" w:cs="Courier New"/>
          <w:color w:val="222222"/>
        </w:rPr>
        <w:t>Cichocka</w:t>
      </w:r>
      <w:proofErr w:type="spellEnd"/>
      <w:r w:rsidRPr="009E4586">
        <w:rPr>
          <w:rFonts w:asciiTheme="majorHAnsi" w:hAnsiTheme="majorHAnsi" w:cs="Courier New"/>
          <w:color w:val="222222"/>
        </w:rPr>
        <w:t xml:space="preserve">, 2016; </w:t>
      </w:r>
      <w:proofErr w:type="spellStart"/>
      <w:r w:rsidRPr="009E4586">
        <w:rPr>
          <w:rFonts w:asciiTheme="majorHAnsi" w:hAnsiTheme="majorHAnsi" w:cs="Courier New"/>
          <w:color w:val="222222"/>
        </w:rPr>
        <w:t>Hidayat</w:t>
      </w:r>
      <w:proofErr w:type="spellEnd"/>
      <w:r w:rsidRPr="009E4586">
        <w:rPr>
          <w:rFonts w:asciiTheme="majorHAnsi" w:hAnsiTheme="majorHAnsi" w:cs="Courier New"/>
          <w:color w:val="222222"/>
        </w:rPr>
        <w:t xml:space="preserve"> &amp; </w:t>
      </w:r>
      <w:proofErr w:type="spellStart"/>
      <w:r w:rsidRPr="009E4586">
        <w:rPr>
          <w:rFonts w:asciiTheme="majorHAnsi" w:hAnsiTheme="majorHAnsi" w:cs="Courier New"/>
          <w:color w:val="222222"/>
        </w:rPr>
        <w:t>Khalika</w:t>
      </w:r>
      <w:proofErr w:type="spellEnd"/>
      <w:r w:rsidRPr="009E4586">
        <w:rPr>
          <w:rFonts w:asciiTheme="majorHAnsi" w:hAnsiTheme="majorHAnsi" w:cs="Courier New"/>
          <w:color w:val="222222"/>
        </w:rPr>
        <w:t xml:space="preserve">, 2019; </w:t>
      </w:r>
      <w:proofErr w:type="spellStart"/>
      <w:r w:rsidRPr="009E4586">
        <w:rPr>
          <w:rFonts w:asciiTheme="majorHAnsi" w:hAnsiTheme="majorHAnsi" w:cs="Courier New"/>
          <w:color w:val="222222"/>
        </w:rPr>
        <w:t>Ikhwan</w:t>
      </w:r>
      <w:proofErr w:type="spellEnd"/>
      <w:r w:rsidRPr="009E4586">
        <w:rPr>
          <w:rFonts w:asciiTheme="majorHAnsi" w:hAnsiTheme="majorHAnsi" w:cs="Courier New"/>
          <w:color w:val="222222"/>
        </w:rPr>
        <w:t xml:space="preserve">, 2019; </w:t>
      </w:r>
      <w:proofErr w:type="spellStart"/>
      <w:r w:rsidRPr="009E4586">
        <w:rPr>
          <w:rFonts w:asciiTheme="majorHAnsi" w:hAnsiTheme="majorHAnsi" w:cs="Courier New"/>
          <w:color w:val="222222"/>
        </w:rPr>
        <w:t>Madjid</w:t>
      </w:r>
      <w:proofErr w:type="spellEnd"/>
      <w:r w:rsidRPr="009E4586">
        <w:rPr>
          <w:rFonts w:asciiTheme="majorHAnsi" w:hAnsiTheme="majorHAnsi" w:cs="Courier New"/>
          <w:color w:val="222222"/>
        </w:rPr>
        <w:t xml:space="preserve">, 2002; Miller &amp; Josephs, 2009, p. 12; </w:t>
      </w:r>
      <w:proofErr w:type="spellStart"/>
      <w:r w:rsidRPr="009E4586">
        <w:rPr>
          <w:rFonts w:asciiTheme="majorHAnsi" w:hAnsiTheme="majorHAnsi" w:cs="Courier New"/>
          <w:color w:val="222222"/>
        </w:rPr>
        <w:t>Rakhmat</w:t>
      </w:r>
      <w:proofErr w:type="spellEnd"/>
      <w:r w:rsidRPr="009E4586">
        <w:rPr>
          <w:rFonts w:asciiTheme="majorHAnsi" w:hAnsiTheme="majorHAnsi" w:cs="Courier New"/>
          <w:color w:val="222222"/>
        </w:rPr>
        <w:t xml:space="preserve">, 1989). Refer to the end of </w:t>
      </w:r>
      <w:r w:rsidRPr="009E4586">
        <w:rPr>
          <w:rFonts w:asciiTheme="majorHAnsi" w:hAnsiTheme="majorHAnsi" w:cs="Courier New"/>
          <w:color w:val="222222"/>
        </w:rPr>
        <w:lastRenderedPageBreak/>
        <w:t>the document for additional details on reference formatting. All technical terms, symbols, abbreviations, and acronyms should be defined the first time they are introduced. Tables and figures must be cited in numerical order.</w:t>
      </w:r>
    </w:p>
    <w:p w:rsidR="00F60F5A" w:rsidRDefault="00F60F5A" w:rsidP="00F60F5A">
      <w:pPr>
        <w:spacing w:before="120" w:after="120" w:line="276" w:lineRule="auto"/>
        <w:jc w:val="both"/>
        <w:rPr>
          <w:rFonts w:asciiTheme="majorHAnsi" w:hAnsiTheme="majorHAnsi"/>
          <w:b/>
          <w:sz w:val="26"/>
          <w:szCs w:val="26"/>
        </w:rPr>
      </w:pPr>
    </w:p>
    <w:p w:rsidR="00F60F5A" w:rsidRDefault="00F60F5A" w:rsidP="00F60F5A">
      <w:pPr>
        <w:spacing w:before="120" w:after="120" w:line="276" w:lineRule="auto"/>
        <w:jc w:val="both"/>
        <w:rPr>
          <w:rFonts w:asciiTheme="majorHAnsi" w:hAnsiTheme="majorHAnsi"/>
          <w:b/>
          <w:sz w:val="26"/>
          <w:szCs w:val="26"/>
        </w:rPr>
      </w:pPr>
    </w:p>
    <w:p w:rsidR="00F60F5A" w:rsidRDefault="00F60F5A" w:rsidP="00F60F5A">
      <w:pPr>
        <w:spacing w:before="120" w:after="120" w:line="276" w:lineRule="auto"/>
        <w:jc w:val="both"/>
        <w:rPr>
          <w:rFonts w:asciiTheme="majorHAnsi" w:hAnsiTheme="majorHAnsi"/>
          <w:b/>
          <w:sz w:val="26"/>
          <w:szCs w:val="26"/>
        </w:rPr>
      </w:pPr>
    </w:p>
    <w:p w:rsidR="00F60F5A" w:rsidRPr="00DD6D82" w:rsidRDefault="00F60F5A" w:rsidP="00F60F5A">
      <w:pPr>
        <w:spacing w:before="120" w:after="120" w:line="276" w:lineRule="auto"/>
        <w:jc w:val="both"/>
        <w:rPr>
          <w:rFonts w:asciiTheme="majorHAnsi" w:hAnsiTheme="majorHAnsi"/>
          <w:b/>
          <w:sz w:val="26"/>
          <w:szCs w:val="26"/>
        </w:rPr>
      </w:pPr>
      <w:r w:rsidRPr="00DD6D82">
        <w:rPr>
          <w:rFonts w:asciiTheme="majorHAnsi" w:hAnsiTheme="majorHAnsi"/>
          <w:b/>
          <w:sz w:val="26"/>
          <w:szCs w:val="26"/>
        </w:rPr>
        <w:t>Method (Cambria, size 13)</w:t>
      </w:r>
    </w:p>
    <w:p w:rsidR="00F60F5A" w:rsidRPr="00DD6D82" w:rsidRDefault="00F60F5A" w:rsidP="00F60F5A">
      <w:pPr>
        <w:spacing w:before="120" w:after="120" w:line="276" w:lineRule="auto"/>
        <w:ind w:firstLine="720"/>
        <w:jc w:val="both"/>
        <w:rPr>
          <w:rFonts w:asciiTheme="majorHAnsi" w:hAnsiTheme="majorHAnsi"/>
        </w:rPr>
      </w:pPr>
      <w:r w:rsidRPr="009E4586">
        <w:rPr>
          <w:rFonts w:asciiTheme="majorHAnsi" w:hAnsiTheme="majorHAnsi" w:cs="Courier New"/>
          <w:color w:val="222222"/>
        </w:rPr>
        <w:t>This section contains an explanation of the research approach, the subjects of the study, and the research procedures. It also details the materials and instruments used, the data collection process, and the analysis techniques employed. In the context of community service, it should describe the process of joint community action planning (community organizing), specifying the subjects of community service, the location of the service, and the involvement of the assisted community in the planning and organizing process. The methods or strategies used to achieve the expected goals should be described, and the stages of community service activities should be outlined. The planning process and the strategy/method used can be illustrated with a flow chart or diagram.</w:t>
      </w:r>
      <w:r>
        <w:rPr>
          <w:rFonts w:asciiTheme="majorHAnsi" w:hAnsiTheme="majorHAnsi" w:cs="Courier New"/>
          <w:color w:val="222222"/>
        </w:rPr>
        <w:t xml:space="preserve"> </w:t>
      </w:r>
      <w:r w:rsidRPr="00DD6D82">
        <w:rPr>
          <w:rFonts w:asciiTheme="majorHAnsi" w:hAnsiTheme="majorHAnsi" w:cs="Courier New"/>
          <w:color w:val="222222"/>
          <w:lang/>
        </w:rPr>
        <w:t xml:space="preserve">(Cambria, size 12, Spacing: before 6 </w:t>
      </w:r>
      <w:proofErr w:type="spellStart"/>
      <w:r w:rsidRPr="00DD6D82">
        <w:rPr>
          <w:rFonts w:asciiTheme="majorHAnsi" w:hAnsiTheme="majorHAnsi" w:cs="Courier New"/>
          <w:color w:val="222222"/>
          <w:lang/>
        </w:rPr>
        <w:t>pt</w:t>
      </w:r>
      <w:proofErr w:type="spellEnd"/>
      <w:r w:rsidRPr="00DD6D82">
        <w:rPr>
          <w:rFonts w:asciiTheme="majorHAnsi" w:hAnsiTheme="majorHAnsi" w:cs="Courier New"/>
          <w:color w:val="222222"/>
          <w:lang/>
        </w:rPr>
        <w:t xml:space="preserve">; after 6 </w:t>
      </w:r>
      <w:proofErr w:type="spellStart"/>
      <w:r w:rsidRPr="00DD6D82">
        <w:rPr>
          <w:rFonts w:asciiTheme="majorHAnsi" w:hAnsiTheme="majorHAnsi" w:cs="Courier New"/>
          <w:color w:val="222222"/>
          <w:lang/>
        </w:rPr>
        <w:t>pt</w:t>
      </w:r>
      <w:proofErr w:type="spellEnd"/>
      <w:r w:rsidRPr="00DD6D82">
        <w:rPr>
          <w:rFonts w:asciiTheme="majorHAnsi" w:hAnsiTheme="majorHAnsi" w:cs="Courier New"/>
          <w:color w:val="222222"/>
          <w:lang/>
        </w:rPr>
        <w:t>, Line spacing: 1.15)</w:t>
      </w:r>
    </w:p>
    <w:p w:rsidR="00F60F5A" w:rsidRPr="00DD6D82" w:rsidRDefault="00F60F5A" w:rsidP="00F60F5A">
      <w:pPr>
        <w:spacing w:before="120" w:after="120" w:line="276" w:lineRule="auto"/>
        <w:ind w:firstLine="720"/>
        <w:jc w:val="both"/>
        <w:rPr>
          <w:rFonts w:asciiTheme="majorHAnsi" w:hAnsiTheme="majorHAnsi"/>
        </w:rPr>
      </w:pPr>
    </w:p>
    <w:p w:rsidR="00F60F5A" w:rsidRPr="00DD6D82" w:rsidRDefault="00F60F5A" w:rsidP="00F60F5A">
      <w:pPr>
        <w:spacing w:before="120" w:after="120" w:line="276" w:lineRule="auto"/>
        <w:jc w:val="both"/>
        <w:rPr>
          <w:rFonts w:asciiTheme="majorHAnsi" w:hAnsiTheme="majorHAnsi"/>
        </w:rPr>
      </w:pPr>
      <w:r>
        <w:rPr>
          <w:rFonts w:asciiTheme="majorHAnsi" w:hAnsiTheme="majorHAnsi"/>
        </w:rPr>
        <w:t>Figure</w:t>
      </w:r>
      <w:r w:rsidRPr="004920EF">
        <w:rPr>
          <w:rFonts w:asciiTheme="majorHAnsi" w:hAnsiTheme="majorHAnsi"/>
        </w:rPr>
        <w:t xml:space="preserve"> </w:t>
      </w:r>
      <w:r w:rsidRPr="00DD6D82">
        <w:rPr>
          <w:rFonts w:asciiTheme="majorHAnsi" w:hAnsiTheme="majorHAnsi"/>
        </w:rPr>
        <w:t>Example</w:t>
      </w:r>
      <w:r>
        <w:rPr>
          <w:rFonts w:asciiTheme="majorHAnsi" w:hAnsiTheme="majorHAnsi"/>
        </w:rPr>
        <w:t>:</w:t>
      </w:r>
    </w:p>
    <w:p w:rsidR="00F60F5A" w:rsidRPr="00DD6D82" w:rsidRDefault="00F60F5A" w:rsidP="00F60F5A">
      <w:pPr>
        <w:spacing w:before="120" w:after="120" w:line="276" w:lineRule="auto"/>
        <w:jc w:val="center"/>
        <w:rPr>
          <w:rFonts w:asciiTheme="majorHAnsi" w:hAnsiTheme="majorHAnsi"/>
        </w:rPr>
      </w:pPr>
      <w:r w:rsidRPr="008A737F">
        <w:rPr>
          <w:rFonts w:asciiTheme="majorHAnsi" w:hAnsiTheme="majorHAnsi"/>
          <w:noProof/>
        </w:rPr>
        <w:drawing>
          <wp:inline distT="0" distB="0" distL="0" distR="0" wp14:anchorId="0C642988" wp14:editId="799A015F">
            <wp:extent cx="5095875" cy="3343275"/>
            <wp:effectExtent l="0" t="0" r="0" b="9525"/>
            <wp:docPr id="1" name="Diagram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F60F5A" w:rsidRPr="00DD6D82" w:rsidRDefault="00F60F5A" w:rsidP="00F60F5A">
      <w:pPr>
        <w:spacing w:before="120" w:after="120" w:line="276" w:lineRule="auto"/>
        <w:jc w:val="center"/>
        <w:rPr>
          <w:rFonts w:asciiTheme="majorHAnsi" w:hAnsiTheme="majorHAnsi"/>
        </w:rPr>
      </w:pPr>
      <w:proofErr w:type="gramStart"/>
      <w:r w:rsidRPr="00DD6D82">
        <w:rPr>
          <w:rFonts w:asciiTheme="majorHAnsi" w:hAnsiTheme="majorHAnsi"/>
          <w:i/>
        </w:rPr>
        <w:t>Figure 1.</w:t>
      </w:r>
      <w:proofErr w:type="gramEnd"/>
      <w:r w:rsidRPr="00DD6D82">
        <w:rPr>
          <w:rFonts w:asciiTheme="majorHAnsi" w:hAnsiTheme="majorHAnsi"/>
        </w:rPr>
        <w:t xml:space="preserve"> Diagram</w:t>
      </w:r>
      <w:r w:rsidRPr="004920EF">
        <w:rPr>
          <w:rFonts w:asciiTheme="majorHAnsi" w:hAnsiTheme="majorHAnsi"/>
        </w:rPr>
        <w:t xml:space="preserve"> </w:t>
      </w:r>
      <w:r w:rsidRPr="00DD6D82">
        <w:rPr>
          <w:rFonts w:asciiTheme="majorHAnsi" w:hAnsiTheme="majorHAnsi"/>
        </w:rPr>
        <w:t>Example</w:t>
      </w:r>
      <w:r>
        <w:rPr>
          <w:rFonts w:asciiTheme="majorHAnsi" w:hAnsiTheme="majorHAnsi"/>
        </w:rPr>
        <w:t>s</w:t>
      </w:r>
    </w:p>
    <w:p w:rsidR="00F60F5A" w:rsidRPr="00DD6D82" w:rsidRDefault="00F60F5A" w:rsidP="00F60F5A">
      <w:pPr>
        <w:spacing w:before="120" w:after="120" w:line="276" w:lineRule="auto"/>
        <w:jc w:val="center"/>
        <w:rPr>
          <w:rFonts w:asciiTheme="majorHAnsi" w:hAnsiTheme="majorHAnsi"/>
        </w:rPr>
      </w:pPr>
      <w:r w:rsidRPr="00DD6D82">
        <w:rPr>
          <w:rFonts w:asciiTheme="majorHAnsi" w:hAnsiTheme="majorHAnsi"/>
        </w:rPr>
        <w:t>(</w:t>
      </w:r>
      <w:r w:rsidRPr="00DD6D82">
        <w:rPr>
          <w:rFonts w:asciiTheme="majorHAnsi" w:hAnsiTheme="majorHAnsi" w:cs="Courier New"/>
          <w:color w:val="222222"/>
          <w:lang/>
        </w:rPr>
        <w:t xml:space="preserve">Figure must be numbered, for example: </w:t>
      </w:r>
      <w:r w:rsidRPr="004920EF">
        <w:rPr>
          <w:rFonts w:asciiTheme="majorHAnsi" w:hAnsiTheme="majorHAnsi" w:cs="Courier New"/>
          <w:i/>
          <w:color w:val="222222"/>
          <w:lang/>
        </w:rPr>
        <w:t>Figure 1.</w:t>
      </w:r>
      <w:r w:rsidRPr="00DD6D82">
        <w:rPr>
          <w:rFonts w:asciiTheme="majorHAnsi" w:hAnsiTheme="majorHAnsi" w:cs="Courier New"/>
          <w:color w:val="222222"/>
          <w:lang/>
        </w:rPr>
        <w:t xml:space="preserve"> </w:t>
      </w:r>
      <w:proofErr w:type="gramStart"/>
      <w:r w:rsidRPr="00DD6D82">
        <w:rPr>
          <w:rFonts w:asciiTheme="majorHAnsi" w:hAnsiTheme="majorHAnsi" w:cs="Courier New"/>
          <w:color w:val="222222"/>
          <w:lang/>
        </w:rPr>
        <w:t>Diagram examples.</w:t>
      </w:r>
      <w:proofErr w:type="gramEnd"/>
      <w:r w:rsidRPr="00DD6D82">
        <w:rPr>
          <w:rFonts w:asciiTheme="majorHAnsi" w:hAnsiTheme="majorHAnsi" w:cs="Courier New"/>
          <w:color w:val="222222"/>
          <w:lang/>
        </w:rPr>
        <w:t xml:space="preserve"> Image captions </w:t>
      </w:r>
      <w:r w:rsidRPr="00DD6D82">
        <w:rPr>
          <w:rFonts w:asciiTheme="majorHAnsi" w:hAnsiTheme="majorHAnsi" w:cs="Courier New"/>
          <w:color w:val="222222"/>
          <w:lang/>
        </w:rPr>
        <w:lastRenderedPageBreak/>
        <w:t>(number and title of images) placed in the bottom center</w:t>
      </w:r>
      <w:r w:rsidRPr="00DD6D82">
        <w:rPr>
          <w:rFonts w:asciiTheme="majorHAnsi" w:hAnsiTheme="majorHAnsi"/>
        </w:rPr>
        <w:t>)</w:t>
      </w:r>
    </w:p>
    <w:p w:rsidR="00F60F5A" w:rsidRPr="00DD6D82" w:rsidRDefault="00F60F5A" w:rsidP="00F60F5A">
      <w:pPr>
        <w:spacing w:before="120" w:after="120" w:line="276" w:lineRule="auto"/>
        <w:jc w:val="both"/>
        <w:rPr>
          <w:rFonts w:asciiTheme="majorHAnsi" w:hAnsiTheme="majorHAnsi" w:cs="Courier New"/>
          <w:color w:val="222222"/>
          <w:lang/>
        </w:rPr>
      </w:pPr>
    </w:p>
    <w:p w:rsidR="00F60F5A" w:rsidRPr="00DD6D82" w:rsidRDefault="00F60F5A" w:rsidP="00F60F5A">
      <w:pPr>
        <w:spacing w:before="120" w:after="120" w:line="276" w:lineRule="auto"/>
        <w:jc w:val="both"/>
        <w:rPr>
          <w:rFonts w:asciiTheme="majorHAnsi" w:hAnsiTheme="majorHAnsi"/>
          <w:b/>
          <w:sz w:val="26"/>
          <w:szCs w:val="26"/>
        </w:rPr>
      </w:pPr>
      <w:r w:rsidRPr="00DD6D82">
        <w:rPr>
          <w:rFonts w:asciiTheme="majorHAnsi" w:hAnsiTheme="majorHAnsi"/>
          <w:b/>
          <w:sz w:val="26"/>
          <w:szCs w:val="26"/>
        </w:rPr>
        <w:t>Result (Cambria, size 13)</w:t>
      </w:r>
    </w:p>
    <w:p w:rsidR="00F60F5A" w:rsidRPr="00DD6D82" w:rsidRDefault="00F60F5A" w:rsidP="00F60F5A">
      <w:pPr>
        <w:spacing w:before="120" w:after="120" w:line="276" w:lineRule="auto"/>
        <w:ind w:firstLine="720"/>
        <w:jc w:val="both"/>
        <w:rPr>
          <w:rFonts w:asciiTheme="majorHAnsi" w:hAnsiTheme="majorHAnsi"/>
        </w:rPr>
      </w:pPr>
      <w:r w:rsidRPr="009E4586">
        <w:rPr>
          <w:rFonts w:asciiTheme="majorHAnsi" w:hAnsiTheme="majorHAnsi" w:cs="Courier New"/>
          <w:color w:val="222222"/>
        </w:rPr>
        <w:t>The results obtained from the research must be supported by sufficient data. This section should describe the outcomes of the community service process, detailing the dynamics of the assistance activities, such as the variety of actions undertaken, the forms of technical or program interventions aimed at solving community problems, and the emergence of the expected social changes. These changes may include the formation of new institutions, shifts in behavior, the rise of local leaders, or the development of new awareness towards social transformation. Additionally, the research results and findings should address the research questions or hypotheses outlined in the introduction section.</w:t>
      </w:r>
      <w:r>
        <w:rPr>
          <w:rFonts w:asciiTheme="majorHAnsi" w:hAnsiTheme="majorHAnsi" w:cs="Courier New"/>
          <w:color w:val="222222"/>
        </w:rPr>
        <w:t xml:space="preserve"> </w:t>
      </w:r>
      <w:r w:rsidRPr="00DD6D82">
        <w:rPr>
          <w:rFonts w:asciiTheme="majorHAnsi" w:hAnsiTheme="majorHAnsi" w:cs="Courier New"/>
          <w:color w:val="222222"/>
          <w:lang/>
        </w:rPr>
        <w:t xml:space="preserve">(Cambria, size 12, Spacing: before 6 </w:t>
      </w:r>
      <w:proofErr w:type="spellStart"/>
      <w:r w:rsidRPr="00DD6D82">
        <w:rPr>
          <w:rFonts w:asciiTheme="majorHAnsi" w:hAnsiTheme="majorHAnsi" w:cs="Courier New"/>
          <w:color w:val="222222"/>
          <w:lang/>
        </w:rPr>
        <w:t>pt</w:t>
      </w:r>
      <w:proofErr w:type="spellEnd"/>
      <w:r w:rsidRPr="00DD6D82">
        <w:rPr>
          <w:rFonts w:asciiTheme="majorHAnsi" w:hAnsiTheme="majorHAnsi" w:cs="Courier New"/>
          <w:color w:val="222222"/>
          <w:lang/>
        </w:rPr>
        <w:t xml:space="preserve">; after 6 </w:t>
      </w:r>
      <w:proofErr w:type="spellStart"/>
      <w:r w:rsidRPr="00DD6D82">
        <w:rPr>
          <w:rFonts w:asciiTheme="majorHAnsi" w:hAnsiTheme="majorHAnsi" w:cs="Courier New"/>
          <w:color w:val="222222"/>
          <w:lang/>
        </w:rPr>
        <w:t>pt</w:t>
      </w:r>
      <w:proofErr w:type="spellEnd"/>
      <w:r w:rsidRPr="00DD6D82">
        <w:rPr>
          <w:rFonts w:asciiTheme="majorHAnsi" w:hAnsiTheme="majorHAnsi" w:cs="Courier New"/>
          <w:color w:val="222222"/>
          <w:lang/>
        </w:rPr>
        <w:t>, Line spacing: 1.15)</w:t>
      </w:r>
    </w:p>
    <w:p w:rsidR="00F60F5A" w:rsidRPr="00DD6D82" w:rsidRDefault="00F60F5A" w:rsidP="00F60F5A">
      <w:pPr>
        <w:spacing w:before="120" w:after="120" w:line="276" w:lineRule="auto"/>
        <w:jc w:val="both"/>
        <w:rPr>
          <w:rFonts w:asciiTheme="majorHAnsi" w:hAnsiTheme="majorHAnsi"/>
          <w:color w:val="auto"/>
        </w:rPr>
      </w:pPr>
      <w:r w:rsidRPr="00DD6D82">
        <w:rPr>
          <w:rFonts w:asciiTheme="majorHAnsi" w:hAnsiTheme="majorHAnsi"/>
          <w:color w:val="auto"/>
        </w:rPr>
        <w:t>Table</w:t>
      </w:r>
      <w:r w:rsidRPr="004920EF">
        <w:rPr>
          <w:rFonts w:asciiTheme="majorHAnsi" w:hAnsiTheme="majorHAnsi"/>
          <w:color w:val="auto"/>
        </w:rPr>
        <w:t xml:space="preserve"> </w:t>
      </w:r>
      <w:r w:rsidRPr="00DD6D82">
        <w:rPr>
          <w:rFonts w:asciiTheme="majorHAnsi" w:hAnsiTheme="majorHAnsi"/>
          <w:color w:val="auto"/>
        </w:rPr>
        <w:t>Example:</w:t>
      </w:r>
    </w:p>
    <w:p w:rsidR="00F60F5A" w:rsidRPr="00DD6D82" w:rsidRDefault="00F60F5A" w:rsidP="00F60F5A">
      <w:pPr>
        <w:spacing w:before="120" w:after="120"/>
        <w:jc w:val="center"/>
        <w:rPr>
          <w:rFonts w:asciiTheme="majorHAnsi" w:hAnsiTheme="majorHAnsi"/>
        </w:rPr>
      </w:pPr>
      <w:r>
        <w:rPr>
          <w:rFonts w:asciiTheme="majorHAnsi" w:hAnsiTheme="majorHAnsi" w:cs="Courier New"/>
          <w:color w:val="222222"/>
          <w:lang/>
        </w:rPr>
        <w:t>(</w:t>
      </w:r>
      <w:r w:rsidRPr="00DD6D82">
        <w:rPr>
          <w:rFonts w:asciiTheme="majorHAnsi" w:hAnsiTheme="majorHAnsi" w:cs="Courier New"/>
          <w:color w:val="222222"/>
          <w:lang/>
        </w:rPr>
        <w:t xml:space="preserve">The table must be numbered, for example: </w:t>
      </w:r>
      <w:r w:rsidRPr="004920EF">
        <w:rPr>
          <w:rFonts w:asciiTheme="majorHAnsi" w:hAnsiTheme="majorHAnsi" w:cs="Courier New"/>
          <w:i/>
          <w:color w:val="222222"/>
          <w:lang/>
        </w:rPr>
        <w:t>Table 1.</w:t>
      </w:r>
      <w:r>
        <w:rPr>
          <w:rFonts w:asciiTheme="majorHAnsi" w:hAnsiTheme="majorHAnsi" w:cs="Courier New"/>
          <w:color w:val="222222"/>
          <w:lang/>
        </w:rPr>
        <w:t xml:space="preserve"> </w:t>
      </w:r>
      <w:proofErr w:type="gramStart"/>
      <w:r>
        <w:rPr>
          <w:rFonts w:asciiTheme="majorHAnsi" w:hAnsiTheme="majorHAnsi" w:cs="Courier New"/>
          <w:color w:val="222222"/>
          <w:lang/>
        </w:rPr>
        <w:t>Descriptive Statistics.</w:t>
      </w:r>
      <w:proofErr w:type="gramEnd"/>
      <w:r>
        <w:rPr>
          <w:rFonts w:asciiTheme="majorHAnsi" w:hAnsiTheme="majorHAnsi" w:cs="Courier New"/>
          <w:color w:val="222222"/>
          <w:lang/>
        </w:rPr>
        <w:t xml:space="preserve"> </w:t>
      </w:r>
      <w:r w:rsidRPr="00DD6D82">
        <w:rPr>
          <w:rFonts w:asciiTheme="majorHAnsi" w:hAnsiTheme="majorHAnsi" w:cs="Courier New"/>
          <w:color w:val="222222"/>
          <w:lang/>
        </w:rPr>
        <w:t>The table description (table number and title) is placed in the top center</w:t>
      </w:r>
      <w:r>
        <w:rPr>
          <w:rFonts w:asciiTheme="majorHAnsi" w:hAnsiTheme="majorHAnsi" w:cs="Courier New"/>
          <w:color w:val="222222"/>
          <w:lang/>
        </w:rPr>
        <w:t>.</w:t>
      </w:r>
    </w:p>
    <w:tbl>
      <w:tblPr>
        <w:tblW w:w="5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019"/>
        <w:gridCol w:w="1071"/>
        <w:gridCol w:w="1102"/>
        <w:gridCol w:w="1018"/>
        <w:gridCol w:w="1630"/>
      </w:tblGrid>
      <w:tr w:rsidR="00F60F5A" w:rsidRPr="00DD6D82" w:rsidTr="00BC744E">
        <w:trPr>
          <w:cantSplit/>
          <w:tblHeader/>
          <w:jc w:val="center"/>
        </w:trPr>
        <w:tc>
          <w:tcPr>
            <w:tcW w:w="5840" w:type="dxa"/>
            <w:gridSpan w:val="5"/>
            <w:tcBorders>
              <w:top w:val="nil"/>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r>
              <w:rPr>
                <w:rFonts w:asciiTheme="majorHAnsi" w:hAnsiTheme="majorHAnsi" w:cs="Arial"/>
                <w:bCs/>
                <w:i/>
              </w:rPr>
              <w:t>Table</w:t>
            </w:r>
            <w:r w:rsidRPr="00DD6D82">
              <w:rPr>
                <w:rFonts w:asciiTheme="majorHAnsi" w:hAnsiTheme="majorHAnsi" w:cs="Arial"/>
                <w:bCs/>
                <w:i/>
              </w:rPr>
              <w:t xml:space="preserve"> 1</w:t>
            </w:r>
            <w:r>
              <w:rPr>
                <w:rFonts w:asciiTheme="majorHAnsi" w:hAnsiTheme="majorHAnsi" w:cs="Arial"/>
                <w:bCs/>
                <w:i/>
              </w:rPr>
              <w:t>:</w:t>
            </w:r>
            <w:r w:rsidRPr="00DD6D82">
              <w:rPr>
                <w:rFonts w:asciiTheme="majorHAnsi" w:hAnsiTheme="majorHAnsi" w:cs="Arial"/>
                <w:bCs/>
              </w:rPr>
              <w:t xml:space="preserve"> Descriptive Statistics</w:t>
            </w:r>
          </w:p>
        </w:tc>
      </w:tr>
      <w:tr w:rsidR="00F60F5A" w:rsidRPr="00DD6D82" w:rsidTr="00BC744E">
        <w:trPr>
          <w:cantSplit/>
          <w:tblHeader/>
          <w:jc w:val="center"/>
        </w:trPr>
        <w:tc>
          <w:tcPr>
            <w:tcW w:w="1019" w:type="dxa"/>
            <w:tcBorders>
              <w:left w:val="nil"/>
              <w:right w:val="nil"/>
            </w:tcBorders>
            <w:shd w:val="clear" w:color="auto" w:fill="FFFFFF"/>
            <w:tcMar>
              <w:top w:w="30" w:type="dxa"/>
              <w:left w:w="30" w:type="dxa"/>
              <w:bottom w:w="30" w:type="dxa"/>
              <w:right w:w="30" w:type="dxa"/>
            </w:tcMar>
            <w:vAlign w:val="bottom"/>
          </w:tcPr>
          <w:p w:rsidR="00F60F5A" w:rsidRPr="00DD6D82" w:rsidRDefault="00F60F5A" w:rsidP="00BC744E">
            <w:pPr>
              <w:autoSpaceDE w:val="0"/>
              <w:autoSpaceDN w:val="0"/>
              <w:adjustRightInd w:val="0"/>
              <w:spacing w:line="320" w:lineRule="atLeast"/>
              <w:jc w:val="center"/>
              <w:rPr>
                <w:rFonts w:asciiTheme="majorHAnsi" w:hAnsiTheme="majorHAnsi" w:cs="Arial"/>
              </w:rPr>
            </w:pPr>
            <w:r w:rsidRPr="00DD6D82">
              <w:rPr>
                <w:rFonts w:asciiTheme="majorHAnsi" w:hAnsiTheme="majorHAnsi" w:cs="Arial"/>
              </w:rPr>
              <w:t>N</w:t>
            </w:r>
          </w:p>
        </w:tc>
        <w:tc>
          <w:tcPr>
            <w:tcW w:w="1071" w:type="dxa"/>
            <w:tcBorders>
              <w:left w:val="nil"/>
              <w:right w:val="nil"/>
            </w:tcBorders>
            <w:shd w:val="clear" w:color="auto" w:fill="FFFFFF"/>
            <w:tcMar>
              <w:top w:w="30" w:type="dxa"/>
              <w:left w:w="30" w:type="dxa"/>
              <w:bottom w:w="30" w:type="dxa"/>
              <w:right w:w="30" w:type="dxa"/>
            </w:tcMar>
            <w:vAlign w:val="bottom"/>
          </w:tcPr>
          <w:p w:rsidR="00F60F5A" w:rsidRPr="00DD6D82" w:rsidRDefault="00F60F5A" w:rsidP="00BC744E">
            <w:pPr>
              <w:autoSpaceDE w:val="0"/>
              <w:autoSpaceDN w:val="0"/>
              <w:adjustRightInd w:val="0"/>
              <w:spacing w:line="320" w:lineRule="atLeast"/>
              <w:jc w:val="center"/>
              <w:rPr>
                <w:rFonts w:asciiTheme="majorHAnsi" w:hAnsiTheme="majorHAnsi" w:cs="Arial"/>
              </w:rPr>
            </w:pPr>
            <w:r w:rsidRPr="00DD6D82">
              <w:rPr>
                <w:rFonts w:asciiTheme="majorHAnsi" w:hAnsiTheme="majorHAnsi" w:cs="Arial"/>
              </w:rPr>
              <w:t>Minimum</w:t>
            </w:r>
          </w:p>
        </w:tc>
        <w:tc>
          <w:tcPr>
            <w:tcW w:w="1102" w:type="dxa"/>
            <w:tcBorders>
              <w:left w:val="nil"/>
              <w:right w:val="nil"/>
            </w:tcBorders>
            <w:shd w:val="clear" w:color="auto" w:fill="FFFFFF"/>
            <w:tcMar>
              <w:top w:w="30" w:type="dxa"/>
              <w:left w:w="30" w:type="dxa"/>
              <w:bottom w:w="30" w:type="dxa"/>
              <w:right w:w="30" w:type="dxa"/>
            </w:tcMar>
            <w:vAlign w:val="bottom"/>
          </w:tcPr>
          <w:p w:rsidR="00F60F5A" w:rsidRPr="00DD6D82" w:rsidRDefault="00F60F5A" w:rsidP="00BC744E">
            <w:pPr>
              <w:autoSpaceDE w:val="0"/>
              <w:autoSpaceDN w:val="0"/>
              <w:adjustRightInd w:val="0"/>
              <w:spacing w:line="320" w:lineRule="atLeast"/>
              <w:jc w:val="center"/>
              <w:rPr>
                <w:rFonts w:asciiTheme="majorHAnsi" w:hAnsiTheme="majorHAnsi" w:cs="Arial"/>
              </w:rPr>
            </w:pPr>
            <w:r w:rsidRPr="00DD6D82">
              <w:rPr>
                <w:rFonts w:asciiTheme="majorHAnsi" w:hAnsiTheme="majorHAnsi" w:cs="Arial"/>
              </w:rPr>
              <w:t>Maximum</w:t>
            </w:r>
          </w:p>
        </w:tc>
        <w:tc>
          <w:tcPr>
            <w:tcW w:w="1018" w:type="dxa"/>
            <w:tcBorders>
              <w:left w:val="nil"/>
              <w:right w:val="nil"/>
            </w:tcBorders>
            <w:shd w:val="clear" w:color="auto" w:fill="FFFFFF"/>
            <w:tcMar>
              <w:top w:w="30" w:type="dxa"/>
              <w:left w:w="30" w:type="dxa"/>
              <w:bottom w:w="30" w:type="dxa"/>
              <w:right w:w="30" w:type="dxa"/>
            </w:tcMar>
            <w:vAlign w:val="bottom"/>
          </w:tcPr>
          <w:p w:rsidR="00F60F5A" w:rsidRPr="00DD6D82" w:rsidRDefault="00F60F5A" w:rsidP="00BC744E">
            <w:pPr>
              <w:autoSpaceDE w:val="0"/>
              <w:autoSpaceDN w:val="0"/>
              <w:adjustRightInd w:val="0"/>
              <w:spacing w:line="320" w:lineRule="atLeast"/>
              <w:jc w:val="center"/>
              <w:rPr>
                <w:rFonts w:asciiTheme="majorHAnsi" w:hAnsiTheme="majorHAnsi" w:cs="Arial"/>
              </w:rPr>
            </w:pPr>
            <w:r w:rsidRPr="00DD6D82">
              <w:rPr>
                <w:rFonts w:asciiTheme="majorHAnsi" w:hAnsiTheme="majorHAnsi" w:cs="Arial"/>
              </w:rPr>
              <w:t>Mean</w:t>
            </w:r>
          </w:p>
        </w:tc>
        <w:tc>
          <w:tcPr>
            <w:tcW w:w="1630" w:type="dxa"/>
            <w:tcBorders>
              <w:left w:val="nil"/>
              <w:right w:val="nil"/>
            </w:tcBorders>
            <w:shd w:val="clear" w:color="auto" w:fill="FFFFFF"/>
            <w:tcMar>
              <w:top w:w="30" w:type="dxa"/>
              <w:left w:w="30" w:type="dxa"/>
              <w:bottom w:w="30" w:type="dxa"/>
              <w:right w:w="30" w:type="dxa"/>
            </w:tcMar>
            <w:vAlign w:val="bottom"/>
          </w:tcPr>
          <w:p w:rsidR="00F60F5A" w:rsidRPr="00DD6D82" w:rsidRDefault="00F60F5A" w:rsidP="00BC744E">
            <w:pPr>
              <w:autoSpaceDE w:val="0"/>
              <w:autoSpaceDN w:val="0"/>
              <w:adjustRightInd w:val="0"/>
              <w:spacing w:line="320" w:lineRule="atLeast"/>
              <w:jc w:val="center"/>
              <w:rPr>
                <w:rFonts w:asciiTheme="majorHAnsi" w:hAnsiTheme="majorHAnsi" w:cs="Arial"/>
              </w:rPr>
            </w:pPr>
            <w:r w:rsidRPr="00DD6D82">
              <w:rPr>
                <w:rFonts w:asciiTheme="majorHAnsi" w:hAnsiTheme="majorHAnsi" w:cs="Arial"/>
              </w:rPr>
              <w:t>Std. Deviation</w:t>
            </w:r>
          </w:p>
        </w:tc>
      </w:tr>
      <w:tr w:rsidR="00F60F5A" w:rsidRPr="00DD6D82" w:rsidTr="00BC744E">
        <w:trPr>
          <w:cantSplit/>
          <w:tblHeader/>
          <w:jc w:val="center"/>
        </w:trPr>
        <w:tc>
          <w:tcPr>
            <w:tcW w:w="1019"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071"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102"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018"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630"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r>
      <w:tr w:rsidR="00F60F5A" w:rsidRPr="00DD6D82" w:rsidTr="00BC744E">
        <w:trPr>
          <w:cantSplit/>
          <w:tblHeader/>
          <w:jc w:val="center"/>
        </w:trPr>
        <w:tc>
          <w:tcPr>
            <w:tcW w:w="1019"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071"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102"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018"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630"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r>
      <w:tr w:rsidR="00F60F5A" w:rsidRPr="00DD6D82" w:rsidTr="00BC744E">
        <w:trPr>
          <w:cantSplit/>
          <w:tblHeader/>
          <w:jc w:val="center"/>
        </w:trPr>
        <w:tc>
          <w:tcPr>
            <w:tcW w:w="1019"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071"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102"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018"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c>
          <w:tcPr>
            <w:tcW w:w="1630" w:type="dxa"/>
            <w:tcBorders>
              <w:left w:val="nil"/>
              <w:right w:val="nil"/>
            </w:tcBorders>
            <w:shd w:val="clear" w:color="auto" w:fill="FFFFFF"/>
            <w:tcMar>
              <w:top w:w="30" w:type="dxa"/>
              <w:left w:w="30" w:type="dxa"/>
              <w:bottom w:w="30" w:type="dxa"/>
              <w:right w:w="30" w:type="dxa"/>
            </w:tcMar>
            <w:vAlign w:val="center"/>
          </w:tcPr>
          <w:p w:rsidR="00F60F5A" w:rsidRPr="00DD6D82" w:rsidRDefault="00F60F5A" w:rsidP="00BC744E">
            <w:pPr>
              <w:autoSpaceDE w:val="0"/>
              <w:autoSpaceDN w:val="0"/>
              <w:adjustRightInd w:val="0"/>
              <w:spacing w:line="320" w:lineRule="atLeast"/>
              <w:jc w:val="center"/>
              <w:rPr>
                <w:rFonts w:asciiTheme="majorHAnsi" w:hAnsiTheme="majorHAnsi" w:cs="Arial"/>
              </w:rPr>
            </w:pPr>
          </w:p>
        </w:tc>
      </w:tr>
    </w:tbl>
    <w:p w:rsidR="00F60F5A" w:rsidRPr="00DD6D82" w:rsidRDefault="00F60F5A" w:rsidP="00F60F5A">
      <w:pPr>
        <w:spacing w:before="120" w:after="120" w:line="276" w:lineRule="auto"/>
        <w:jc w:val="both"/>
        <w:rPr>
          <w:rFonts w:asciiTheme="majorHAnsi" w:hAnsiTheme="majorHAnsi"/>
          <w:b/>
          <w:sz w:val="26"/>
          <w:szCs w:val="26"/>
        </w:rPr>
      </w:pPr>
    </w:p>
    <w:p w:rsidR="00F60F5A" w:rsidRPr="00DD6D82" w:rsidRDefault="00F60F5A" w:rsidP="00F60F5A">
      <w:pPr>
        <w:spacing w:before="120" w:after="120" w:line="276" w:lineRule="auto"/>
        <w:jc w:val="both"/>
        <w:rPr>
          <w:rFonts w:asciiTheme="majorHAnsi" w:hAnsiTheme="majorHAnsi"/>
          <w:b/>
          <w:sz w:val="26"/>
          <w:szCs w:val="26"/>
        </w:rPr>
      </w:pPr>
      <w:r w:rsidRPr="00DD6D82">
        <w:rPr>
          <w:rFonts w:asciiTheme="majorHAnsi" w:hAnsiTheme="majorHAnsi"/>
          <w:b/>
          <w:sz w:val="26"/>
          <w:szCs w:val="26"/>
        </w:rPr>
        <w:t>Discussion (Cambria, size 13)</w:t>
      </w:r>
    </w:p>
    <w:p w:rsidR="00F60F5A" w:rsidRPr="00DD6D82" w:rsidRDefault="00F60F5A" w:rsidP="00F60F5A">
      <w:pPr>
        <w:spacing w:before="120" w:after="120" w:line="276" w:lineRule="auto"/>
        <w:ind w:firstLine="720"/>
        <w:jc w:val="both"/>
        <w:rPr>
          <w:rFonts w:asciiTheme="majorHAnsi" w:hAnsiTheme="majorHAnsi"/>
        </w:rPr>
      </w:pPr>
      <w:r w:rsidRPr="009E4586">
        <w:rPr>
          <w:rFonts w:asciiTheme="majorHAnsi" w:hAnsiTheme="majorHAnsi" w:cs="Courier New"/>
          <w:color w:val="222222"/>
        </w:rPr>
        <w:t xml:space="preserve">The discussion should provide an interpretation of the results and relate them to the original research question or objectives outlined in the Introduction section. It should also include a description of the community service results, with a theoretical discussion relevant to the findings of the community service process. Authors should explore how the results answer the research questions (what/how), providing scientific interpretation for each result or finding (why). Additionally, the discussion should cover the theoretical findings of the service process, from the initiation of the service activities to the occurrence of social changes. The discussion should address whether the results align with those of previous studies (what else) and highlight any differences if they exist. The findings and their implications should be discussed in the broadest possible context, and future research directions may also be suggested. This section should be supported by relevant theoretical perspectives and references from the literature, following </w:t>
      </w:r>
      <w:proofErr w:type="gramStart"/>
      <w:r>
        <w:rPr>
          <w:rFonts w:asciiTheme="majorHAnsi" w:hAnsiTheme="majorHAnsi" w:cs="Courier New"/>
          <w:color w:val="222222"/>
        </w:rPr>
        <w:t xml:space="preserve">APA </w:t>
      </w:r>
      <w:r w:rsidRPr="009E4586">
        <w:rPr>
          <w:rFonts w:asciiTheme="majorHAnsi" w:hAnsiTheme="majorHAnsi" w:cs="Courier New"/>
          <w:color w:val="222222"/>
        </w:rPr>
        <w:t xml:space="preserve"> style</w:t>
      </w:r>
      <w:proofErr w:type="gramEnd"/>
      <w:r w:rsidRPr="009E4586">
        <w:rPr>
          <w:rFonts w:asciiTheme="majorHAnsi" w:hAnsiTheme="majorHAnsi" w:cs="Courier New"/>
          <w:color w:val="222222"/>
        </w:rPr>
        <w:t>.</w:t>
      </w:r>
      <w:r w:rsidRPr="00DD6D82">
        <w:rPr>
          <w:rFonts w:asciiTheme="majorHAnsi" w:hAnsiTheme="majorHAnsi" w:cs="Courier New"/>
          <w:color w:val="222222"/>
          <w:lang/>
        </w:rPr>
        <w:t xml:space="preserve"> (Cambria, size 12, Spacing: before 6 </w:t>
      </w:r>
      <w:proofErr w:type="spellStart"/>
      <w:r w:rsidRPr="00DD6D82">
        <w:rPr>
          <w:rFonts w:asciiTheme="majorHAnsi" w:hAnsiTheme="majorHAnsi" w:cs="Courier New"/>
          <w:color w:val="222222"/>
          <w:lang/>
        </w:rPr>
        <w:t>pt</w:t>
      </w:r>
      <w:proofErr w:type="spellEnd"/>
      <w:r w:rsidRPr="00DD6D82">
        <w:rPr>
          <w:rFonts w:asciiTheme="majorHAnsi" w:hAnsiTheme="majorHAnsi" w:cs="Courier New"/>
          <w:color w:val="222222"/>
          <w:lang/>
        </w:rPr>
        <w:t xml:space="preserve">; after 6 </w:t>
      </w:r>
      <w:proofErr w:type="spellStart"/>
      <w:r w:rsidRPr="00DD6D82">
        <w:rPr>
          <w:rFonts w:asciiTheme="majorHAnsi" w:hAnsiTheme="majorHAnsi" w:cs="Courier New"/>
          <w:color w:val="222222"/>
          <w:lang/>
        </w:rPr>
        <w:t>pt</w:t>
      </w:r>
      <w:proofErr w:type="spellEnd"/>
      <w:r w:rsidRPr="00DD6D82">
        <w:rPr>
          <w:rFonts w:asciiTheme="majorHAnsi" w:hAnsiTheme="majorHAnsi" w:cs="Courier New"/>
          <w:color w:val="222222"/>
          <w:lang/>
        </w:rPr>
        <w:t>, Line spacing: 1.15)</w:t>
      </w:r>
    </w:p>
    <w:p w:rsidR="00F60F5A" w:rsidRPr="00DD6D82" w:rsidRDefault="00F60F5A" w:rsidP="00F60F5A">
      <w:pPr>
        <w:spacing w:before="120" w:after="120" w:line="276" w:lineRule="auto"/>
        <w:ind w:firstLine="720"/>
        <w:jc w:val="both"/>
        <w:rPr>
          <w:rFonts w:asciiTheme="majorHAnsi" w:hAnsiTheme="majorHAnsi"/>
        </w:rPr>
      </w:pPr>
    </w:p>
    <w:p w:rsidR="00F60F5A" w:rsidRPr="00DD6D82" w:rsidRDefault="00F60F5A" w:rsidP="00F60F5A">
      <w:pPr>
        <w:spacing w:before="120" w:after="120" w:line="276" w:lineRule="auto"/>
        <w:jc w:val="both"/>
        <w:rPr>
          <w:rFonts w:asciiTheme="majorHAnsi" w:hAnsiTheme="majorHAnsi"/>
          <w:b/>
          <w:sz w:val="26"/>
          <w:szCs w:val="26"/>
        </w:rPr>
      </w:pPr>
      <w:r w:rsidRPr="00DD6D82">
        <w:rPr>
          <w:rFonts w:asciiTheme="majorHAnsi" w:hAnsiTheme="majorHAnsi"/>
          <w:b/>
          <w:sz w:val="26"/>
          <w:szCs w:val="26"/>
        </w:rPr>
        <w:t>Conclusion (Cambria, size 13)</w:t>
      </w:r>
    </w:p>
    <w:p w:rsidR="00F60F5A" w:rsidRPr="00DD6D82" w:rsidRDefault="00F60F5A" w:rsidP="00F60F5A">
      <w:pPr>
        <w:spacing w:before="120" w:after="120" w:line="276" w:lineRule="auto"/>
        <w:ind w:firstLine="720"/>
        <w:jc w:val="both"/>
        <w:rPr>
          <w:rFonts w:asciiTheme="majorHAnsi" w:hAnsiTheme="majorHAnsi"/>
        </w:rPr>
      </w:pPr>
      <w:r w:rsidRPr="009E4586">
        <w:rPr>
          <w:rFonts w:asciiTheme="majorHAnsi" w:hAnsiTheme="majorHAnsi" w:cs="Courier New"/>
          <w:color w:val="222222"/>
        </w:rPr>
        <w:t>The conclusion should answer the objectives of the research and the research discoveries. It should not simply repeat the results and discussions but should reflect on the theoretical implications of the findings and provide recommendations for community service based on these results. This section should offer a theoretical reflection on how the findings contribute to understanding the community service process and highlight the expected or actual social changes. Authors should also suggest future research directions and point out any ongoing studies that may extend the work.</w:t>
      </w:r>
      <w:r w:rsidRPr="00DD6D82">
        <w:rPr>
          <w:rFonts w:asciiTheme="majorHAnsi" w:hAnsiTheme="majorHAnsi"/>
        </w:rPr>
        <w:t xml:space="preserve"> (Cambria, size 12, </w:t>
      </w:r>
      <w:r w:rsidRPr="00DD6D82">
        <w:rPr>
          <w:rFonts w:asciiTheme="majorHAnsi" w:hAnsiTheme="majorHAnsi"/>
          <w:color w:val="auto"/>
        </w:rPr>
        <w:t xml:space="preserve">Spacing: before 6 </w:t>
      </w:r>
      <w:proofErr w:type="spellStart"/>
      <w:r w:rsidRPr="00DD6D82">
        <w:rPr>
          <w:rFonts w:asciiTheme="majorHAnsi" w:hAnsiTheme="majorHAnsi"/>
          <w:color w:val="auto"/>
        </w:rPr>
        <w:t>pt</w:t>
      </w:r>
      <w:proofErr w:type="spellEnd"/>
      <w:r w:rsidRPr="00DD6D82">
        <w:rPr>
          <w:rFonts w:asciiTheme="majorHAnsi" w:hAnsiTheme="majorHAnsi"/>
          <w:color w:val="auto"/>
        </w:rPr>
        <w:t xml:space="preserve">; after 6 </w:t>
      </w:r>
      <w:proofErr w:type="spellStart"/>
      <w:r w:rsidRPr="00DD6D82">
        <w:rPr>
          <w:rFonts w:asciiTheme="majorHAnsi" w:hAnsiTheme="majorHAnsi"/>
          <w:color w:val="auto"/>
        </w:rPr>
        <w:t>pt</w:t>
      </w:r>
      <w:proofErr w:type="spellEnd"/>
      <w:r w:rsidRPr="00DD6D82">
        <w:rPr>
          <w:rFonts w:asciiTheme="majorHAnsi" w:hAnsiTheme="majorHAnsi"/>
        </w:rPr>
        <w:t xml:space="preserve">, </w:t>
      </w:r>
      <w:r w:rsidRPr="00DD6D82">
        <w:rPr>
          <w:rFonts w:asciiTheme="majorHAnsi" w:hAnsiTheme="majorHAnsi"/>
          <w:color w:val="auto"/>
        </w:rPr>
        <w:t>Line spacing: 1.15)</w:t>
      </w:r>
    </w:p>
    <w:p w:rsidR="00F60F5A" w:rsidRPr="00DD6D82" w:rsidRDefault="00F60F5A" w:rsidP="00F60F5A">
      <w:pPr>
        <w:spacing w:line="276" w:lineRule="auto"/>
        <w:jc w:val="both"/>
        <w:rPr>
          <w:rFonts w:asciiTheme="majorHAnsi" w:hAnsiTheme="majorHAnsi"/>
          <w:b/>
          <w:color w:val="auto"/>
          <w:sz w:val="26"/>
          <w:szCs w:val="26"/>
          <w:lang w:val="id-ID"/>
        </w:rPr>
      </w:pPr>
    </w:p>
    <w:p w:rsidR="00F60F5A" w:rsidRPr="00DD6D82" w:rsidRDefault="00F60F5A" w:rsidP="00F60F5A">
      <w:pPr>
        <w:spacing w:line="276" w:lineRule="auto"/>
        <w:jc w:val="both"/>
        <w:rPr>
          <w:rFonts w:asciiTheme="majorHAnsi" w:hAnsiTheme="majorHAnsi"/>
          <w:b/>
          <w:color w:val="auto"/>
          <w:sz w:val="26"/>
          <w:szCs w:val="26"/>
        </w:rPr>
      </w:pPr>
      <w:r w:rsidRPr="00DD6D82">
        <w:rPr>
          <w:rFonts w:asciiTheme="majorHAnsi" w:hAnsiTheme="majorHAnsi"/>
          <w:b/>
          <w:color w:val="auto"/>
          <w:sz w:val="26"/>
          <w:szCs w:val="26"/>
          <w:lang w:val="id-ID"/>
        </w:rPr>
        <w:t>Acknowledgement</w:t>
      </w:r>
      <w:r w:rsidRPr="00DD6D82">
        <w:rPr>
          <w:rFonts w:asciiTheme="majorHAnsi" w:hAnsiTheme="majorHAnsi"/>
          <w:b/>
          <w:color w:val="auto"/>
          <w:sz w:val="26"/>
          <w:szCs w:val="26"/>
        </w:rPr>
        <w:t>s (Cambria, size 13)</w:t>
      </w:r>
    </w:p>
    <w:p w:rsidR="00F60F5A" w:rsidRPr="00DD6D82" w:rsidRDefault="00F60F5A" w:rsidP="00F60F5A">
      <w:pPr>
        <w:spacing w:before="120" w:after="120" w:line="276" w:lineRule="auto"/>
        <w:ind w:firstLine="720"/>
        <w:jc w:val="both"/>
        <w:rPr>
          <w:rFonts w:asciiTheme="majorHAnsi" w:hAnsiTheme="majorHAnsi"/>
        </w:rPr>
      </w:pPr>
      <w:r w:rsidRPr="009E4586">
        <w:rPr>
          <w:rFonts w:asciiTheme="majorHAnsi" w:hAnsiTheme="majorHAnsi" w:cs="Courier New"/>
          <w:color w:val="222222"/>
        </w:rPr>
        <w:t>In this section, you can acknowledge any support given that is not covered by the author's contribution or funding sections. This may include administrative and technical support or donations in kind (e.g., materials used for experiments).</w:t>
      </w:r>
      <w:r w:rsidRPr="00DD6D82">
        <w:rPr>
          <w:rFonts w:asciiTheme="majorHAnsi" w:hAnsiTheme="majorHAnsi"/>
        </w:rPr>
        <w:t xml:space="preserve"> (Cambria, size 12, </w:t>
      </w:r>
      <w:r w:rsidRPr="00DD6D82">
        <w:rPr>
          <w:rFonts w:asciiTheme="majorHAnsi" w:hAnsiTheme="majorHAnsi"/>
          <w:color w:val="auto"/>
        </w:rPr>
        <w:t xml:space="preserve">Spacing: before 6 </w:t>
      </w:r>
      <w:proofErr w:type="spellStart"/>
      <w:r w:rsidRPr="00DD6D82">
        <w:rPr>
          <w:rFonts w:asciiTheme="majorHAnsi" w:hAnsiTheme="majorHAnsi"/>
          <w:color w:val="auto"/>
        </w:rPr>
        <w:t>pt</w:t>
      </w:r>
      <w:proofErr w:type="spellEnd"/>
      <w:r w:rsidRPr="00DD6D82">
        <w:rPr>
          <w:rFonts w:asciiTheme="majorHAnsi" w:hAnsiTheme="majorHAnsi"/>
          <w:color w:val="auto"/>
        </w:rPr>
        <w:t xml:space="preserve">; after 6 </w:t>
      </w:r>
      <w:proofErr w:type="spellStart"/>
      <w:r w:rsidRPr="00DD6D82">
        <w:rPr>
          <w:rFonts w:asciiTheme="majorHAnsi" w:hAnsiTheme="majorHAnsi"/>
          <w:color w:val="auto"/>
        </w:rPr>
        <w:t>pt</w:t>
      </w:r>
      <w:proofErr w:type="spellEnd"/>
      <w:r w:rsidRPr="00DD6D82">
        <w:rPr>
          <w:rFonts w:asciiTheme="majorHAnsi" w:hAnsiTheme="majorHAnsi"/>
        </w:rPr>
        <w:t xml:space="preserve">, </w:t>
      </w:r>
      <w:r w:rsidRPr="00DD6D82">
        <w:rPr>
          <w:rFonts w:asciiTheme="majorHAnsi" w:hAnsiTheme="majorHAnsi"/>
          <w:color w:val="auto"/>
        </w:rPr>
        <w:t>Line spacing: 1.15)</w:t>
      </w:r>
    </w:p>
    <w:p w:rsidR="00F60F5A" w:rsidRDefault="00F60F5A" w:rsidP="00F60F5A">
      <w:pPr>
        <w:spacing w:before="120" w:after="120" w:line="276" w:lineRule="auto"/>
        <w:ind w:firstLine="720"/>
        <w:jc w:val="both"/>
        <w:rPr>
          <w:rFonts w:asciiTheme="majorHAnsi" w:hAnsiTheme="majorHAnsi"/>
        </w:rPr>
      </w:pPr>
    </w:p>
    <w:p w:rsidR="00F60F5A" w:rsidRPr="00DD6D82" w:rsidRDefault="00F60F5A" w:rsidP="00F60F5A">
      <w:pPr>
        <w:spacing w:line="276" w:lineRule="auto"/>
        <w:jc w:val="both"/>
        <w:rPr>
          <w:rFonts w:asciiTheme="majorHAnsi" w:hAnsiTheme="majorHAnsi"/>
          <w:b/>
          <w:color w:val="auto"/>
          <w:sz w:val="26"/>
          <w:szCs w:val="26"/>
        </w:rPr>
      </w:pPr>
      <w:r w:rsidRPr="009E4586">
        <w:rPr>
          <w:rFonts w:asciiTheme="majorHAnsi" w:hAnsiTheme="majorHAnsi"/>
          <w:b/>
          <w:color w:val="auto"/>
          <w:sz w:val="26"/>
          <w:szCs w:val="26"/>
          <w:lang w:val="id-ID"/>
        </w:rPr>
        <w:t>Conflicts of Interest</w:t>
      </w:r>
      <w:r w:rsidRPr="00DD6D82">
        <w:rPr>
          <w:rFonts w:asciiTheme="majorHAnsi" w:hAnsiTheme="majorHAnsi"/>
          <w:b/>
          <w:color w:val="auto"/>
          <w:sz w:val="26"/>
          <w:szCs w:val="26"/>
        </w:rPr>
        <w:t>(Cambria, size 13)</w:t>
      </w:r>
    </w:p>
    <w:p w:rsidR="00F60F5A" w:rsidRDefault="00F60F5A" w:rsidP="00F60F5A">
      <w:pPr>
        <w:spacing w:before="120" w:after="120" w:line="276" w:lineRule="auto"/>
        <w:ind w:firstLine="720"/>
        <w:jc w:val="both"/>
        <w:rPr>
          <w:rFonts w:asciiTheme="majorHAnsi" w:hAnsiTheme="majorHAnsi" w:cs="Courier New"/>
          <w:color w:val="222222"/>
        </w:rPr>
      </w:pPr>
      <w:r w:rsidRPr="009E4586">
        <w:rPr>
          <w:rFonts w:asciiTheme="majorHAnsi" w:hAnsiTheme="majorHAnsi" w:cs="Courier New"/>
          <w:color w:val="222222"/>
        </w:rPr>
        <w:t>Declare any conflicts of interest or state, "The authors declare no conflict of interest." Authors must identify and declare any personal circumstances or interests that could be perceived as influencing the representation or interpretation of the research results.</w:t>
      </w:r>
    </w:p>
    <w:p w:rsidR="00F60F5A" w:rsidRPr="00DD6D82" w:rsidRDefault="00F60F5A" w:rsidP="00F60F5A">
      <w:pPr>
        <w:spacing w:before="120" w:after="120" w:line="276" w:lineRule="auto"/>
        <w:ind w:firstLine="720"/>
        <w:jc w:val="both"/>
        <w:rPr>
          <w:rFonts w:asciiTheme="majorHAnsi" w:hAnsiTheme="majorHAnsi"/>
        </w:rPr>
      </w:pPr>
    </w:p>
    <w:p w:rsidR="00F60F5A" w:rsidRPr="00DD6D82" w:rsidRDefault="00F60F5A" w:rsidP="00F60F5A">
      <w:pPr>
        <w:spacing w:before="120" w:after="120" w:line="276" w:lineRule="auto"/>
        <w:jc w:val="both"/>
        <w:rPr>
          <w:rFonts w:asciiTheme="majorHAnsi" w:hAnsiTheme="majorHAnsi"/>
          <w:b/>
          <w:sz w:val="26"/>
          <w:szCs w:val="26"/>
        </w:rPr>
      </w:pPr>
      <w:r w:rsidRPr="00DD6D82">
        <w:rPr>
          <w:rFonts w:asciiTheme="majorHAnsi" w:hAnsiTheme="majorHAnsi"/>
          <w:b/>
          <w:sz w:val="26"/>
          <w:szCs w:val="26"/>
        </w:rPr>
        <w:t>References (Cambria, size 13)</w:t>
      </w:r>
    </w:p>
    <w:p w:rsidR="00F60F5A" w:rsidRPr="00DD6D82" w:rsidRDefault="00F60F5A" w:rsidP="00F60F5A">
      <w:pPr>
        <w:spacing w:before="120" w:after="120" w:line="276" w:lineRule="auto"/>
        <w:jc w:val="both"/>
        <w:rPr>
          <w:rFonts w:asciiTheme="majorHAnsi" w:hAnsiTheme="majorHAnsi"/>
          <w:color w:val="auto"/>
        </w:rPr>
      </w:pPr>
      <w:r w:rsidRPr="00DD6D82">
        <w:rPr>
          <w:rFonts w:asciiTheme="majorHAnsi" w:hAnsiTheme="majorHAnsi"/>
        </w:rPr>
        <w:t>(</w:t>
      </w:r>
      <w:r w:rsidRPr="00DD6D82">
        <w:rPr>
          <w:rFonts w:asciiTheme="majorHAnsi" w:hAnsiTheme="majorHAnsi" w:cs="Courier New"/>
          <w:color w:val="222222"/>
          <w:lang/>
        </w:rPr>
        <w:t xml:space="preserve">References writing should be according to </w:t>
      </w:r>
      <w:r>
        <w:rPr>
          <w:rFonts w:asciiTheme="majorHAnsi" w:hAnsiTheme="majorHAnsi" w:cs="Courier New"/>
          <w:color w:val="222222"/>
          <w:lang/>
        </w:rPr>
        <w:t>APA</w:t>
      </w:r>
      <w:r w:rsidRPr="00DD6D82">
        <w:rPr>
          <w:rFonts w:asciiTheme="majorHAnsi" w:hAnsiTheme="majorHAnsi" w:cs="Courier New"/>
          <w:color w:val="222222"/>
          <w:lang/>
        </w:rPr>
        <w:t xml:space="preserve"> Style rules</w:t>
      </w:r>
      <w:r w:rsidRPr="00DD6D82">
        <w:rPr>
          <w:rFonts w:asciiTheme="majorHAnsi" w:hAnsiTheme="majorHAnsi"/>
        </w:rPr>
        <w:t xml:space="preserve">. (Cambria, size 12, </w:t>
      </w:r>
      <w:r w:rsidRPr="00DD6D82">
        <w:rPr>
          <w:rFonts w:asciiTheme="majorHAnsi" w:hAnsiTheme="majorHAnsi"/>
          <w:color w:val="auto"/>
        </w:rPr>
        <w:t xml:space="preserve">before 12 </w:t>
      </w:r>
      <w:proofErr w:type="spellStart"/>
      <w:r w:rsidRPr="00DD6D82">
        <w:rPr>
          <w:rFonts w:asciiTheme="majorHAnsi" w:hAnsiTheme="majorHAnsi"/>
          <w:color w:val="auto"/>
        </w:rPr>
        <w:t>pt</w:t>
      </w:r>
      <w:proofErr w:type="spellEnd"/>
      <w:r w:rsidRPr="00DD6D82">
        <w:rPr>
          <w:rFonts w:asciiTheme="majorHAnsi" w:hAnsiTheme="majorHAnsi"/>
          <w:color w:val="auto"/>
        </w:rPr>
        <w:t xml:space="preserve">; after 12 </w:t>
      </w:r>
      <w:proofErr w:type="spellStart"/>
      <w:r w:rsidRPr="00DD6D82">
        <w:rPr>
          <w:rFonts w:asciiTheme="majorHAnsi" w:hAnsiTheme="majorHAnsi"/>
          <w:color w:val="auto"/>
        </w:rPr>
        <w:t>pt</w:t>
      </w:r>
      <w:proofErr w:type="spellEnd"/>
      <w:r w:rsidRPr="00DD6D82">
        <w:rPr>
          <w:rFonts w:asciiTheme="majorHAnsi" w:hAnsiTheme="majorHAnsi"/>
        </w:rPr>
        <w:t xml:space="preserve">; </w:t>
      </w:r>
      <w:r w:rsidRPr="00DD6D82">
        <w:rPr>
          <w:rFonts w:asciiTheme="majorHAnsi" w:hAnsiTheme="majorHAnsi"/>
          <w:color w:val="auto"/>
        </w:rPr>
        <w:t>Line spacing: 1)</w:t>
      </w:r>
    </w:p>
    <w:p w:rsidR="00F60F5A" w:rsidRPr="009E4586" w:rsidRDefault="00F60F5A" w:rsidP="00F60F5A">
      <w:pPr>
        <w:spacing w:before="240" w:after="240"/>
        <w:ind w:left="709" w:hanging="709"/>
        <w:jc w:val="both"/>
        <w:rPr>
          <w:rFonts w:asciiTheme="majorHAnsi" w:hAnsiTheme="majorHAnsi"/>
        </w:rPr>
      </w:pPr>
      <w:proofErr w:type="gramStart"/>
      <w:r w:rsidRPr="009E4586">
        <w:rPr>
          <w:rFonts w:asciiTheme="majorHAnsi" w:hAnsiTheme="majorHAnsi"/>
        </w:rPr>
        <w:t xml:space="preserve">Adams, E. K., Breen, N., &amp; </w:t>
      </w:r>
      <w:proofErr w:type="spellStart"/>
      <w:r w:rsidRPr="009E4586">
        <w:rPr>
          <w:rFonts w:asciiTheme="majorHAnsi" w:hAnsiTheme="majorHAnsi"/>
        </w:rPr>
        <w:t>Joski</w:t>
      </w:r>
      <w:proofErr w:type="spellEnd"/>
      <w:r w:rsidRPr="009E4586">
        <w:rPr>
          <w:rFonts w:asciiTheme="majorHAnsi" w:hAnsiTheme="majorHAnsi"/>
        </w:rPr>
        <w:t>, P. J. (2007).</w:t>
      </w:r>
      <w:proofErr w:type="gramEnd"/>
      <w:r w:rsidRPr="009E4586">
        <w:rPr>
          <w:rFonts w:asciiTheme="majorHAnsi" w:hAnsiTheme="majorHAnsi"/>
        </w:rPr>
        <w:t xml:space="preserve"> Impact of the National Breast and Cervical Cancer Early Detection Program on mammography and Pap test utilization among White, Hispanic, and African American women: 1996–2000. </w:t>
      </w:r>
      <w:r w:rsidRPr="009E4586">
        <w:rPr>
          <w:rFonts w:asciiTheme="majorHAnsi" w:hAnsiTheme="majorHAnsi"/>
          <w:i/>
          <w:iCs/>
        </w:rPr>
        <w:t>Cancer, 109</w:t>
      </w:r>
      <w:r w:rsidRPr="009E4586">
        <w:rPr>
          <w:rFonts w:asciiTheme="majorHAnsi" w:hAnsiTheme="majorHAnsi"/>
        </w:rPr>
        <w:t xml:space="preserve">(S2), 348–358. </w:t>
      </w:r>
      <w:hyperlink r:id="rId12" w:history="1">
        <w:r w:rsidRPr="009E4586">
          <w:rPr>
            <w:rStyle w:val="Hyperlink"/>
            <w:rFonts w:asciiTheme="majorHAnsi" w:hAnsiTheme="majorHAnsi"/>
          </w:rPr>
          <w:t>https://doi.org/10.1002/cncr.22483</w:t>
        </w:r>
      </w:hyperlink>
    </w:p>
    <w:p w:rsidR="00F60F5A" w:rsidRPr="009E4586" w:rsidRDefault="00F60F5A" w:rsidP="00F60F5A">
      <w:pPr>
        <w:spacing w:before="240" w:after="240"/>
        <w:ind w:left="709" w:hanging="709"/>
        <w:jc w:val="both"/>
        <w:rPr>
          <w:rFonts w:asciiTheme="majorHAnsi" w:hAnsiTheme="majorHAnsi"/>
        </w:rPr>
      </w:pPr>
      <w:proofErr w:type="spellStart"/>
      <w:proofErr w:type="gramStart"/>
      <w:r w:rsidRPr="009E4586">
        <w:rPr>
          <w:rFonts w:asciiTheme="majorHAnsi" w:hAnsiTheme="majorHAnsi"/>
        </w:rPr>
        <w:t>Dewi</w:t>
      </w:r>
      <w:proofErr w:type="spellEnd"/>
      <w:r w:rsidRPr="009E4586">
        <w:rPr>
          <w:rFonts w:asciiTheme="majorHAnsi" w:hAnsiTheme="majorHAnsi"/>
        </w:rPr>
        <w:t xml:space="preserve">, N., &amp; </w:t>
      </w:r>
      <w:proofErr w:type="spellStart"/>
      <w:r w:rsidRPr="009E4586">
        <w:rPr>
          <w:rFonts w:asciiTheme="majorHAnsi" w:hAnsiTheme="majorHAnsi"/>
        </w:rPr>
        <w:t>Achadiyani</w:t>
      </w:r>
      <w:proofErr w:type="spellEnd"/>
      <w:r w:rsidRPr="009E4586">
        <w:rPr>
          <w:rFonts w:asciiTheme="majorHAnsi" w:hAnsiTheme="majorHAnsi"/>
        </w:rPr>
        <w:t>.</w:t>
      </w:r>
      <w:proofErr w:type="gramEnd"/>
      <w:r w:rsidRPr="009E4586">
        <w:rPr>
          <w:rFonts w:asciiTheme="majorHAnsi" w:hAnsiTheme="majorHAnsi"/>
        </w:rPr>
        <w:t xml:space="preserve"> </w:t>
      </w:r>
      <w:proofErr w:type="gramStart"/>
      <w:r w:rsidRPr="009E4586">
        <w:rPr>
          <w:rFonts w:asciiTheme="majorHAnsi" w:hAnsiTheme="majorHAnsi"/>
        </w:rPr>
        <w:t xml:space="preserve">(2013). </w:t>
      </w:r>
      <w:proofErr w:type="spellStart"/>
      <w:r w:rsidRPr="009E4586">
        <w:rPr>
          <w:rFonts w:asciiTheme="majorHAnsi" w:hAnsiTheme="majorHAnsi"/>
        </w:rPr>
        <w:t>Pembentukan</w:t>
      </w:r>
      <w:proofErr w:type="spellEnd"/>
      <w:r w:rsidRPr="009E4586">
        <w:rPr>
          <w:rFonts w:asciiTheme="majorHAnsi" w:hAnsiTheme="majorHAnsi"/>
        </w:rPr>
        <w:t xml:space="preserve"> </w:t>
      </w:r>
      <w:proofErr w:type="spellStart"/>
      <w:r w:rsidRPr="009E4586">
        <w:rPr>
          <w:rFonts w:asciiTheme="majorHAnsi" w:hAnsiTheme="majorHAnsi"/>
        </w:rPr>
        <w:t>kader</w:t>
      </w:r>
      <w:proofErr w:type="spellEnd"/>
      <w:r w:rsidRPr="009E4586">
        <w:rPr>
          <w:rFonts w:asciiTheme="majorHAnsi" w:hAnsiTheme="majorHAnsi"/>
        </w:rPr>
        <w:t xml:space="preserve"> </w:t>
      </w:r>
      <w:proofErr w:type="spellStart"/>
      <w:r w:rsidRPr="009E4586">
        <w:rPr>
          <w:rFonts w:asciiTheme="majorHAnsi" w:hAnsiTheme="majorHAnsi"/>
        </w:rPr>
        <w:t>kesehatan</w:t>
      </w:r>
      <w:proofErr w:type="spellEnd"/>
      <w:r w:rsidRPr="009E4586">
        <w:rPr>
          <w:rFonts w:asciiTheme="majorHAnsi" w:hAnsiTheme="majorHAnsi"/>
        </w:rPr>
        <w:t xml:space="preserve"> </w:t>
      </w:r>
      <w:proofErr w:type="spellStart"/>
      <w:r w:rsidRPr="009E4586">
        <w:rPr>
          <w:rFonts w:asciiTheme="majorHAnsi" w:hAnsiTheme="majorHAnsi"/>
        </w:rPr>
        <w:t>untuk</w:t>
      </w:r>
      <w:proofErr w:type="spellEnd"/>
      <w:r w:rsidRPr="009E4586">
        <w:rPr>
          <w:rFonts w:asciiTheme="majorHAnsi" w:hAnsiTheme="majorHAnsi"/>
        </w:rPr>
        <w:t xml:space="preserve"> </w:t>
      </w:r>
      <w:proofErr w:type="spellStart"/>
      <w:r w:rsidRPr="009E4586">
        <w:rPr>
          <w:rFonts w:asciiTheme="majorHAnsi" w:hAnsiTheme="majorHAnsi"/>
        </w:rPr>
        <w:t>meningkatkan</w:t>
      </w:r>
      <w:proofErr w:type="spellEnd"/>
      <w:r w:rsidRPr="009E4586">
        <w:rPr>
          <w:rFonts w:asciiTheme="majorHAnsi" w:hAnsiTheme="majorHAnsi"/>
        </w:rPr>
        <w:t xml:space="preserve"> </w:t>
      </w:r>
      <w:proofErr w:type="spellStart"/>
      <w:r w:rsidRPr="009E4586">
        <w:rPr>
          <w:rFonts w:asciiTheme="majorHAnsi" w:hAnsiTheme="majorHAnsi"/>
        </w:rPr>
        <w:t>pengetahuan</w:t>
      </w:r>
      <w:proofErr w:type="spellEnd"/>
      <w:r w:rsidRPr="009E4586">
        <w:rPr>
          <w:rFonts w:asciiTheme="majorHAnsi" w:hAnsiTheme="majorHAnsi"/>
        </w:rPr>
        <w:t xml:space="preserve"> </w:t>
      </w:r>
      <w:proofErr w:type="spellStart"/>
      <w:r w:rsidRPr="009E4586">
        <w:rPr>
          <w:rFonts w:asciiTheme="majorHAnsi" w:hAnsiTheme="majorHAnsi"/>
        </w:rPr>
        <w:t>dan</w:t>
      </w:r>
      <w:proofErr w:type="spellEnd"/>
      <w:r w:rsidRPr="009E4586">
        <w:rPr>
          <w:rFonts w:asciiTheme="majorHAnsi" w:hAnsiTheme="majorHAnsi"/>
        </w:rPr>
        <w:t xml:space="preserve"> </w:t>
      </w:r>
      <w:proofErr w:type="spellStart"/>
      <w:r w:rsidRPr="009E4586">
        <w:rPr>
          <w:rFonts w:asciiTheme="majorHAnsi" w:hAnsiTheme="majorHAnsi"/>
        </w:rPr>
        <w:t>kemampuan</w:t>
      </w:r>
      <w:proofErr w:type="spellEnd"/>
      <w:r w:rsidRPr="009E4586">
        <w:rPr>
          <w:rFonts w:asciiTheme="majorHAnsi" w:hAnsiTheme="majorHAnsi"/>
        </w:rPr>
        <w:t xml:space="preserve"> </w:t>
      </w:r>
      <w:proofErr w:type="spellStart"/>
      <w:r w:rsidRPr="009E4586">
        <w:rPr>
          <w:rFonts w:asciiTheme="majorHAnsi" w:hAnsiTheme="majorHAnsi"/>
        </w:rPr>
        <w:t>melakukan</w:t>
      </w:r>
      <w:proofErr w:type="spellEnd"/>
      <w:r w:rsidRPr="009E4586">
        <w:rPr>
          <w:rFonts w:asciiTheme="majorHAnsi" w:hAnsiTheme="majorHAnsi"/>
        </w:rPr>
        <w:t xml:space="preserve"> </w:t>
      </w:r>
      <w:proofErr w:type="spellStart"/>
      <w:r w:rsidRPr="009E4586">
        <w:rPr>
          <w:rFonts w:asciiTheme="majorHAnsi" w:hAnsiTheme="majorHAnsi"/>
        </w:rPr>
        <w:t>deteksi</w:t>
      </w:r>
      <w:proofErr w:type="spellEnd"/>
      <w:r w:rsidRPr="009E4586">
        <w:rPr>
          <w:rFonts w:asciiTheme="majorHAnsi" w:hAnsiTheme="majorHAnsi"/>
        </w:rPr>
        <w:t xml:space="preserve"> </w:t>
      </w:r>
      <w:proofErr w:type="spellStart"/>
      <w:r w:rsidRPr="009E4586">
        <w:rPr>
          <w:rFonts w:asciiTheme="majorHAnsi" w:hAnsiTheme="majorHAnsi"/>
        </w:rPr>
        <w:t>dini</w:t>
      </w:r>
      <w:proofErr w:type="spellEnd"/>
      <w:r w:rsidRPr="009E4586">
        <w:rPr>
          <w:rFonts w:asciiTheme="majorHAnsi" w:hAnsiTheme="majorHAnsi"/>
        </w:rPr>
        <w:t xml:space="preserve"> </w:t>
      </w:r>
      <w:proofErr w:type="spellStart"/>
      <w:r w:rsidRPr="009E4586">
        <w:rPr>
          <w:rFonts w:asciiTheme="majorHAnsi" w:hAnsiTheme="majorHAnsi"/>
        </w:rPr>
        <w:t>kanker</w:t>
      </w:r>
      <w:proofErr w:type="spellEnd"/>
      <w:r w:rsidRPr="009E4586">
        <w:rPr>
          <w:rFonts w:asciiTheme="majorHAnsi" w:hAnsiTheme="majorHAnsi"/>
        </w:rPr>
        <w:t xml:space="preserve"> yang </w:t>
      </w:r>
      <w:proofErr w:type="spellStart"/>
      <w:r w:rsidRPr="009E4586">
        <w:rPr>
          <w:rFonts w:asciiTheme="majorHAnsi" w:hAnsiTheme="majorHAnsi"/>
        </w:rPr>
        <w:t>sering</w:t>
      </w:r>
      <w:proofErr w:type="spellEnd"/>
      <w:r w:rsidRPr="009E4586">
        <w:rPr>
          <w:rFonts w:asciiTheme="majorHAnsi" w:hAnsiTheme="majorHAnsi"/>
        </w:rPr>
        <w:t xml:space="preserve"> </w:t>
      </w:r>
      <w:proofErr w:type="spellStart"/>
      <w:r w:rsidRPr="009E4586">
        <w:rPr>
          <w:rFonts w:asciiTheme="majorHAnsi" w:hAnsiTheme="majorHAnsi"/>
        </w:rPr>
        <w:t>terjadi</w:t>
      </w:r>
      <w:proofErr w:type="spellEnd"/>
      <w:r w:rsidRPr="009E4586">
        <w:rPr>
          <w:rFonts w:asciiTheme="majorHAnsi" w:hAnsiTheme="majorHAnsi"/>
        </w:rPr>
        <w:t xml:space="preserve"> </w:t>
      </w:r>
      <w:proofErr w:type="spellStart"/>
      <w:r w:rsidRPr="009E4586">
        <w:rPr>
          <w:rFonts w:asciiTheme="majorHAnsi" w:hAnsiTheme="majorHAnsi"/>
        </w:rPr>
        <w:t>pada</w:t>
      </w:r>
      <w:proofErr w:type="spellEnd"/>
      <w:r w:rsidRPr="009E4586">
        <w:rPr>
          <w:rFonts w:asciiTheme="majorHAnsi" w:hAnsiTheme="majorHAnsi"/>
        </w:rPr>
        <w:t xml:space="preserve"> </w:t>
      </w:r>
      <w:proofErr w:type="spellStart"/>
      <w:r w:rsidRPr="009E4586">
        <w:rPr>
          <w:rFonts w:asciiTheme="majorHAnsi" w:hAnsiTheme="majorHAnsi"/>
        </w:rPr>
        <w:t>wanita</w:t>
      </w:r>
      <w:proofErr w:type="spellEnd"/>
      <w:r w:rsidRPr="009E4586">
        <w:rPr>
          <w:rFonts w:asciiTheme="majorHAnsi" w:hAnsiTheme="majorHAnsi"/>
        </w:rPr>
        <w:t xml:space="preserve"> di </w:t>
      </w:r>
      <w:proofErr w:type="spellStart"/>
      <w:r w:rsidRPr="009E4586">
        <w:rPr>
          <w:rFonts w:asciiTheme="majorHAnsi" w:hAnsiTheme="majorHAnsi"/>
        </w:rPr>
        <w:t>Desa</w:t>
      </w:r>
      <w:proofErr w:type="spellEnd"/>
      <w:r w:rsidRPr="009E4586">
        <w:rPr>
          <w:rFonts w:asciiTheme="majorHAnsi" w:hAnsiTheme="majorHAnsi"/>
        </w:rPr>
        <w:t xml:space="preserve"> </w:t>
      </w:r>
      <w:proofErr w:type="spellStart"/>
      <w:r w:rsidRPr="009E4586">
        <w:rPr>
          <w:rFonts w:asciiTheme="majorHAnsi" w:hAnsiTheme="majorHAnsi"/>
        </w:rPr>
        <w:t>Sukamanah</w:t>
      </w:r>
      <w:proofErr w:type="spellEnd"/>
      <w:r w:rsidRPr="009E4586">
        <w:rPr>
          <w:rFonts w:asciiTheme="majorHAnsi" w:hAnsiTheme="majorHAnsi"/>
        </w:rPr>
        <w:t xml:space="preserve"> </w:t>
      </w:r>
      <w:proofErr w:type="spellStart"/>
      <w:r w:rsidRPr="009E4586">
        <w:rPr>
          <w:rFonts w:asciiTheme="majorHAnsi" w:hAnsiTheme="majorHAnsi"/>
        </w:rPr>
        <w:t>dan</w:t>
      </w:r>
      <w:proofErr w:type="spellEnd"/>
      <w:r w:rsidRPr="009E4586">
        <w:rPr>
          <w:rFonts w:asciiTheme="majorHAnsi" w:hAnsiTheme="majorHAnsi"/>
        </w:rPr>
        <w:t xml:space="preserve"> </w:t>
      </w:r>
      <w:proofErr w:type="spellStart"/>
      <w:r w:rsidRPr="009E4586">
        <w:rPr>
          <w:rFonts w:asciiTheme="majorHAnsi" w:hAnsiTheme="majorHAnsi"/>
        </w:rPr>
        <w:t>Desa</w:t>
      </w:r>
      <w:proofErr w:type="spellEnd"/>
      <w:r w:rsidRPr="009E4586">
        <w:rPr>
          <w:rFonts w:asciiTheme="majorHAnsi" w:hAnsiTheme="majorHAnsi"/>
        </w:rPr>
        <w:t xml:space="preserve"> </w:t>
      </w:r>
      <w:proofErr w:type="spellStart"/>
      <w:r w:rsidRPr="009E4586">
        <w:rPr>
          <w:rFonts w:asciiTheme="majorHAnsi" w:hAnsiTheme="majorHAnsi"/>
        </w:rPr>
        <w:t>Cihaurkuning</w:t>
      </w:r>
      <w:proofErr w:type="spellEnd"/>
      <w:r w:rsidRPr="009E4586">
        <w:rPr>
          <w:rFonts w:asciiTheme="majorHAnsi" w:hAnsiTheme="majorHAnsi"/>
        </w:rPr>
        <w:t xml:space="preserve">, </w:t>
      </w:r>
      <w:proofErr w:type="spellStart"/>
      <w:r w:rsidRPr="009E4586">
        <w:rPr>
          <w:rFonts w:asciiTheme="majorHAnsi" w:hAnsiTheme="majorHAnsi"/>
        </w:rPr>
        <w:t>Kecamatan</w:t>
      </w:r>
      <w:proofErr w:type="spellEnd"/>
      <w:r w:rsidRPr="009E4586">
        <w:rPr>
          <w:rFonts w:asciiTheme="majorHAnsi" w:hAnsiTheme="majorHAnsi"/>
        </w:rPr>
        <w:t xml:space="preserve"> </w:t>
      </w:r>
      <w:proofErr w:type="spellStart"/>
      <w:r w:rsidRPr="009E4586">
        <w:rPr>
          <w:rFonts w:asciiTheme="majorHAnsi" w:hAnsiTheme="majorHAnsi"/>
        </w:rPr>
        <w:t>Malangbong</w:t>
      </w:r>
      <w:proofErr w:type="spellEnd"/>
      <w:r w:rsidRPr="009E4586">
        <w:rPr>
          <w:rFonts w:asciiTheme="majorHAnsi" w:hAnsiTheme="majorHAnsi"/>
        </w:rPr>
        <w:t xml:space="preserve"> </w:t>
      </w:r>
      <w:proofErr w:type="spellStart"/>
      <w:r w:rsidRPr="009E4586">
        <w:rPr>
          <w:rFonts w:asciiTheme="majorHAnsi" w:hAnsiTheme="majorHAnsi"/>
        </w:rPr>
        <w:t>Kabupaten</w:t>
      </w:r>
      <w:proofErr w:type="spellEnd"/>
      <w:r w:rsidRPr="009E4586">
        <w:rPr>
          <w:rFonts w:asciiTheme="majorHAnsi" w:hAnsiTheme="majorHAnsi"/>
        </w:rPr>
        <w:t xml:space="preserve"> </w:t>
      </w:r>
      <w:proofErr w:type="spellStart"/>
      <w:r w:rsidRPr="009E4586">
        <w:rPr>
          <w:rFonts w:asciiTheme="majorHAnsi" w:hAnsiTheme="majorHAnsi"/>
        </w:rPr>
        <w:t>Garut</w:t>
      </w:r>
      <w:proofErr w:type="spellEnd"/>
      <w:r w:rsidRPr="009E4586">
        <w:rPr>
          <w:rFonts w:asciiTheme="majorHAnsi" w:hAnsiTheme="majorHAnsi"/>
        </w:rPr>
        <w:t>.</w:t>
      </w:r>
      <w:proofErr w:type="gramEnd"/>
      <w:r w:rsidRPr="009E4586">
        <w:rPr>
          <w:rFonts w:asciiTheme="majorHAnsi" w:hAnsiTheme="majorHAnsi"/>
        </w:rPr>
        <w:t xml:space="preserve"> </w:t>
      </w:r>
      <w:proofErr w:type="spellStart"/>
      <w:proofErr w:type="gramStart"/>
      <w:r w:rsidRPr="009E4586">
        <w:rPr>
          <w:rFonts w:asciiTheme="majorHAnsi" w:hAnsiTheme="majorHAnsi"/>
          <w:i/>
          <w:iCs/>
        </w:rPr>
        <w:t>Jurnal</w:t>
      </w:r>
      <w:proofErr w:type="spellEnd"/>
      <w:r w:rsidRPr="009E4586">
        <w:rPr>
          <w:rFonts w:asciiTheme="majorHAnsi" w:hAnsiTheme="majorHAnsi"/>
          <w:i/>
          <w:iCs/>
        </w:rPr>
        <w:t xml:space="preserve"> </w:t>
      </w:r>
      <w:proofErr w:type="spellStart"/>
      <w:r w:rsidRPr="009E4586">
        <w:rPr>
          <w:rFonts w:asciiTheme="majorHAnsi" w:hAnsiTheme="majorHAnsi"/>
          <w:i/>
          <w:iCs/>
        </w:rPr>
        <w:t>Aplikasi</w:t>
      </w:r>
      <w:proofErr w:type="spellEnd"/>
      <w:r w:rsidRPr="009E4586">
        <w:rPr>
          <w:rFonts w:asciiTheme="majorHAnsi" w:hAnsiTheme="majorHAnsi"/>
          <w:i/>
          <w:iCs/>
        </w:rPr>
        <w:t xml:space="preserve"> </w:t>
      </w:r>
      <w:proofErr w:type="spellStart"/>
      <w:r w:rsidRPr="009E4586">
        <w:rPr>
          <w:rFonts w:asciiTheme="majorHAnsi" w:hAnsiTheme="majorHAnsi"/>
          <w:i/>
          <w:iCs/>
        </w:rPr>
        <w:t>Ipteks</w:t>
      </w:r>
      <w:proofErr w:type="spellEnd"/>
      <w:r w:rsidRPr="009E4586">
        <w:rPr>
          <w:rFonts w:asciiTheme="majorHAnsi" w:hAnsiTheme="majorHAnsi"/>
          <w:i/>
          <w:iCs/>
        </w:rPr>
        <w:t xml:space="preserve"> </w:t>
      </w:r>
      <w:proofErr w:type="spellStart"/>
      <w:r w:rsidRPr="009E4586">
        <w:rPr>
          <w:rFonts w:asciiTheme="majorHAnsi" w:hAnsiTheme="majorHAnsi"/>
          <w:i/>
          <w:iCs/>
        </w:rPr>
        <w:t>untuk</w:t>
      </w:r>
      <w:proofErr w:type="spellEnd"/>
      <w:r w:rsidRPr="009E4586">
        <w:rPr>
          <w:rFonts w:asciiTheme="majorHAnsi" w:hAnsiTheme="majorHAnsi"/>
          <w:i/>
          <w:iCs/>
        </w:rPr>
        <w:t xml:space="preserve"> </w:t>
      </w:r>
      <w:proofErr w:type="spellStart"/>
      <w:r w:rsidRPr="009E4586">
        <w:rPr>
          <w:rFonts w:asciiTheme="majorHAnsi" w:hAnsiTheme="majorHAnsi"/>
          <w:i/>
          <w:iCs/>
        </w:rPr>
        <w:t>Masyarakat</w:t>
      </w:r>
      <w:proofErr w:type="spellEnd"/>
      <w:r w:rsidRPr="009E4586">
        <w:rPr>
          <w:rFonts w:asciiTheme="majorHAnsi" w:hAnsiTheme="majorHAnsi"/>
          <w:i/>
          <w:iCs/>
        </w:rPr>
        <w:t>, 2</w:t>
      </w:r>
      <w:r w:rsidRPr="009E4586">
        <w:rPr>
          <w:rFonts w:asciiTheme="majorHAnsi" w:hAnsiTheme="majorHAnsi"/>
        </w:rPr>
        <w:t>(2), 78–84.</w:t>
      </w:r>
      <w:proofErr w:type="gramEnd"/>
    </w:p>
    <w:p w:rsidR="00F60F5A" w:rsidRPr="009E4586" w:rsidRDefault="00F60F5A" w:rsidP="00F60F5A">
      <w:pPr>
        <w:spacing w:before="240" w:after="240"/>
        <w:ind w:left="709" w:hanging="709"/>
        <w:jc w:val="both"/>
        <w:rPr>
          <w:rFonts w:asciiTheme="majorHAnsi" w:hAnsiTheme="majorHAnsi"/>
        </w:rPr>
      </w:pPr>
      <w:proofErr w:type="spellStart"/>
      <w:proofErr w:type="gramStart"/>
      <w:r w:rsidRPr="009E4586">
        <w:rPr>
          <w:rFonts w:asciiTheme="majorHAnsi" w:hAnsiTheme="majorHAnsi"/>
        </w:rPr>
        <w:t>Hanafi</w:t>
      </w:r>
      <w:proofErr w:type="spellEnd"/>
      <w:r w:rsidRPr="009E4586">
        <w:rPr>
          <w:rFonts w:asciiTheme="majorHAnsi" w:hAnsiTheme="majorHAnsi"/>
        </w:rPr>
        <w:t xml:space="preserve">, M., </w:t>
      </w:r>
      <w:proofErr w:type="spellStart"/>
      <w:r w:rsidRPr="009E4586">
        <w:rPr>
          <w:rFonts w:asciiTheme="majorHAnsi" w:hAnsiTheme="majorHAnsi"/>
        </w:rPr>
        <w:t>Naily</w:t>
      </w:r>
      <w:proofErr w:type="spellEnd"/>
      <w:r w:rsidRPr="009E4586">
        <w:rPr>
          <w:rFonts w:asciiTheme="majorHAnsi" w:hAnsiTheme="majorHAnsi"/>
        </w:rPr>
        <w:t xml:space="preserve">, N., </w:t>
      </w:r>
      <w:proofErr w:type="spellStart"/>
      <w:r w:rsidRPr="009E4586">
        <w:rPr>
          <w:rFonts w:asciiTheme="majorHAnsi" w:hAnsiTheme="majorHAnsi"/>
        </w:rPr>
        <w:t>Salahudin</w:t>
      </w:r>
      <w:proofErr w:type="spellEnd"/>
      <w:r w:rsidRPr="009E4586">
        <w:rPr>
          <w:rFonts w:asciiTheme="majorHAnsi" w:hAnsiTheme="majorHAnsi"/>
        </w:rPr>
        <w:t xml:space="preserve">, N., &amp; </w:t>
      </w:r>
      <w:proofErr w:type="spellStart"/>
      <w:r w:rsidRPr="009E4586">
        <w:rPr>
          <w:rFonts w:asciiTheme="majorHAnsi" w:hAnsiTheme="majorHAnsi"/>
        </w:rPr>
        <w:t>Riza</w:t>
      </w:r>
      <w:proofErr w:type="spellEnd"/>
      <w:r w:rsidRPr="009E4586">
        <w:rPr>
          <w:rFonts w:asciiTheme="majorHAnsi" w:hAnsiTheme="majorHAnsi"/>
        </w:rPr>
        <w:t>, A. K. (2015).</w:t>
      </w:r>
      <w:proofErr w:type="gramEnd"/>
      <w:r w:rsidRPr="009E4586">
        <w:rPr>
          <w:rFonts w:asciiTheme="majorHAnsi" w:hAnsiTheme="majorHAnsi"/>
        </w:rPr>
        <w:t xml:space="preserve"> </w:t>
      </w:r>
      <w:r w:rsidRPr="009E4586">
        <w:rPr>
          <w:rFonts w:asciiTheme="majorHAnsi" w:hAnsiTheme="majorHAnsi"/>
          <w:i/>
          <w:iCs/>
        </w:rPr>
        <w:t xml:space="preserve">Community-based research: </w:t>
      </w:r>
      <w:proofErr w:type="spellStart"/>
      <w:r w:rsidRPr="009E4586">
        <w:rPr>
          <w:rFonts w:asciiTheme="majorHAnsi" w:hAnsiTheme="majorHAnsi"/>
          <w:i/>
          <w:iCs/>
        </w:rPr>
        <w:t>Sebuah</w:t>
      </w:r>
      <w:proofErr w:type="spellEnd"/>
      <w:r w:rsidRPr="009E4586">
        <w:rPr>
          <w:rFonts w:asciiTheme="majorHAnsi" w:hAnsiTheme="majorHAnsi"/>
          <w:i/>
          <w:iCs/>
        </w:rPr>
        <w:t xml:space="preserve"> </w:t>
      </w:r>
      <w:proofErr w:type="spellStart"/>
      <w:r w:rsidRPr="009E4586">
        <w:rPr>
          <w:rFonts w:asciiTheme="majorHAnsi" w:hAnsiTheme="majorHAnsi"/>
          <w:i/>
          <w:iCs/>
        </w:rPr>
        <w:t>pengantar</w:t>
      </w:r>
      <w:proofErr w:type="spellEnd"/>
      <w:r w:rsidRPr="009E4586">
        <w:rPr>
          <w:rFonts w:asciiTheme="majorHAnsi" w:hAnsiTheme="majorHAnsi"/>
        </w:rPr>
        <w:t xml:space="preserve"> (1st </w:t>
      </w:r>
      <w:proofErr w:type="gramStart"/>
      <w:r w:rsidRPr="009E4586">
        <w:rPr>
          <w:rFonts w:asciiTheme="majorHAnsi" w:hAnsiTheme="majorHAnsi"/>
        </w:rPr>
        <w:t>ed</w:t>
      </w:r>
      <w:proofErr w:type="gramEnd"/>
      <w:r w:rsidRPr="009E4586">
        <w:rPr>
          <w:rFonts w:asciiTheme="majorHAnsi" w:hAnsiTheme="majorHAnsi"/>
        </w:rPr>
        <w:t xml:space="preserve">.). </w:t>
      </w:r>
      <w:proofErr w:type="gramStart"/>
      <w:r w:rsidRPr="009E4586">
        <w:rPr>
          <w:rFonts w:asciiTheme="majorHAnsi" w:hAnsiTheme="majorHAnsi"/>
        </w:rPr>
        <w:t xml:space="preserve">LP2M UIN </w:t>
      </w:r>
      <w:proofErr w:type="spellStart"/>
      <w:r w:rsidRPr="009E4586">
        <w:rPr>
          <w:rFonts w:asciiTheme="majorHAnsi" w:hAnsiTheme="majorHAnsi"/>
        </w:rPr>
        <w:t>Sunan</w:t>
      </w:r>
      <w:proofErr w:type="spellEnd"/>
      <w:r w:rsidRPr="009E4586">
        <w:rPr>
          <w:rFonts w:asciiTheme="majorHAnsi" w:hAnsiTheme="majorHAnsi"/>
        </w:rPr>
        <w:t xml:space="preserve"> </w:t>
      </w:r>
      <w:proofErr w:type="spellStart"/>
      <w:r w:rsidRPr="009E4586">
        <w:rPr>
          <w:rFonts w:asciiTheme="majorHAnsi" w:hAnsiTheme="majorHAnsi"/>
        </w:rPr>
        <w:t>Ampel</w:t>
      </w:r>
      <w:proofErr w:type="spellEnd"/>
      <w:r w:rsidRPr="009E4586">
        <w:rPr>
          <w:rFonts w:asciiTheme="majorHAnsi" w:hAnsiTheme="majorHAnsi"/>
        </w:rPr>
        <w:t xml:space="preserve"> Surabaya.</w:t>
      </w:r>
      <w:proofErr w:type="gramEnd"/>
    </w:p>
    <w:p w:rsidR="00F60F5A" w:rsidRPr="009E4586" w:rsidRDefault="00F60F5A" w:rsidP="00F60F5A">
      <w:pPr>
        <w:spacing w:before="240" w:after="240"/>
        <w:ind w:left="709" w:hanging="709"/>
        <w:jc w:val="both"/>
        <w:rPr>
          <w:rFonts w:asciiTheme="majorHAnsi" w:hAnsiTheme="majorHAnsi"/>
        </w:rPr>
      </w:pPr>
      <w:proofErr w:type="spellStart"/>
      <w:proofErr w:type="gramStart"/>
      <w:r w:rsidRPr="009E4586">
        <w:rPr>
          <w:rFonts w:asciiTheme="majorHAnsi" w:hAnsiTheme="majorHAnsi"/>
        </w:rPr>
        <w:lastRenderedPageBreak/>
        <w:t>Mardela</w:t>
      </w:r>
      <w:proofErr w:type="spellEnd"/>
      <w:r w:rsidRPr="009E4586">
        <w:rPr>
          <w:rFonts w:asciiTheme="majorHAnsi" w:hAnsiTheme="majorHAnsi"/>
        </w:rPr>
        <w:t xml:space="preserve">, A. P., </w:t>
      </w:r>
      <w:proofErr w:type="spellStart"/>
      <w:r w:rsidRPr="009E4586">
        <w:rPr>
          <w:rFonts w:asciiTheme="majorHAnsi" w:hAnsiTheme="majorHAnsi"/>
        </w:rPr>
        <w:t>Maneewat</w:t>
      </w:r>
      <w:proofErr w:type="spellEnd"/>
      <w:r w:rsidRPr="009E4586">
        <w:rPr>
          <w:rFonts w:asciiTheme="majorHAnsi" w:hAnsiTheme="majorHAnsi"/>
        </w:rPr>
        <w:t xml:space="preserve">, K., &amp; </w:t>
      </w:r>
      <w:proofErr w:type="spellStart"/>
      <w:r w:rsidRPr="009E4586">
        <w:rPr>
          <w:rFonts w:asciiTheme="majorHAnsi" w:hAnsiTheme="majorHAnsi"/>
        </w:rPr>
        <w:t>Sangchan</w:t>
      </w:r>
      <w:proofErr w:type="spellEnd"/>
      <w:r w:rsidRPr="009E4586">
        <w:rPr>
          <w:rFonts w:asciiTheme="majorHAnsi" w:hAnsiTheme="majorHAnsi"/>
        </w:rPr>
        <w:t>, H. (2017).</w:t>
      </w:r>
      <w:proofErr w:type="gramEnd"/>
      <w:r w:rsidRPr="009E4586">
        <w:rPr>
          <w:rFonts w:asciiTheme="majorHAnsi" w:hAnsiTheme="majorHAnsi"/>
        </w:rPr>
        <w:t xml:space="preserve"> </w:t>
      </w:r>
      <w:proofErr w:type="gramStart"/>
      <w:r w:rsidRPr="009E4586">
        <w:rPr>
          <w:rFonts w:asciiTheme="majorHAnsi" w:hAnsiTheme="majorHAnsi"/>
        </w:rPr>
        <w:t>Breast cancer awareness among Indonesian women at moderate-to-high risk.</w:t>
      </w:r>
      <w:proofErr w:type="gramEnd"/>
      <w:r w:rsidRPr="009E4586">
        <w:rPr>
          <w:rFonts w:asciiTheme="majorHAnsi" w:hAnsiTheme="majorHAnsi"/>
        </w:rPr>
        <w:t xml:space="preserve"> </w:t>
      </w:r>
      <w:r w:rsidRPr="009E4586">
        <w:rPr>
          <w:rFonts w:asciiTheme="majorHAnsi" w:hAnsiTheme="majorHAnsi"/>
          <w:i/>
          <w:iCs/>
        </w:rPr>
        <w:t>Nursing and Health Sciences, 19</w:t>
      </w:r>
      <w:r w:rsidRPr="009E4586">
        <w:rPr>
          <w:rFonts w:asciiTheme="majorHAnsi" w:hAnsiTheme="majorHAnsi"/>
        </w:rPr>
        <w:t xml:space="preserve">, 301–306. </w:t>
      </w:r>
      <w:hyperlink r:id="rId13" w:history="1">
        <w:r w:rsidRPr="009E4586">
          <w:rPr>
            <w:rStyle w:val="Hyperlink"/>
            <w:rFonts w:asciiTheme="majorHAnsi" w:hAnsiTheme="majorHAnsi"/>
          </w:rPr>
          <w:t>https://doi.org/10.1111/nhs.12378</w:t>
        </w:r>
      </w:hyperlink>
    </w:p>
    <w:p w:rsidR="00F60F5A" w:rsidRPr="009E4586" w:rsidRDefault="00F60F5A" w:rsidP="00F60F5A">
      <w:pPr>
        <w:spacing w:before="240" w:after="240"/>
        <w:ind w:left="709" w:hanging="709"/>
        <w:jc w:val="both"/>
        <w:rPr>
          <w:rFonts w:asciiTheme="majorHAnsi" w:hAnsiTheme="majorHAnsi"/>
        </w:rPr>
      </w:pPr>
      <w:proofErr w:type="spellStart"/>
      <w:proofErr w:type="gramStart"/>
      <w:r w:rsidRPr="009E4586">
        <w:rPr>
          <w:rFonts w:asciiTheme="majorHAnsi" w:hAnsiTheme="majorHAnsi"/>
        </w:rPr>
        <w:t>Muhid</w:t>
      </w:r>
      <w:proofErr w:type="spellEnd"/>
      <w:r w:rsidRPr="009E4586">
        <w:rPr>
          <w:rFonts w:asciiTheme="majorHAnsi" w:hAnsiTheme="majorHAnsi"/>
        </w:rPr>
        <w:t xml:space="preserve">, A., </w:t>
      </w:r>
      <w:proofErr w:type="spellStart"/>
      <w:r w:rsidRPr="009E4586">
        <w:rPr>
          <w:rFonts w:asciiTheme="majorHAnsi" w:hAnsiTheme="majorHAnsi"/>
        </w:rPr>
        <w:t>Sumarkan</w:t>
      </w:r>
      <w:proofErr w:type="spellEnd"/>
      <w:r w:rsidRPr="009E4586">
        <w:rPr>
          <w:rFonts w:asciiTheme="majorHAnsi" w:hAnsiTheme="majorHAnsi"/>
        </w:rPr>
        <w:t xml:space="preserve">, R., </w:t>
      </w:r>
      <w:proofErr w:type="spellStart"/>
      <w:r w:rsidRPr="009E4586">
        <w:rPr>
          <w:rFonts w:asciiTheme="majorHAnsi" w:hAnsiTheme="majorHAnsi"/>
        </w:rPr>
        <w:t>Rakhmawati</w:t>
      </w:r>
      <w:proofErr w:type="spellEnd"/>
      <w:r w:rsidRPr="009E4586">
        <w:rPr>
          <w:rFonts w:asciiTheme="majorHAnsi" w:hAnsiTheme="majorHAnsi"/>
        </w:rPr>
        <w:t xml:space="preserve">, F., &amp; </w:t>
      </w:r>
      <w:proofErr w:type="spellStart"/>
      <w:r w:rsidRPr="009E4586">
        <w:rPr>
          <w:rFonts w:asciiTheme="majorHAnsi" w:hAnsiTheme="majorHAnsi"/>
        </w:rPr>
        <w:t>Fahmi</w:t>
      </w:r>
      <w:proofErr w:type="spellEnd"/>
      <w:r w:rsidRPr="009E4586">
        <w:rPr>
          <w:rFonts w:asciiTheme="majorHAnsi" w:hAnsiTheme="majorHAnsi"/>
        </w:rPr>
        <w:t>, L. (2018).</w:t>
      </w:r>
      <w:proofErr w:type="gramEnd"/>
      <w:r w:rsidRPr="009E4586">
        <w:rPr>
          <w:rFonts w:asciiTheme="majorHAnsi" w:hAnsiTheme="majorHAnsi"/>
        </w:rPr>
        <w:t xml:space="preserve"> </w:t>
      </w:r>
      <w:proofErr w:type="spellStart"/>
      <w:r w:rsidRPr="009E4586">
        <w:rPr>
          <w:rFonts w:asciiTheme="majorHAnsi" w:hAnsiTheme="majorHAnsi"/>
        </w:rPr>
        <w:t>Perubahan</w:t>
      </w:r>
      <w:proofErr w:type="spellEnd"/>
      <w:r w:rsidRPr="009E4586">
        <w:rPr>
          <w:rFonts w:asciiTheme="majorHAnsi" w:hAnsiTheme="majorHAnsi"/>
        </w:rPr>
        <w:t xml:space="preserve"> </w:t>
      </w:r>
      <w:proofErr w:type="spellStart"/>
      <w:r w:rsidRPr="009E4586">
        <w:rPr>
          <w:rFonts w:asciiTheme="majorHAnsi" w:hAnsiTheme="majorHAnsi"/>
        </w:rPr>
        <w:t>perilaku</w:t>
      </w:r>
      <w:proofErr w:type="spellEnd"/>
      <w:r w:rsidRPr="009E4586">
        <w:rPr>
          <w:rFonts w:asciiTheme="majorHAnsi" w:hAnsiTheme="majorHAnsi"/>
        </w:rPr>
        <w:t xml:space="preserve"> Open Defecation Free (ODF) </w:t>
      </w:r>
      <w:proofErr w:type="spellStart"/>
      <w:r w:rsidRPr="009E4586">
        <w:rPr>
          <w:rFonts w:asciiTheme="majorHAnsi" w:hAnsiTheme="majorHAnsi"/>
        </w:rPr>
        <w:t>melalui</w:t>
      </w:r>
      <w:proofErr w:type="spellEnd"/>
      <w:r w:rsidRPr="009E4586">
        <w:rPr>
          <w:rFonts w:asciiTheme="majorHAnsi" w:hAnsiTheme="majorHAnsi"/>
        </w:rPr>
        <w:t xml:space="preserve"> program </w:t>
      </w:r>
      <w:proofErr w:type="spellStart"/>
      <w:r w:rsidRPr="009E4586">
        <w:rPr>
          <w:rFonts w:asciiTheme="majorHAnsi" w:hAnsiTheme="majorHAnsi"/>
        </w:rPr>
        <w:t>sanitasi</w:t>
      </w:r>
      <w:proofErr w:type="spellEnd"/>
      <w:r w:rsidRPr="009E4586">
        <w:rPr>
          <w:rFonts w:asciiTheme="majorHAnsi" w:hAnsiTheme="majorHAnsi"/>
        </w:rPr>
        <w:t xml:space="preserve"> total </w:t>
      </w:r>
      <w:proofErr w:type="spellStart"/>
      <w:r w:rsidRPr="009E4586">
        <w:rPr>
          <w:rFonts w:asciiTheme="majorHAnsi" w:hAnsiTheme="majorHAnsi"/>
        </w:rPr>
        <w:t>berbasis</w:t>
      </w:r>
      <w:proofErr w:type="spellEnd"/>
      <w:r w:rsidRPr="009E4586">
        <w:rPr>
          <w:rFonts w:asciiTheme="majorHAnsi" w:hAnsiTheme="majorHAnsi"/>
        </w:rPr>
        <w:t xml:space="preserve"> </w:t>
      </w:r>
      <w:proofErr w:type="spellStart"/>
      <w:r w:rsidRPr="009E4586">
        <w:rPr>
          <w:rFonts w:asciiTheme="majorHAnsi" w:hAnsiTheme="majorHAnsi"/>
        </w:rPr>
        <w:t>masyarakat</w:t>
      </w:r>
      <w:proofErr w:type="spellEnd"/>
      <w:r w:rsidRPr="009E4586">
        <w:rPr>
          <w:rFonts w:asciiTheme="majorHAnsi" w:hAnsiTheme="majorHAnsi"/>
        </w:rPr>
        <w:t xml:space="preserve"> (STBM) di </w:t>
      </w:r>
      <w:proofErr w:type="spellStart"/>
      <w:r w:rsidRPr="009E4586">
        <w:rPr>
          <w:rFonts w:asciiTheme="majorHAnsi" w:hAnsiTheme="majorHAnsi"/>
        </w:rPr>
        <w:t>Desa</w:t>
      </w:r>
      <w:proofErr w:type="spellEnd"/>
      <w:r w:rsidRPr="009E4586">
        <w:rPr>
          <w:rFonts w:asciiTheme="majorHAnsi" w:hAnsiTheme="majorHAnsi"/>
        </w:rPr>
        <w:t xml:space="preserve"> </w:t>
      </w:r>
      <w:proofErr w:type="spellStart"/>
      <w:r w:rsidRPr="009E4586">
        <w:rPr>
          <w:rFonts w:asciiTheme="majorHAnsi" w:hAnsiTheme="majorHAnsi"/>
        </w:rPr>
        <w:t>Babad</w:t>
      </w:r>
      <w:proofErr w:type="spellEnd"/>
      <w:r w:rsidRPr="009E4586">
        <w:rPr>
          <w:rFonts w:asciiTheme="majorHAnsi" w:hAnsiTheme="majorHAnsi"/>
        </w:rPr>
        <w:t xml:space="preserve"> </w:t>
      </w:r>
      <w:proofErr w:type="spellStart"/>
      <w:r w:rsidRPr="009E4586">
        <w:rPr>
          <w:rFonts w:asciiTheme="majorHAnsi" w:hAnsiTheme="majorHAnsi"/>
        </w:rPr>
        <w:t>Kecamatan</w:t>
      </w:r>
      <w:proofErr w:type="spellEnd"/>
      <w:r w:rsidRPr="009E4586">
        <w:rPr>
          <w:rFonts w:asciiTheme="majorHAnsi" w:hAnsiTheme="majorHAnsi"/>
        </w:rPr>
        <w:t xml:space="preserve"> </w:t>
      </w:r>
      <w:proofErr w:type="spellStart"/>
      <w:r w:rsidRPr="009E4586">
        <w:rPr>
          <w:rFonts w:asciiTheme="majorHAnsi" w:hAnsiTheme="majorHAnsi"/>
        </w:rPr>
        <w:t>Kedungadem</w:t>
      </w:r>
      <w:proofErr w:type="spellEnd"/>
      <w:r w:rsidRPr="009E4586">
        <w:rPr>
          <w:rFonts w:asciiTheme="majorHAnsi" w:hAnsiTheme="majorHAnsi"/>
        </w:rPr>
        <w:t xml:space="preserve"> </w:t>
      </w:r>
      <w:proofErr w:type="spellStart"/>
      <w:r w:rsidRPr="009E4586">
        <w:rPr>
          <w:rFonts w:asciiTheme="majorHAnsi" w:hAnsiTheme="majorHAnsi"/>
        </w:rPr>
        <w:t>Kabupaten</w:t>
      </w:r>
      <w:proofErr w:type="spellEnd"/>
      <w:r w:rsidRPr="009E4586">
        <w:rPr>
          <w:rFonts w:asciiTheme="majorHAnsi" w:hAnsiTheme="majorHAnsi"/>
        </w:rPr>
        <w:t xml:space="preserve"> </w:t>
      </w:r>
      <w:proofErr w:type="spellStart"/>
      <w:r w:rsidRPr="009E4586">
        <w:rPr>
          <w:rFonts w:asciiTheme="majorHAnsi" w:hAnsiTheme="majorHAnsi"/>
        </w:rPr>
        <w:t>Bojonegoro</w:t>
      </w:r>
      <w:proofErr w:type="spellEnd"/>
      <w:r w:rsidRPr="009E4586">
        <w:rPr>
          <w:rFonts w:asciiTheme="majorHAnsi" w:hAnsiTheme="majorHAnsi"/>
        </w:rPr>
        <w:t xml:space="preserve">. </w:t>
      </w:r>
      <w:r w:rsidRPr="009E4586">
        <w:rPr>
          <w:rFonts w:asciiTheme="majorHAnsi" w:hAnsiTheme="majorHAnsi"/>
          <w:i/>
          <w:iCs/>
        </w:rPr>
        <w:t xml:space="preserve">Engagement: </w:t>
      </w:r>
      <w:proofErr w:type="spellStart"/>
      <w:r w:rsidRPr="009E4586">
        <w:rPr>
          <w:rFonts w:asciiTheme="majorHAnsi" w:hAnsiTheme="majorHAnsi"/>
          <w:i/>
          <w:iCs/>
        </w:rPr>
        <w:t>Jurnal</w:t>
      </w:r>
      <w:proofErr w:type="spellEnd"/>
      <w:r w:rsidRPr="009E4586">
        <w:rPr>
          <w:rFonts w:asciiTheme="majorHAnsi" w:hAnsiTheme="majorHAnsi"/>
          <w:i/>
          <w:iCs/>
        </w:rPr>
        <w:t xml:space="preserve"> </w:t>
      </w:r>
      <w:proofErr w:type="spellStart"/>
      <w:r w:rsidRPr="009E4586">
        <w:rPr>
          <w:rFonts w:asciiTheme="majorHAnsi" w:hAnsiTheme="majorHAnsi"/>
          <w:i/>
          <w:iCs/>
        </w:rPr>
        <w:t>Pengabdian</w:t>
      </w:r>
      <w:proofErr w:type="spellEnd"/>
      <w:r w:rsidRPr="009E4586">
        <w:rPr>
          <w:rFonts w:asciiTheme="majorHAnsi" w:hAnsiTheme="majorHAnsi"/>
          <w:i/>
          <w:iCs/>
        </w:rPr>
        <w:t xml:space="preserve"> </w:t>
      </w:r>
      <w:proofErr w:type="spellStart"/>
      <w:r w:rsidRPr="009E4586">
        <w:rPr>
          <w:rFonts w:asciiTheme="majorHAnsi" w:hAnsiTheme="majorHAnsi"/>
          <w:i/>
          <w:iCs/>
        </w:rPr>
        <w:t>kepada</w:t>
      </w:r>
      <w:proofErr w:type="spellEnd"/>
      <w:r w:rsidRPr="009E4586">
        <w:rPr>
          <w:rFonts w:asciiTheme="majorHAnsi" w:hAnsiTheme="majorHAnsi"/>
          <w:i/>
          <w:iCs/>
        </w:rPr>
        <w:t xml:space="preserve"> </w:t>
      </w:r>
      <w:proofErr w:type="spellStart"/>
      <w:r w:rsidRPr="009E4586">
        <w:rPr>
          <w:rFonts w:asciiTheme="majorHAnsi" w:hAnsiTheme="majorHAnsi"/>
          <w:i/>
          <w:iCs/>
        </w:rPr>
        <w:t>Masyarakat</w:t>
      </w:r>
      <w:proofErr w:type="spellEnd"/>
      <w:r w:rsidRPr="009E4586">
        <w:rPr>
          <w:rFonts w:asciiTheme="majorHAnsi" w:hAnsiTheme="majorHAnsi"/>
          <w:i/>
          <w:iCs/>
        </w:rPr>
        <w:t>, 2</w:t>
      </w:r>
      <w:r w:rsidRPr="009E4586">
        <w:rPr>
          <w:rFonts w:asciiTheme="majorHAnsi" w:hAnsiTheme="majorHAnsi"/>
        </w:rPr>
        <w:t>(1), 99–119.</w:t>
      </w:r>
    </w:p>
    <w:p w:rsidR="00F60F5A" w:rsidRPr="009E4586" w:rsidRDefault="00F60F5A" w:rsidP="00F60F5A">
      <w:pPr>
        <w:spacing w:before="240" w:after="240"/>
        <w:ind w:left="709" w:hanging="709"/>
        <w:jc w:val="both"/>
        <w:rPr>
          <w:rFonts w:asciiTheme="majorHAnsi" w:hAnsiTheme="majorHAnsi"/>
        </w:rPr>
      </w:pPr>
      <w:proofErr w:type="spellStart"/>
      <w:r w:rsidRPr="009E4586">
        <w:rPr>
          <w:rFonts w:asciiTheme="majorHAnsi" w:hAnsiTheme="majorHAnsi"/>
        </w:rPr>
        <w:t>Scarinci</w:t>
      </w:r>
      <w:proofErr w:type="spellEnd"/>
      <w:r w:rsidRPr="009E4586">
        <w:rPr>
          <w:rFonts w:asciiTheme="majorHAnsi" w:hAnsiTheme="majorHAnsi"/>
        </w:rPr>
        <w:t xml:space="preserve">, I. C., Garcia, F. A. R., </w:t>
      </w:r>
      <w:proofErr w:type="spellStart"/>
      <w:r w:rsidRPr="009E4586">
        <w:rPr>
          <w:rFonts w:asciiTheme="majorHAnsi" w:hAnsiTheme="majorHAnsi"/>
        </w:rPr>
        <w:t>Kobetz</w:t>
      </w:r>
      <w:proofErr w:type="spellEnd"/>
      <w:r w:rsidRPr="009E4586">
        <w:rPr>
          <w:rFonts w:asciiTheme="majorHAnsi" w:hAnsiTheme="majorHAnsi"/>
        </w:rPr>
        <w:t xml:space="preserve">, E., Partridge, E. E., Brandt, H. M., Bell, M. C., </w:t>
      </w:r>
      <w:proofErr w:type="spellStart"/>
      <w:r w:rsidRPr="009E4586">
        <w:rPr>
          <w:rFonts w:asciiTheme="majorHAnsi" w:hAnsiTheme="majorHAnsi"/>
        </w:rPr>
        <w:t>Dignan</w:t>
      </w:r>
      <w:proofErr w:type="spellEnd"/>
      <w:r w:rsidRPr="009E4586">
        <w:rPr>
          <w:rFonts w:asciiTheme="majorHAnsi" w:hAnsiTheme="majorHAnsi"/>
        </w:rPr>
        <w:t xml:space="preserve">, M., Ma, G. X., Daye, J. L., &amp; Castle, P. E. (2010). Cervical cancer prevention: New tools and old barriers. </w:t>
      </w:r>
      <w:proofErr w:type="gramStart"/>
      <w:r w:rsidRPr="009E4586">
        <w:rPr>
          <w:rFonts w:asciiTheme="majorHAnsi" w:hAnsiTheme="majorHAnsi"/>
          <w:i/>
          <w:iCs/>
        </w:rPr>
        <w:t>Cancer</w:t>
      </w:r>
      <w:r w:rsidRPr="009E4586">
        <w:rPr>
          <w:rFonts w:asciiTheme="majorHAnsi" w:hAnsiTheme="majorHAnsi"/>
        </w:rPr>
        <w:t>, NA-NA.</w:t>
      </w:r>
      <w:proofErr w:type="gramEnd"/>
      <w:r w:rsidRPr="009E4586">
        <w:rPr>
          <w:rFonts w:asciiTheme="majorHAnsi" w:hAnsiTheme="majorHAnsi"/>
        </w:rPr>
        <w:t xml:space="preserve"> </w:t>
      </w:r>
      <w:hyperlink r:id="rId14" w:history="1">
        <w:r w:rsidRPr="009E4586">
          <w:rPr>
            <w:rStyle w:val="Hyperlink"/>
            <w:rFonts w:asciiTheme="majorHAnsi" w:hAnsiTheme="majorHAnsi"/>
          </w:rPr>
          <w:t>https://doi.org/10.1002/cncr.22850</w:t>
        </w:r>
      </w:hyperlink>
    </w:p>
    <w:p w:rsidR="00F60F5A" w:rsidRPr="009E4586" w:rsidRDefault="00F60F5A" w:rsidP="00F60F5A">
      <w:pPr>
        <w:spacing w:before="240" w:after="240"/>
        <w:ind w:left="709" w:hanging="709"/>
        <w:jc w:val="both"/>
        <w:rPr>
          <w:rFonts w:asciiTheme="majorHAnsi" w:hAnsiTheme="majorHAnsi"/>
        </w:rPr>
      </w:pPr>
      <w:proofErr w:type="spellStart"/>
      <w:r w:rsidRPr="009E4586">
        <w:rPr>
          <w:rFonts w:asciiTheme="majorHAnsi" w:hAnsiTheme="majorHAnsi"/>
        </w:rPr>
        <w:t>Schiffman</w:t>
      </w:r>
      <w:proofErr w:type="spellEnd"/>
      <w:r w:rsidRPr="009E4586">
        <w:rPr>
          <w:rFonts w:asciiTheme="majorHAnsi" w:hAnsiTheme="majorHAnsi"/>
        </w:rPr>
        <w:t xml:space="preserve">, M., Castle, P. E., </w:t>
      </w:r>
      <w:proofErr w:type="spellStart"/>
      <w:r w:rsidRPr="009E4586">
        <w:rPr>
          <w:rFonts w:asciiTheme="majorHAnsi" w:hAnsiTheme="majorHAnsi"/>
        </w:rPr>
        <w:t>Jeronimo</w:t>
      </w:r>
      <w:proofErr w:type="spellEnd"/>
      <w:r w:rsidRPr="009E4586">
        <w:rPr>
          <w:rFonts w:asciiTheme="majorHAnsi" w:hAnsiTheme="majorHAnsi"/>
        </w:rPr>
        <w:t xml:space="preserve">, J., Rodriguez, A. C., &amp; </w:t>
      </w:r>
      <w:proofErr w:type="spellStart"/>
      <w:r w:rsidRPr="009E4586">
        <w:rPr>
          <w:rFonts w:asciiTheme="majorHAnsi" w:hAnsiTheme="majorHAnsi"/>
        </w:rPr>
        <w:t>Wacholder</w:t>
      </w:r>
      <w:proofErr w:type="spellEnd"/>
      <w:r w:rsidRPr="009E4586">
        <w:rPr>
          <w:rFonts w:asciiTheme="majorHAnsi" w:hAnsiTheme="majorHAnsi"/>
        </w:rPr>
        <w:t xml:space="preserve">, S. (2007). </w:t>
      </w:r>
      <w:proofErr w:type="gramStart"/>
      <w:r w:rsidRPr="009E4586">
        <w:rPr>
          <w:rFonts w:asciiTheme="majorHAnsi" w:hAnsiTheme="majorHAnsi"/>
        </w:rPr>
        <w:t>Human papillomavirus and cervical cancer.</w:t>
      </w:r>
      <w:proofErr w:type="gramEnd"/>
      <w:r w:rsidRPr="009E4586">
        <w:rPr>
          <w:rFonts w:asciiTheme="majorHAnsi" w:hAnsiTheme="majorHAnsi"/>
        </w:rPr>
        <w:t xml:space="preserve"> </w:t>
      </w:r>
      <w:r w:rsidRPr="009E4586">
        <w:rPr>
          <w:rFonts w:asciiTheme="majorHAnsi" w:hAnsiTheme="majorHAnsi"/>
          <w:i/>
          <w:iCs/>
        </w:rPr>
        <w:t>The Lancet, 370</w:t>
      </w:r>
      <w:r w:rsidRPr="009E4586">
        <w:rPr>
          <w:rFonts w:asciiTheme="majorHAnsi" w:hAnsiTheme="majorHAnsi"/>
        </w:rPr>
        <w:t xml:space="preserve">(9590), 890–907. </w:t>
      </w:r>
      <w:hyperlink r:id="rId15" w:history="1">
        <w:r w:rsidRPr="009E4586">
          <w:rPr>
            <w:rStyle w:val="Hyperlink"/>
            <w:rFonts w:asciiTheme="majorHAnsi" w:hAnsiTheme="majorHAnsi"/>
          </w:rPr>
          <w:t>https://doi.org/10.1016/S0140-6736(07)61416-0</w:t>
        </w:r>
      </w:hyperlink>
    </w:p>
    <w:p w:rsidR="00F60F5A" w:rsidRPr="009E4586" w:rsidRDefault="00F60F5A" w:rsidP="00F60F5A">
      <w:pPr>
        <w:spacing w:before="240" w:after="240"/>
        <w:ind w:left="709" w:hanging="709"/>
        <w:jc w:val="both"/>
        <w:rPr>
          <w:rFonts w:asciiTheme="majorHAnsi" w:hAnsiTheme="majorHAnsi"/>
        </w:rPr>
      </w:pPr>
      <w:proofErr w:type="spellStart"/>
      <w:proofErr w:type="gramStart"/>
      <w:r w:rsidRPr="009E4586">
        <w:rPr>
          <w:rFonts w:asciiTheme="majorHAnsi" w:hAnsiTheme="majorHAnsi"/>
        </w:rPr>
        <w:t>Sulistiowati</w:t>
      </w:r>
      <w:proofErr w:type="spellEnd"/>
      <w:r w:rsidRPr="009E4586">
        <w:rPr>
          <w:rFonts w:asciiTheme="majorHAnsi" w:hAnsiTheme="majorHAnsi"/>
        </w:rPr>
        <w:t xml:space="preserve">, E., &amp; </w:t>
      </w:r>
      <w:proofErr w:type="spellStart"/>
      <w:r w:rsidRPr="009E4586">
        <w:rPr>
          <w:rFonts w:asciiTheme="majorHAnsi" w:hAnsiTheme="majorHAnsi"/>
        </w:rPr>
        <w:t>Sirait</w:t>
      </w:r>
      <w:proofErr w:type="spellEnd"/>
      <w:r w:rsidRPr="009E4586">
        <w:rPr>
          <w:rFonts w:asciiTheme="majorHAnsi" w:hAnsiTheme="majorHAnsi"/>
        </w:rPr>
        <w:t>, A. M. (2014).</w:t>
      </w:r>
      <w:proofErr w:type="gramEnd"/>
      <w:r w:rsidRPr="009E4586">
        <w:rPr>
          <w:rFonts w:asciiTheme="majorHAnsi" w:hAnsiTheme="majorHAnsi"/>
        </w:rPr>
        <w:t xml:space="preserve"> </w:t>
      </w:r>
      <w:proofErr w:type="spellStart"/>
      <w:proofErr w:type="gramStart"/>
      <w:r w:rsidRPr="009E4586">
        <w:rPr>
          <w:rFonts w:asciiTheme="majorHAnsi" w:hAnsiTheme="majorHAnsi"/>
        </w:rPr>
        <w:t>Pengetahuan</w:t>
      </w:r>
      <w:proofErr w:type="spellEnd"/>
      <w:r w:rsidRPr="009E4586">
        <w:rPr>
          <w:rFonts w:asciiTheme="majorHAnsi" w:hAnsiTheme="majorHAnsi"/>
        </w:rPr>
        <w:t xml:space="preserve"> </w:t>
      </w:r>
      <w:proofErr w:type="spellStart"/>
      <w:r w:rsidRPr="009E4586">
        <w:rPr>
          <w:rFonts w:asciiTheme="majorHAnsi" w:hAnsiTheme="majorHAnsi"/>
        </w:rPr>
        <w:t>tentang</w:t>
      </w:r>
      <w:proofErr w:type="spellEnd"/>
      <w:r w:rsidRPr="009E4586">
        <w:rPr>
          <w:rFonts w:asciiTheme="majorHAnsi" w:hAnsiTheme="majorHAnsi"/>
        </w:rPr>
        <w:t xml:space="preserve"> </w:t>
      </w:r>
      <w:proofErr w:type="spellStart"/>
      <w:r w:rsidRPr="009E4586">
        <w:rPr>
          <w:rFonts w:asciiTheme="majorHAnsi" w:hAnsiTheme="majorHAnsi"/>
        </w:rPr>
        <w:t>faktor</w:t>
      </w:r>
      <w:proofErr w:type="spellEnd"/>
      <w:r w:rsidRPr="009E4586">
        <w:rPr>
          <w:rFonts w:asciiTheme="majorHAnsi" w:hAnsiTheme="majorHAnsi"/>
        </w:rPr>
        <w:t xml:space="preserve"> </w:t>
      </w:r>
      <w:proofErr w:type="spellStart"/>
      <w:r w:rsidRPr="009E4586">
        <w:rPr>
          <w:rFonts w:asciiTheme="majorHAnsi" w:hAnsiTheme="majorHAnsi"/>
        </w:rPr>
        <w:t>risiko</w:t>
      </w:r>
      <w:proofErr w:type="spellEnd"/>
      <w:r w:rsidRPr="009E4586">
        <w:rPr>
          <w:rFonts w:asciiTheme="majorHAnsi" w:hAnsiTheme="majorHAnsi"/>
        </w:rPr>
        <w:t xml:space="preserve">, </w:t>
      </w:r>
      <w:proofErr w:type="spellStart"/>
      <w:r w:rsidRPr="009E4586">
        <w:rPr>
          <w:rFonts w:asciiTheme="majorHAnsi" w:hAnsiTheme="majorHAnsi"/>
        </w:rPr>
        <w:t>perilaku</w:t>
      </w:r>
      <w:proofErr w:type="spellEnd"/>
      <w:r w:rsidRPr="009E4586">
        <w:rPr>
          <w:rFonts w:asciiTheme="majorHAnsi" w:hAnsiTheme="majorHAnsi"/>
        </w:rPr>
        <w:t xml:space="preserve"> </w:t>
      </w:r>
      <w:proofErr w:type="spellStart"/>
      <w:r w:rsidRPr="009E4586">
        <w:rPr>
          <w:rFonts w:asciiTheme="majorHAnsi" w:hAnsiTheme="majorHAnsi"/>
        </w:rPr>
        <w:t>dan</w:t>
      </w:r>
      <w:proofErr w:type="spellEnd"/>
      <w:r w:rsidRPr="009E4586">
        <w:rPr>
          <w:rFonts w:asciiTheme="majorHAnsi" w:hAnsiTheme="majorHAnsi"/>
        </w:rPr>
        <w:t xml:space="preserve"> </w:t>
      </w:r>
      <w:proofErr w:type="spellStart"/>
      <w:r w:rsidRPr="009E4586">
        <w:rPr>
          <w:rFonts w:asciiTheme="majorHAnsi" w:hAnsiTheme="majorHAnsi"/>
        </w:rPr>
        <w:t>deteksi</w:t>
      </w:r>
      <w:proofErr w:type="spellEnd"/>
      <w:r w:rsidRPr="009E4586">
        <w:rPr>
          <w:rFonts w:asciiTheme="majorHAnsi" w:hAnsiTheme="majorHAnsi"/>
        </w:rPr>
        <w:t xml:space="preserve"> </w:t>
      </w:r>
      <w:proofErr w:type="spellStart"/>
      <w:r w:rsidRPr="009E4586">
        <w:rPr>
          <w:rFonts w:asciiTheme="majorHAnsi" w:hAnsiTheme="majorHAnsi"/>
        </w:rPr>
        <w:t>dini</w:t>
      </w:r>
      <w:proofErr w:type="spellEnd"/>
      <w:r w:rsidRPr="009E4586">
        <w:rPr>
          <w:rFonts w:asciiTheme="majorHAnsi" w:hAnsiTheme="majorHAnsi"/>
        </w:rPr>
        <w:t xml:space="preserve"> </w:t>
      </w:r>
      <w:proofErr w:type="spellStart"/>
      <w:r w:rsidRPr="009E4586">
        <w:rPr>
          <w:rFonts w:asciiTheme="majorHAnsi" w:hAnsiTheme="majorHAnsi"/>
        </w:rPr>
        <w:t>kanker</w:t>
      </w:r>
      <w:proofErr w:type="spellEnd"/>
      <w:r w:rsidRPr="009E4586">
        <w:rPr>
          <w:rFonts w:asciiTheme="majorHAnsi" w:hAnsiTheme="majorHAnsi"/>
        </w:rPr>
        <w:t xml:space="preserve"> </w:t>
      </w:r>
      <w:proofErr w:type="spellStart"/>
      <w:r w:rsidRPr="009E4586">
        <w:rPr>
          <w:rFonts w:asciiTheme="majorHAnsi" w:hAnsiTheme="majorHAnsi"/>
        </w:rPr>
        <w:t>serviks</w:t>
      </w:r>
      <w:proofErr w:type="spellEnd"/>
      <w:r w:rsidRPr="009E4586">
        <w:rPr>
          <w:rFonts w:asciiTheme="majorHAnsi" w:hAnsiTheme="majorHAnsi"/>
        </w:rPr>
        <w:t xml:space="preserve"> </w:t>
      </w:r>
      <w:proofErr w:type="spellStart"/>
      <w:r w:rsidRPr="009E4586">
        <w:rPr>
          <w:rFonts w:asciiTheme="majorHAnsi" w:hAnsiTheme="majorHAnsi"/>
        </w:rPr>
        <w:t>dengan</w:t>
      </w:r>
      <w:proofErr w:type="spellEnd"/>
      <w:r w:rsidRPr="009E4586">
        <w:rPr>
          <w:rFonts w:asciiTheme="majorHAnsi" w:hAnsiTheme="majorHAnsi"/>
        </w:rPr>
        <w:t xml:space="preserve"> </w:t>
      </w:r>
      <w:proofErr w:type="spellStart"/>
      <w:r w:rsidRPr="009E4586">
        <w:rPr>
          <w:rFonts w:asciiTheme="majorHAnsi" w:hAnsiTheme="majorHAnsi"/>
        </w:rPr>
        <w:t>inspeksi</w:t>
      </w:r>
      <w:proofErr w:type="spellEnd"/>
      <w:r w:rsidRPr="009E4586">
        <w:rPr>
          <w:rFonts w:asciiTheme="majorHAnsi" w:hAnsiTheme="majorHAnsi"/>
        </w:rPr>
        <w:t xml:space="preserve"> visual </w:t>
      </w:r>
      <w:proofErr w:type="spellStart"/>
      <w:r w:rsidRPr="009E4586">
        <w:rPr>
          <w:rFonts w:asciiTheme="majorHAnsi" w:hAnsiTheme="majorHAnsi"/>
        </w:rPr>
        <w:t>asam</w:t>
      </w:r>
      <w:proofErr w:type="spellEnd"/>
      <w:r w:rsidRPr="009E4586">
        <w:rPr>
          <w:rFonts w:asciiTheme="majorHAnsi" w:hAnsiTheme="majorHAnsi"/>
        </w:rPr>
        <w:t xml:space="preserve"> </w:t>
      </w:r>
      <w:proofErr w:type="spellStart"/>
      <w:r w:rsidRPr="009E4586">
        <w:rPr>
          <w:rFonts w:asciiTheme="majorHAnsi" w:hAnsiTheme="majorHAnsi"/>
        </w:rPr>
        <w:t>asetat</w:t>
      </w:r>
      <w:proofErr w:type="spellEnd"/>
      <w:r w:rsidRPr="009E4586">
        <w:rPr>
          <w:rFonts w:asciiTheme="majorHAnsi" w:hAnsiTheme="majorHAnsi"/>
        </w:rPr>
        <w:t xml:space="preserve"> (IVA) </w:t>
      </w:r>
      <w:proofErr w:type="spellStart"/>
      <w:r w:rsidRPr="009E4586">
        <w:rPr>
          <w:rFonts w:asciiTheme="majorHAnsi" w:hAnsiTheme="majorHAnsi"/>
        </w:rPr>
        <w:t>pada</w:t>
      </w:r>
      <w:proofErr w:type="spellEnd"/>
      <w:r w:rsidRPr="009E4586">
        <w:rPr>
          <w:rFonts w:asciiTheme="majorHAnsi" w:hAnsiTheme="majorHAnsi"/>
        </w:rPr>
        <w:t xml:space="preserve"> </w:t>
      </w:r>
      <w:proofErr w:type="spellStart"/>
      <w:r w:rsidRPr="009E4586">
        <w:rPr>
          <w:rFonts w:asciiTheme="majorHAnsi" w:hAnsiTheme="majorHAnsi"/>
        </w:rPr>
        <w:t>wanita</w:t>
      </w:r>
      <w:proofErr w:type="spellEnd"/>
      <w:r w:rsidRPr="009E4586">
        <w:rPr>
          <w:rFonts w:asciiTheme="majorHAnsi" w:hAnsiTheme="majorHAnsi"/>
        </w:rPr>
        <w:t xml:space="preserve"> di </w:t>
      </w:r>
      <w:proofErr w:type="spellStart"/>
      <w:r w:rsidRPr="009E4586">
        <w:rPr>
          <w:rFonts w:asciiTheme="majorHAnsi" w:hAnsiTheme="majorHAnsi"/>
        </w:rPr>
        <w:t>Kecamatan</w:t>
      </w:r>
      <w:proofErr w:type="spellEnd"/>
      <w:r w:rsidRPr="009E4586">
        <w:rPr>
          <w:rFonts w:asciiTheme="majorHAnsi" w:hAnsiTheme="majorHAnsi"/>
        </w:rPr>
        <w:t xml:space="preserve"> Bogor Tengah, Kota Bogor.</w:t>
      </w:r>
      <w:proofErr w:type="gramEnd"/>
      <w:r w:rsidRPr="009E4586">
        <w:rPr>
          <w:rFonts w:asciiTheme="majorHAnsi" w:hAnsiTheme="majorHAnsi"/>
        </w:rPr>
        <w:t xml:space="preserve"> </w:t>
      </w:r>
      <w:proofErr w:type="spellStart"/>
      <w:r w:rsidRPr="009E4586">
        <w:rPr>
          <w:rFonts w:asciiTheme="majorHAnsi" w:hAnsiTheme="majorHAnsi"/>
          <w:i/>
          <w:iCs/>
        </w:rPr>
        <w:t>Buletin</w:t>
      </w:r>
      <w:proofErr w:type="spellEnd"/>
      <w:r w:rsidRPr="009E4586">
        <w:rPr>
          <w:rFonts w:asciiTheme="majorHAnsi" w:hAnsiTheme="majorHAnsi"/>
          <w:i/>
          <w:iCs/>
        </w:rPr>
        <w:t xml:space="preserve"> </w:t>
      </w:r>
      <w:proofErr w:type="spellStart"/>
      <w:r w:rsidRPr="009E4586">
        <w:rPr>
          <w:rFonts w:asciiTheme="majorHAnsi" w:hAnsiTheme="majorHAnsi"/>
          <w:i/>
          <w:iCs/>
        </w:rPr>
        <w:t>Penelitian</w:t>
      </w:r>
      <w:proofErr w:type="spellEnd"/>
      <w:r w:rsidRPr="009E4586">
        <w:rPr>
          <w:rFonts w:asciiTheme="majorHAnsi" w:hAnsiTheme="majorHAnsi"/>
          <w:i/>
          <w:iCs/>
        </w:rPr>
        <w:t xml:space="preserve"> </w:t>
      </w:r>
      <w:proofErr w:type="spellStart"/>
      <w:r w:rsidRPr="009E4586">
        <w:rPr>
          <w:rFonts w:asciiTheme="majorHAnsi" w:hAnsiTheme="majorHAnsi"/>
          <w:i/>
          <w:iCs/>
        </w:rPr>
        <w:t>Kesehatan</w:t>
      </w:r>
      <w:proofErr w:type="spellEnd"/>
      <w:r w:rsidRPr="009E4586">
        <w:rPr>
          <w:rFonts w:asciiTheme="majorHAnsi" w:hAnsiTheme="majorHAnsi"/>
          <w:i/>
          <w:iCs/>
        </w:rPr>
        <w:t>, 42</w:t>
      </w:r>
      <w:r w:rsidRPr="009E4586">
        <w:rPr>
          <w:rFonts w:asciiTheme="majorHAnsi" w:hAnsiTheme="majorHAnsi"/>
        </w:rPr>
        <w:t>(3), 10.</w:t>
      </w:r>
    </w:p>
    <w:p w:rsidR="00F60F5A" w:rsidRPr="009E4586" w:rsidRDefault="00F60F5A" w:rsidP="00F60F5A">
      <w:pPr>
        <w:spacing w:before="240" w:after="240"/>
        <w:ind w:left="709" w:hanging="709"/>
        <w:jc w:val="both"/>
        <w:rPr>
          <w:rFonts w:asciiTheme="majorHAnsi" w:hAnsiTheme="majorHAnsi"/>
        </w:rPr>
      </w:pPr>
      <w:r w:rsidRPr="009E4586">
        <w:rPr>
          <w:rFonts w:asciiTheme="majorHAnsi" w:hAnsiTheme="majorHAnsi"/>
        </w:rPr>
        <w:t xml:space="preserve">Tim </w:t>
      </w:r>
      <w:proofErr w:type="spellStart"/>
      <w:r w:rsidRPr="009E4586">
        <w:rPr>
          <w:rFonts w:asciiTheme="majorHAnsi" w:hAnsiTheme="majorHAnsi"/>
        </w:rPr>
        <w:t>Riset</w:t>
      </w:r>
      <w:proofErr w:type="spellEnd"/>
      <w:r w:rsidRPr="009E4586">
        <w:rPr>
          <w:rFonts w:asciiTheme="majorHAnsi" w:hAnsiTheme="majorHAnsi"/>
        </w:rPr>
        <w:t xml:space="preserve"> </w:t>
      </w:r>
      <w:proofErr w:type="spellStart"/>
      <w:r w:rsidRPr="009E4586">
        <w:rPr>
          <w:rFonts w:asciiTheme="majorHAnsi" w:hAnsiTheme="majorHAnsi"/>
        </w:rPr>
        <w:t>Penyakit</w:t>
      </w:r>
      <w:proofErr w:type="spellEnd"/>
      <w:r w:rsidRPr="009E4586">
        <w:rPr>
          <w:rFonts w:asciiTheme="majorHAnsi" w:hAnsiTheme="majorHAnsi"/>
        </w:rPr>
        <w:t xml:space="preserve"> </w:t>
      </w:r>
      <w:proofErr w:type="spellStart"/>
      <w:r w:rsidRPr="009E4586">
        <w:rPr>
          <w:rFonts w:asciiTheme="majorHAnsi" w:hAnsiTheme="majorHAnsi"/>
        </w:rPr>
        <w:t>Tidak</w:t>
      </w:r>
      <w:proofErr w:type="spellEnd"/>
      <w:r w:rsidRPr="009E4586">
        <w:rPr>
          <w:rFonts w:asciiTheme="majorHAnsi" w:hAnsiTheme="majorHAnsi"/>
        </w:rPr>
        <w:t xml:space="preserve"> </w:t>
      </w:r>
      <w:proofErr w:type="spellStart"/>
      <w:r w:rsidRPr="009E4586">
        <w:rPr>
          <w:rFonts w:asciiTheme="majorHAnsi" w:hAnsiTheme="majorHAnsi"/>
        </w:rPr>
        <w:t>Menular</w:t>
      </w:r>
      <w:proofErr w:type="spellEnd"/>
      <w:r w:rsidRPr="009E4586">
        <w:rPr>
          <w:rFonts w:asciiTheme="majorHAnsi" w:hAnsiTheme="majorHAnsi"/>
        </w:rPr>
        <w:t xml:space="preserve">. </w:t>
      </w:r>
      <w:proofErr w:type="gramStart"/>
      <w:r w:rsidRPr="009E4586">
        <w:rPr>
          <w:rFonts w:asciiTheme="majorHAnsi" w:hAnsiTheme="majorHAnsi"/>
        </w:rPr>
        <w:t xml:space="preserve">(2016). </w:t>
      </w:r>
      <w:proofErr w:type="spellStart"/>
      <w:r w:rsidRPr="009E4586">
        <w:rPr>
          <w:rFonts w:asciiTheme="majorHAnsi" w:hAnsiTheme="majorHAnsi"/>
          <w:i/>
          <w:iCs/>
        </w:rPr>
        <w:t>Laporan</w:t>
      </w:r>
      <w:proofErr w:type="spellEnd"/>
      <w:r w:rsidRPr="009E4586">
        <w:rPr>
          <w:rFonts w:asciiTheme="majorHAnsi" w:hAnsiTheme="majorHAnsi"/>
          <w:i/>
          <w:iCs/>
        </w:rPr>
        <w:t xml:space="preserve"> </w:t>
      </w:r>
      <w:proofErr w:type="spellStart"/>
      <w:r w:rsidRPr="009E4586">
        <w:rPr>
          <w:rFonts w:asciiTheme="majorHAnsi" w:hAnsiTheme="majorHAnsi"/>
          <w:i/>
          <w:iCs/>
        </w:rPr>
        <w:t>riset</w:t>
      </w:r>
      <w:proofErr w:type="spellEnd"/>
      <w:r w:rsidRPr="009E4586">
        <w:rPr>
          <w:rFonts w:asciiTheme="majorHAnsi" w:hAnsiTheme="majorHAnsi"/>
          <w:i/>
          <w:iCs/>
        </w:rPr>
        <w:t xml:space="preserve"> </w:t>
      </w:r>
      <w:proofErr w:type="spellStart"/>
      <w:r w:rsidRPr="009E4586">
        <w:rPr>
          <w:rFonts w:asciiTheme="majorHAnsi" w:hAnsiTheme="majorHAnsi"/>
          <w:i/>
          <w:iCs/>
        </w:rPr>
        <w:t>penyakit</w:t>
      </w:r>
      <w:proofErr w:type="spellEnd"/>
      <w:r w:rsidRPr="009E4586">
        <w:rPr>
          <w:rFonts w:asciiTheme="majorHAnsi" w:hAnsiTheme="majorHAnsi"/>
          <w:i/>
          <w:iCs/>
        </w:rPr>
        <w:t xml:space="preserve"> </w:t>
      </w:r>
      <w:proofErr w:type="spellStart"/>
      <w:r w:rsidRPr="009E4586">
        <w:rPr>
          <w:rFonts w:asciiTheme="majorHAnsi" w:hAnsiTheme="majorHAnsi"/>
          <w:i/>
          <w:iCs/>
        </w:rPr>
        <w:t>tidak</w:t>
      </w:r>
      <w:proofErr w:type="spellEnd"/>
      <w:r w:rsidRPr="009E4586">
        <w:rPr>
          <w:rFonts w:asciiTheme="majorHAnsi" w:hAnsiTheme="majorHAnsi"/>
          <w:i/>
          <w:iCs/>
        </w:rPr>
        <w:t xml:space="preserve"> </w:t>
      </w:r>
      <w:proofErr w:type="spellStart"/>
      <w:r w:rsidRPr="009E4586">
        <w:rPr>
          <w:rFonts w:asciiTheme="majorHAnsi" w:hAnsiTheme="majorHAnsi"/>
          <w:i/>
          <w:iCs/>
        </w:rPr>
        <w:t>menular</w:t>
      </w:r>
      <w:proofErr w:type="spellEnd"/>
      <w:r w:rsidRPr="009E4586">
        <w:rPr>
          <w:rFonts w:asciiTheme="majorHAnsi" w:hAnsiTheme="majorHAnsi"/>
          <w:i/>
          <w:iCs/>
        </w:rPr>
        <w:t xml:space="preserve"> tumor </w:t>
      </w:r>
      <w:proofErr w:type="spellStart"/>
      <w:r w:rsidRPr="009E4586">
        <w:rPr>
          <w:rFonts w:asciiTheme="majorHAnsi" w:hAnsiTheme="majorHAnsi"/>
          <w:i/>
          <w:iCs/>
        </w:rPr>
        <w:t>payudara</w:t>
      </w:r>
      <w:proofErr w:type="spellEnd"/>
      <w:r w:rsidRPr="009E4586">
        <w:rPr>
          <w:rFonts w:asciiTheme="majorHAnsi" w:hAnsiTheme="majorHAnsi"/>
          <w:i/>
          <w:iCs/>
        </w:rPr>
        <w:t xml:space="preserve"> </w:t>
      </w:r>
      <w:proofErr w:type="spellStart"/>
      <w:r w:rsidRPr="009E4586">
        <w:rPr>
          <w:rFonts w:asciiTheme="majorHAnsi" w:hAnsiTheme="majorHAnsi"/>
          <w:i/>
          <w:iCs/>
        </w:rPr>
        <w:t>dan</w:t>
      </w:r>
      <w:proofErr w:type="spellEnd"/>
      <w:r w:rsidRPr="009E4586">
        <w:rPr>
          <w:rFonts w:asciiTheme="majorHAnsi" w:hAnsiTheme="majorHAnsi"/>
          <w:i/>
          <w:iCs/>
        </w:rPr>
        <w:t xml:space="preserve"> </w:t>
      </w:r>
      <w:proofErr w:type="spellStart"/>
      <w:r w:rsidRPr="009E4586">
        <w:rPr>
          <w:rFonts w:asciiTheme="majorHAnsi" w:hAnsiTheme="majorHAnsi"/>
          <w:i/>
          <w:iCs/>
        </w:rPr>
        <w:t>lesi</w:t>
      </w:r>
      <w:proofErr w:type="spellEnd"/>
      <w:r w:rsidRPr="009E4586">
        <w:rPr>
          <w:rFonts w:asciiTheme="majorHAnsi" w:hAnsiTheme="majorHAnsi"/>
          <w:i/>
          <w:iCs/>
        </w:rPr>
        <w:t xml:space="preserve"> </w:t>
      </w:r>
      <w:proofErr w:type="spellStart"/>
      <w:r w:rsidRPr="009E4586">
        <w:rPr>
          <w:rFonts w:asciiTheme="majorHAnsi" w:hAnsiTheme="majorHAnsi"/>
          <w:i/>
          <w:iCs/>
        </w:rPr>
        <w:t>prakanker</w:t>
      </w:r>
      <w:proofErr w:type="spellEnd"/>
      <w:r w:rsidRPr="009E4586">
        <w:rPr>
          <w:rFonts w:asciiTheme="majorHAnsi" w:hAnsiTheme="majorHAnsi"/>
          <w:i/>
          <w:iCs/>
        </w:rPr>
        <w:t xml:space="preserve"> </w:t>
      </w:r>
      <w:proofErr w:type="spellStart"/>
      <w:r w:rsidRPr="009E4586">
        <w:rPr>
          <w:rFonts w:asciiTheme="majorHAnsi" w:hAnsiTheme="majorHAnsi"/>
          <w:i/>
          <w:iCs/>
        </w:rPr>
        <w:t>serviks</w:t>
      </w:r>
      <w:proofErr w:type="spellEnd"/>
      <w:r w:rsidRPr="009E4586">
        <w:rPr>
          <w:rFonts w:asciiTheme="majorHAnsi" w:hAnsiTheme="majorHAnsi"/>
        </w:rPr>
        <w:t>.</w:t>
      </w:r>
      <w:proofErr w:type="gramEnd"/>
      <w:r w:rsidRPr="009E4586">
        <w:rPr>
          <w:rFonts w:asciiTheme="majorHAnsi" w:hAnsiTheme="majorHAnsi"/>
        </w:rPr>
        <w:t xml:space="preserve"> </w:t>
      </w:r>
      <w:proofErr w:type="spellStart"/>
      <w:r w:rsidRPr="009E4586">
        <w:rPr>
          <w:rFonts w:asciiTheme="majorHAnsi" w:hAnsiTheme="majorHAnsi"/>
        </w:rPr>
        <w:t>Kementerian</w:t>
      </w:r>
      <w:proofErr w:type="spellEnd"/>
      <w:r w:rsidRPr="009E4586">
        <w:rPr>
          <w:rFonts w:asciiTheme="majorHAnsi" w:hAnsiTheme="majorHAnsi"/>
        </w:rPr>
        <w:t xml:space="preserve"> </w:t>
      </w:r>
      <w:proofErr w:type="spellStart"/>
      <w:r w:rsidRPr="009E4586">
        <w:rPr>
          <w:rFonts w:asciiTheme="majorHAnsi" w:hAnsiTheme="majorHAnsi"/>
        </w:rPr>
        <w:t>Kesehatan</w:t>
      </w:r>
      <w:proofErr w:type="spellEnd"/>
      <w:r w:rsidRPr="009E4586">
        <w:rPr>
          <w:rFonts w:asciiTheme="majorHAnsi" w:hAnsiTheme="majorHAnsi"/>
        </w:rPr>
        <w:t xml:space="preserve"> RI.</w:t>
      </w:r>
    </w:p>
    <w:p w:rsidR="00F60F5A" w:rsidRPr="009E4586" w:rsidRDefault="00F60F5A" w:rsidP="00F60F5A">
      <w:pPr>
        <w:spacing w:before="240" w:after="240"/>
        <w:ind w:left="709" w:hanging="709"/>
        <w:jc w:val="both"/>
        <w:rPr>
          <w:rFonts w:asciiTheme="majorHAnsi" w:hAnsiTheme="majorHAnsi"/>
        </w:rPr>
      </w:pPr>
      <w:proofErr w:type="spellStart"/>
      <w:r w:rsidRPr="009E4586">
        <w:rPr>
          <w:rFonts w:asciiTheme="majorHAnsi" w:hAnsiTheme="majorHAnsi"/>
        </w:rPr>
        <w:t>Wantini</w:t>
      </w:r>
      <w:proofErr w:type="spellEnd"/>
      <w:r w:rsidRPr="009E4586">
        <w:rPr>
          <w:rFonts w:asciiTheme="majorHAnsi" w:hAnsiTheme="majorHAnsi"/>
        </w:rPr>
        <w:t xml:space="preserve">, N. A. (2018). </w:t>
      </w:r>
      <w:proofErr w:type="spellStart"/>
      <w:proofErr w:type="gramStart"/>
      <w:r w:rsidRPr="009E4586">
        <w:rPr>
          <w:rFonts w:asciiTheme="majorHAnsi" w:hAnsiTheme="majorHAnsi"/>
        </w:rPr>
        <w:t>Efek</w:t>
      </w:r>
      <w:proofErr w:type="spellEnd"/>
      <w:r w:rsidRPr="009E4586">
        <w:rPr>
          <w:rFonts w:asciiTheme="majorHAnsi" w:hAnsiTheme="majorHAnsi"/>
        </w:rPr>
        <w:t xml:space="preserve"> </w:t>
      </w:r>
      <w:proofErr w:type="spellStart"/>
      <w:r w:rsidRPr="009E4586">
        <w:rPr>
          <w:rFonts w:asciiTheme="majorHAnsi" w:hAnsiTheme="majorHAnsi"/>
        </w:rPr>
        <w:t>promosi</w:t>
      </w:r>
      <w:proofErr w:type="spellEnd"/>
      <w:r w:rsidRPr="009E4586">
        <w:rPr>
          <w:rFonts w:asciiTheme="majorHAnsi" w:hAnsiTheme="majorHAnsi"/>
        </w:rPr>
        <w:t xml:space="preserve"> </w:t>
      </w:r>
      <w:proofErr w:type="spellStart"/>
      <w:r w:rsidRPr="009E4586">
        <w:rPr>
          <w:rFonts w:asciiTheme="majorHAnsi" w:hAnsiTheme="majorHAnsi"/>
        </w:rPr>
        <w:t>kesehatan</w:t>
      </w:r>
      <w:proofErr w:type="spellEnd"/>
      <w:r w:rsidRPr="009E4586">
        <w:rPr>
          <w:rFonts w:asciiTheme="majorHAnsi" w:hAnsiTheme="majorHAnsi"/>
        </w:rPr>
        <w:t xml:space="preserve"> </w:t>
      </w:r>
      <w:proofErr w:type="spellStart"/>
      <w:r w:rsidRPr="009E4586">
        <w:rPr>
          <w:rFonts w:asciiTheme="majorHAnsi" w:hAnsiTheme="majorHAnsi"/>
        </w:rPr>
        <w:t>terhadap</w:t>
      </w:r>
      <w:proofErr w:type="spellEnd"/>
      <w:r w:rsidRPr="009E4586">
        <w:rPr>
          <w:rFonts w:asciiTheme="majorHAnsi" w:hAnsiTheme="majorHAnsi"/>
        </w:rPr>
        <w:t xml:space="preserve"> </w:t>
      </w:r>
      <w:proofErr w:type="spellStart"/>
      <w:r w:rsidRPr="009E4586">
        <w:rPr>
          <w:rFonts w:asciiTheme="majorHAnsi" w:hAnsiTheme="majorHAnsi"/>
        </w:rPr>
        <w:t>pengetahuan</w:t>
      </w:r>
      <w:proofErr w:type="spellEnd"/>
      <w:r w:rsidRPr="009E4586">
        <w:rPr>
          <w:rFonts w:asciiTheme="majorHAnsi" w:hAnsiTheme="majorHAnsi"/>
        </w:rPr>
        <w:t xml:space="preserve"> </w:t>
      </w:r>
      <w:proofErr w:type="spellStart"/>
      <w:r w:rsidRPr="009E4586">
        <w:rPr>
          <w:rFonts w:asciiTheme="majorHAnsi" w:hAnsiTheme="majorHAnsi"/>
        </w:rPr>
        <w:t>kanker</w:t>
      </w:r>
      <w:proofErr w:type="spellEnd"/>
      <w:r w:rsidRPr="009E4586">
        <w:rPr>
          <w:rFonts w:asciiTheme="majorHAnsi" w:hAnsiTheme="majorHAnsi"/>
        </w:rPr>
        <w:t xml:space="preserve"> </w:t>
      </w:r>
      <w:proofErr w:type="spellStart"/>
      <w:r w:rsidRPr="009E4586">
        <w:rPr>
          <w:rFonts w:asciiTheme="majorHAnsi" w:hAnsiTheme="majorHAnsi"/>
        </w:rPr>
        <w:t>payudara</w:t>
      </w:r>
      <w:proofErr w:type="spellEnd"/>
      <w:r w:rsidRPr="009E4586">
        <w:rPr>
          <w:rFonts w:asciiTheme="majorHAnsi" w:hAnsiTheme="majorHAnsi"/>
        </w:rPr>
        <w:t xml:space="preserve"> </w:t>
      </w:r>
      <w:proofErr w:type="spellStart"/>
      <w:r w:rsidRPr="009E4586">
        <w:rPr>
          <w:rFonts w:asciiTheme="majorHAnsi" w:hAnsiTheme="majorHAnsi"/>
        </w:rPr>
        <w:t>pada</w:t>
      </w:r>
      <w:proofErr w:type="spellEnd"/>
      <w:r w:rsidRPr="009E4586">
        <w:rPr>
          <w:rFonts w:asciiTheme="majorHAnsi" w:hAnsiTheme="majorHAnsi"/>
        </w:rPr>
        <w:t xml:space="preserve"> </w:t>
      </w:r>
      <w:proofErr w:type="spellStart"/>
      <w:r w:rsidRPr="009E4586">
        <w:rPr>
          <w:rFonts w:asciiTheme="majorHAnsi" w:hAnsiTheme="majorHAnsi"/>
        </w:rPr>
        <w:t>wanita</w:t>
      </w:r>
      <w:proofErr w:type="spellEnd"/>
      <w:r w:rsidRPr="009E4586">
        <w:rPr>
          <w:rFonts w:asciiTheme="majorHAnsi" w:hAnsiTheme="majorHAnsi"/>
        </w:rPr>
        <w:t xml:space="preserve"> di </w:t>
      </w:r>
      <w:proofErr w:type="spellStart"/>
      <w:r w:rsidRPr="009E4586">
        <w:rPr>
          <w:rFonts w:asciiTheme="majorHAnsi" w:hAnsiTheme="majorHAnsi"/>
        </w:rPr>
        <w:t>Dusun</w:t>
      </w:r>
      <w:proofErr w:type="spellEnd"/>
      <w:r w:rsidRPr="009E4586">
        <w:rPr>
          <w:rFonts w:asciiTheme="majorHAnsi" w:hAnsiTheme="majorHAnsi"/>
        </w:rPr>
        <w:t xml:space="preserve"> </w:t>
      </w:r>
      <w:proofErr w:type="spellStart"/>
      <w:r w:rsidRPr="009E4586">
        <w:rPr>
          <w:rFonts w:asciiTheme="majorHAnsi" w:hAnsiTheme="majorHAnsi"/>
        </w:rPr>
        <w:t>Terongan</w:t>
      </w:r>
      <w:proofErr w:type="spellEnd"/>
      <w:r w:rsidRPr="009E4586">
        <w:rPr>
          <w:rFonts w:asciiTheme="majorHAnsi" w:hAnsiTheme="majorHAnsi"/>
        </w:rPr>
        <w:t xml:space="preserve">, </w:t>
      </w:r>
      <w:proofErr w:type="spellStart"/>
      <w:r w:rsidRPr="009E4586">
        <w:rPr>
          <w:rFonts w:asciiTheme="majorHAnsi" w:hAnsiTheme="majorHAnsi"/>
        </w:rPr>
        <w:t>Desa</w:t>
      </w:r>
      <w:proofErr w:type="spellEnd"/>
      <w:r w:rsidRPr="009E4586">
        <w:rPr>
          <w:rFonts w:asciiTheme="majorHAnsi" w:hAnsiTheme="majorHAnsi"/>
        </w:rPr>
        <w:t xml:space="preserve"> </w:t>
      </w:r>
      <w:proofErr w:type="spellStart"/>
      <w:r w:rsidRPr="009E4586">
        <w:rPr>
          <w:rFonts w:asciiTheme="majorHAnsi" w:hAnsiTheme="majorHAnsi"/>
        </w:rPr>
        <w:t>Kebonrejo</w:t>
      </w:r>
      <w:proofErr w:type="spellEnd"/>
      <w:r w:rsidRPr="009E4586">
        <w:rPr>
          <w:rFonts w:asciiTheme="majorHAnsi" w:hAnsiTheme="majorHAnsi"/>
        </w:rPr>
        <w:t xml:space="preserve">, </w:t>
      </w:r>
      <w:proofErr w:type="spellStart"/>
      <w:r w:rsidRPr="009E4586">
        <w:rPr>
          <w:rFonts w:asciiTheme="majorHAnsi" w:hAnsiTheme="majorHAnsi"/>
        </w:rPr>
        <w:t>Kalibaru</w:t>
      </w:r>
      <w:proofErr w:type="spellEnd"/>
      <w:r w:rsidRPr="009E4586">
        <w:rPr>
          <w:rFonts w:asciiTheme="majorHAnsi" w:hAnsiTheme="majorHAnsi"/>
        </w:rPr>
        <w:t xml:space="preserve">, </w:t>
      </w:r>
      <w:proofErr w:type="spellStart"/>
      <w:r w:rsidRPr="009E4586">
        <w:rPr>
          <w:rFonts w:asciiTheme="majorHAnsi" w:hAnsiTheme="majorHAnsi"/>
        </w:rPr>
        <w:t>Banyuwangi</w:t>
      </w:r>
      <w:proofErr w:type="spellEnd"/>
      <w:r w:rsidRPr="009E4586">
        <w:rPr>
          <w:rFonts w:asciiTheme="majorHAnsi" w:hAnsiTheme="majorHAnsi"/>
        </w:rPr>
        <w:t xml:space="preserve">, </w:t>
      </w:r>
      <w:proofErr w:type="spellStart"/>
      <w:r w:rsidRPr="009E4586">
        <w:rPr>
          <w:rFonts w:asciiTheme="majorHAnsi" w:hAnsiTheme="majorHAnsi"/>
        </w:rPr>
        <w:t>Jawa</w:t>
      </w:r>
      <w:proofErr w:type="spellEnd"/>
      <w:r w:rsidRPr="009E4586">
        <w:rPr>
          <w:rFonts w:asciiTheme="majorHAnsi" w:hAnsiTheme="majorHAnsi"/>
        </w:rPr>
        <w:t xml:space="preserve"> </w:t>
      </w:r>
      <w:proofErr w:type="spellStart"/>
      <w:r w:rsidRPr="009E4586">
        <w:rPr>
          <w:rFonts w:asciiTheme="majorHAnsi" w:hAnsiTheme="majorHAnsi"/>
        </w:rPr>
        <w:t>Timur</w:t>
      </w:r>
      <w:proofErr w:type="spellEnd"/>
      <w:r w:rsidRPr="009E4586">
        <w:rPr>
          <w:rFonts w:asciiTheme="majorHAnsi" w:hAnsiTheme="majorHAnsi"/>
        </w:rPr>
        <w:t>.</w:t>
      </w:r>
      <w:proofErr w:type="gramEnd"/>
      <w:r w:rsidRPr="009E4586">
        <w:rPr>
          <w:rFonts w:asciiTheme="majorHAnsi" w:hAnsiTheme="majorHAnsi"/>
        </w:rPr>
        <w:t xml:space="preserve"> </w:t>
      </w:r>
      <w:proofErr w:type="spellStart"/>
      <w:r w:rsidRPr="009E4586">
        <w:rPr>
          <w:rFonts w:asciiTheme="majorHAnsi" w:hAnsiTheme="majorHAnsi"/>
          <w:i/>
          <w:iCs/>
        </w:rPr>
        <w:t>Jurnal</w:t>
      </w:r>
      <w:proofErr w:type="spellEnd"/>
      <w:r w:rsidRPr="009E4586">
        <w:rPr>
          <w:rFonts w:asciiTheme="majorHAnsi" w:hAnsiTheme="majorHAnsi"/>
          <w:i/>
          <w:iCs/>
        </w:rPr>
        <w:t xml:space="preserve"> </w:t>
      </w:r>
      <w:proofErr w:type="spellStart"/>
      <w:r w:rsidRPr="009E4586">
        <w:rPr>
          <w:rFonts w:asciiTheme="majorHAnsi" w:hAnsiTheme="majorHAnsi"/>
          <w:i/>
          <w:iCs/>
        </w:rPr>
        <w:t>Medika</w:t>
      </w:r>
      <w:proofErr w:type="spellEnd"/>
      <w:r w:rsidRPr="009E4586">
        <w:rPr>
          <w:rFonts w:asciiTheme="majorHAnsi" w:hAnsiTheme="majorHAnsi"/>
          <w:i/>
          <w:iCs/>
        </w:rPr>
        <w:t xml:space="preserve"> </w:t>
      </w:r>
      <w:proofErr w:type="spellStart"/>
      <w:r w:rsidRPr="009E4586">
        <w:rPr>
          <w:rFonts w:asciiTheme="majorHAnsi" w:hAnsiTheme="majorHAnsi"/>
          <w:i/>
          <w:iCs/>
        </w:rPr>
        <w:t>Respati</w:t>
      </w:r>
      <w:proofErr w:type="spellEnd"/>
      <w:r w:rsidRPr="009E4586">
        <w:rPr>
          <w:rFonts w:asciiTheme="majorHAnsi" w:hAnsiTheme="majorHAnsi"/>
          <w:i/>
          <w:iCs/>
        </w:rPr>
        <w:t>, 13</w:t>
      </w:r>
      <w:r w:rsidRPr="009E4586">
        <w:rPr>
          <w:rFonts w:asciiTheme="majorHAnsi" w:hAnsiTheme="majorHAnsi"/>
        </w:rPr>
        <w:t>, 8.</w:t>
      </w:r>
    </w:p>
    <w:p w:rsidR="00F60F5A" w:rsidRPr="009E4586" w:rsidRDefault="00F60F5A" w:rsidP="00F60F5A">
      <w:pPr>
        <w:spacing w:before="240" w:after="240"/>
        <w:ind w:left="709" w:hanging="709"/>
        <w:jc w:val="both"/>
        <w:rPr>
          <w:rFonts w:asciiTheme="majorHAnsi" w:hAnsiTheme="majorHAnsi"/>
        </w:rPr>
      </w:pPr>
      <w:proofErr w:type="spellStart"/>
      <w:proofErr w:type="gramStart"/>
      <w:r w:rsidRPr="009E4586">
        <w:rPr>
          <w:rFonts w:asciiTheme="majorHAnsi" w:hAnsiTheme="majorHAnsi"/>
        </w:rPr>
        <w:t>Yunitasari</w:t>
      </w:r>
      <w:proofErr w:type="spellEnd"/>
      <w:r w:rsidRPr="009E4586">
        <w:rPr>
          <w:rFonts w:asciiTheme="majorHAnsi" w:hAnsiTheme="majorHAnsi"/>
        </w:rPr>
        <w:t xml:space="preserve">, E., </w:t>
      </w:r>
      <w:proofErr w:type="spellStart"/>
      <w:r w:rsidRPr="009E4586">
        <w:rPr>
          <w:rFonts w:asciiTheme="majorHAnsi" w:hAnsiTheme="majorHAnsi"/>
        </w:rPr>
        <w:t>Pradanie</w:t>
      </w:r>
      <w:proofErr w:type="spellEnd"/>
      <w:r w:rsidRPr="009E4586">
        <w:rPr>
          <w:rFonts w:asciiTheme="majorHAnsi" w:hAnsiTheme="majorHAnsi"/>
        </w:rPr>
        <w:t xml:space="preserve">, R., &amp; </w:t>
      </w:r>
      <w:proofErr w:type="spellStart"/>
      <w:r w:rsidRPr="009E4586">
        <w:rPr>
          <w:rFonts w:asciiTheme="majorHAnsi" w:hAnsiTheme="majorHAnsi"/>
        </w:rPr>
        <w:t>Susilawati</w:t>
      </w:r>
      <w:proofErr w:type="spellEnd"/>
      <w:r w:rsidRPr="009E4586">
        <w:rPr>
          <w:rFonts w:asciiTheme="majorHAnsi" w:hAnsiTheme="majorHAnsi"/>
        </w:rPr>
        <w:t>, A. (2016).</w:t>
      </w:r>
      <w:proofErr w:type="gramEnd"/>
      <w:r w:rsidRPr="009E4586">
        <w:rPr>
          <w:rFonts w:asciiTheme="majorHAnsi" w:hAnsiTheme="majorHAnsi"/>
        </w:rPr>
        <w:t xml:space="preserve"> </w:t>
      </w:r>
      <w:proofErr w:type="spellStart"/>
      <w:proofErr w:type="gramStart"/>
      <w:r w:rsidRPr="009E4586">
        <w:rPr>
          <w:rFonts w:asciiTheme="majorHAnsi" w:hAnsiTheme="majorHAnsi"/>
        </w:rPr>
        <w:t>Pernikahan</w:t>
      </w:r>
      <w:proofErr w:type="spellEnd"/>
      <w:r w:rsidRPr="009E4586">
        <w:rPr>
          <w:rFonts w:asciiTheme="majorHAnsi" w:hAnsiTheme="majorHAnsi"/>
        </w:rPr>
        <w:t xml:space="preserve"> </w:t>
      </w:r>
      <w:proofErr w:type="spellStart"/>
      <w:r w:rsidRPr="009E4586">
        <w:rPr>
          <w:rFonts w:asciiTheme="majorHAnsi" w:hAnsiTheme="majorHAnsi"/>
        </w:rPr>
        <w:t>dini</w:t>
      </w:r>
      <w:proofErr w:type="spellEnd"/>
      <w:r w:rsidRPr="009E4586">
        <w:rPr>
          <w:rFonts w:asciiTheme="majorHAnsi" w:hAnsiTheme="majorHAnsi"/>
        </w:rPr>
        <w:t xml:space="preserve"> </w:t>
      </w:r>
      <w:proofErr w:type="spellStart"/>
      <w:r w:rsidRPr="009E4586">
        <w:rPr>
          <w:rFonts w:asciiTheme="majorHAnsi" w:hAnsiTheme="majorHAnsi"/>
        </w:rPr>
        <w:t>berbasis</w:t>
      </w:r>
      <w:proofErr w:type="spellEnd"/>
      <w:r w:rsidRPr="009E4586">
        <w:rPr>
          <w:rFonts w:asciiTheme="majorHAnsi" w:hAnsiTheme="majorHAnsi"/>
        </w:rPr>
        <w:t xml:space="preserve"> </w:t>
      </w:r>
      <w:proofErr w:type="spellStart"/>
      <w:r w:rsidRPr="009E4586">
        <w:rPr>
          <w:rFonts w:asciiTheme="majorHAnsi" w:hAnsiTheme="majorHAnsi"/>
        </w:rPr>
        <w:t>transtuktural</w:t>
      </w:r>
      <w:proofErr w:type="spellEnd"/>
      <w:r w:rsidRPr="009E4586">
        <w:rPr>
          <w:rFonts w:asciiTheme="majorHAnsi" w:hAnsiTheme="majorHAnsi"/>
        </w:rPr>
        <w:t xml:space="preserve"> nursing di </w:t>
      </w:r>
      <w:proofErr w:type="spellStart"/>
      <w:r w:rsidRPr="009E4586">
        <w:rPr>
          <w:rFonts w:asciiTheme="majorHAnsi" w:hAnsiTheme="majorHAnsi"/>
        </w:rPr>
        <w:t>Desa</w:t>
      </w:r>
      <w:proofErr w:type="spellEnd"/>
      <w:r w:rsidRPr="009E4586">
        <w:rPr>
          <w:rFonts w:asciiTheme="majorHAnsi" w:hAnsiTheme="majorHAnsi"/>
        </w:rPr>
        <w:t xml:space="preserve"> Kara </w:t>
      </w:r>
      <w:proofErr w:type="spellStart"/>
      <w:r w:rsidRPr="009E4586">
        <w:rPr>
          <w:rFonts w:asciiTheme="majorHAnsi" w:hAnsiTheme="majorHAnsi"/>
        </w:rPr>
        <w:t>Kecamatan</w:t>
      </w:r>
      <w:proofErr w:type="spellEnd"/>
      <w:r w:rsidRPr="009E4586">
        <w:rPr>
          <w:rFonts w:asciiTheme="majorHAnsi" w:hAnsiTheme="majorHAnsi"/>
        </w:rPr>
        <w:t xml:space="preserve"> </w:t>
      </w:r>
      <w:proofErr w:type="spellStart"/>
      <w:r w:rsidRPr="009E4586">
        <w:rPr>
          <w:rFonts w:asciiTheme="majorHAnsi" w:hAnsiTheme="majorHAnsi"/>
        </w:rPr>
        <w:t>Torjun</w:t>
      </w:r>
      <w:proofErr w:type="spellEnd"/>
      <w:r w:rsidRPr="009E4586">
        <w:rPr>
          <w:rFonts w:asciiTheme="majorHAnsi" w:hAnsiTheme="majorHAnsi"/>
        </w:rPr>
        <w:t xml:space="preserve"> </w:t>
      </w:r>
      <w:proofErr w:type="spellStart"/>
      <w:r w:rsidRPr="009E4586">
        <w:rPr>
          <w:rFonts w:asciiTheme="majorHAnsi" w:hAnsiTheme="majorHAnsi"/>
        </w:rPr>
        <w:t>Sampang</w:t>
      </w:r>
      <w:proofErr w:type="spellEnd"/>
      <w:r w:rsidRPr="009E4586">
        <w:rPr>
          <w:rFonts w:asciiTheme="majorHAnsi" w:hAnsiTheme="majorHAnsi"/>
        </w:rPr>
        <w:t xml:space="preserve"> Madura.</w:t>
      </w:r>
      <w:proofErr w:type="gramEnd"/>
      <w:r w:rsidRPr="009E4586">
        <w:rPr>
          <w:rFonts w:asciiTheme="majorHAnsi" w:hAnsiTheme="majorHAnsi"/>
        </w:rPr>
        <w:t xml:space="preserve"> </w:t>
      </w:r>
      <w:proofErr w:type="spellStart"/>
      <w:r w:rsidRPr="009E4586">
        <w:rPr>
          <w:rFonts w:asciiTheme="majorHAnsi" w:hAnsiTheme="majorHAnsi"/>
          <w:i/>
          <w:iCs/>
        </w:rPr>
        <w:t>Jurnal</w:t>
      </w:r>
      <w:proofErr w:type="spellEnd"/>
      <w:r w:rsidRPr="009E4586">
        <w:rPr>
          <w:rFonts w:asciiTheme="majorHAnsi" w:hAnsiTheme="majorHAnsi"/>
          <w:i/>
          <w:iCs/>
        </w:rPr>
        <w:t xml:space="preserve"> </w:t>
      </w:r>
      <w:proofErr w:type="spellStart"/>
      <w:r w:rsidRPr="009E4586">
        <w:rPr>
          <w:rFonts w:asciiTheme="majorHAnsi" w:hAnsiTheme="majorHAnsi"/>
          <w:i/>
          <w:iCs/>
        </w:rPr>
        <w:t>Ners</w:t>
      </w:r>
      <w:proofErr w:type="spellEnd"/>
      <w:r w:rsidRPr="009E4586">
        <w:rPr>
          <w:rFonts w:asciiTheme="majorHAnsi" w:hAnsiTheme="majorHAnsi"/>
          <w:i/>
          <w:iCs/>
        </w:rPr>
        <w:t>, 11</w:t>
      </w:r>
      <w:r w:rsidRPr="009E4586">
        <w:rPr>
          <w:rFonts w:asciiTheme="majorHAnsi" w:hAnsiTheme="majorHAnsi"/>
        </w:rPr>
        <w:t>(2), 6.</w:t>
      </w:r>
    </w:p>
    <w:p w:rsidR="00F60F5A" w:rsidRPr="00DD6D82" w:rsidRDefault="00F60F5A" w:rsidP="00F60F5A">
      <w:pPr>
        <w:spacing w:before="240" w:after="240"/>
        <w:jc w:val="both"/>
        <w:rPr>
          <w:rFonts w:asciiTheme="majorHAnsi" w:hAnsiTheme="majorHAnsi"/>
        </w:rPr>
      </w:pPr>
    </w:p>
    <w:p w:rsidR="00474DCD" w:rsidRDefault="00474DCD"/>
    <w:sectPr w:rsidR="00474DCD" w:rsidSect="005643E0">
      <w:headerReference w:type="default" r:id="rId16"/>
      <w:footerReference w:type="default" r:id="rId17"/>
      <w:headerReference w:type="first" r:id="rId18"/>
      <w:footerReference w:type="first" r:id="rId19"/>
      <w:pgSz w:w="11906" w:h="16838" w:code="9"/>
      <w:pgMar w:top="1985" w:right="1440" w:bottom="1440" w:left="1440" w:header="454" w:footer="850" w:gutter="0"/>
      <w:pgNumType w:start="127"/>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093" w:rsidRDefault="00A14093" w:rsidP="00F60F5A">
      <w:r>
        <w:separator/>
      </w:r>
    </w:p>
  </w:endnote>
  <w:endnote w:type="continuationSeparator" w:id="0">
    <w:p w:rsidR="00A14093" w:rsidRDefault="00A14093" w:rsidP="00F60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E54" w:rsidRPr="00A109E5" w:rsidRDefault="00A14093" w:rsidP="00946E30">
    <w:pPr>
      <w:pStyle w:val="Normal1"/>
      <w:tabs>
        <w:tab w:val="center" w:pos="4680"/>
        <w:tab w:val="right" w:pos="9360"/>
      </w:tabs>
      <w:jc w:val="right"/>
      <w:rPr>
        <w:rFonts w:ascii="Cambria" w:hAnsi="Cambria"/>
        <w:color w:val="FFFFFF" w:themeColor="background1"/>
        <w:sz w:val="20"/>
        <w:szCs w:val="20"/>
      </w:rPr>
    </w:pPr>
    <w:r>
      <w:rPr>
        <w:noProof/>
      </w:rPr>
      <mc:AlternateContent>
        <mc:Choice Requires="wps">
          <w:drawing>
            <wp:anchor distT="0" distB="0" distL="114300" distR="114300" simplePos="0" relativeHeight="251659264" behindDoc="1" locked="0" layoutInCell="1" allowOverlap="1" wp14:anchorId="3A11F3B1" wp14:editId="5DBEB0E1">
              <wp:simplePos x="0" y="0"/>
              <wp:positionH relativeFrom="column">
                <wp:posOffset>26670</wp:posOffset>
              </wp:positionH>
              <wp:positionV relativeFrom="paragraph">
                <wp:posOffset>5715</wp:posOffset>
              </wp:positionV>
              <wp:extent cx="5725160" cy="191770"/>
              <wp:effectExtent l="0" t="0" r="8890" b="0"/>
              <wp:wrapNone/>
              <wp:docPr id="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5160" cy="191770"/>
                      </a:xfrm>
                      <a:prstGeom prst="rect">
                        <a:avLst/>
                      </a:prstGeom>
                      <a:solidFill>
                        <a:srgbClr val="00582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2.1pt;margin-top:.45pt;width:450.8pt;height:1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" fillcolor="#005826" stroked="f"/>
          </w:pict>
        </mc:Fallback>
      </mc:AlternateContent>
    </w:r>
    <w:r w:rsidRPr="00A109E5">
      <w:rPr>
        <w:rFonts w:ascii="Cambria" w:hAnsi="Cambria"/>
        <w:color w:val="FFFFFF" w:themeColor="background1"/>
        <w:sz w:val="20"/>
        <w:szCs w:val="20"/>
      </w:rPr>
      <w:t xml:space="preserve">| </w:t>
    </w:r>
    <w:proofErr w:type="gramStart"/>
    <w:r>
      <w:rPr>
        <w:rFonts w:ascii="Cambria" w:hAnsi="Cambria"/>
        <w:color w:val="FFFFFF" w:themeColor="background1"/>
      </w:rPr>
      <w:t>xxx</w:t>
    </w:r>
    <w:proofErr w:type="gram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E0" w:rsidRPr="00A109E5" w:rsidRDefault="00A14093" w:rsidP="005643E0">
    <w:pPr>
      <w:pStyle w:val="Normal1"/>
      <w:tabs>
        <w:tab w:val="center" w:pos="4680"/>
        <w:tab w:val="right" w:pos="9360"/>
      </w:tabs>
      <w:jc w:val="right"/>
      <w:rPr>
        <w:rFonts w:ascii="Cambria" w:hAnsi="Cambria"/>
        <w:color w:val="FFFFFF" w:themeColor="background1"/>
        <w:sz w:val="20"/>
        <w:szCs w:val="20"/>
        <w:lang w:val="id-ID"/>
      </w:rPr>
    </w:pPr>
    <w:r>
      <w:rPr>
        <w:noProof/>
      </w:rPr>
      <mc:AlternateContent>
        <mc:Choice Requires="wps">
          <w:drawing>
            <wp:anchor distT="0" distB="0" distL="114300" distR="114300" simplePos="0" relativeHeight="251661312" behindDoc="1" locked="0" layoutInCell="1" allowOverlap="1" wp14:anchorId="0E26B70D" wp14:editId="7E491CD9">
              <wp:simplePos x="0" y="0"/>
              <wp:positionH relativeFrom="column">
                <wp:posOffset>26670</wp:posOffset>
              </wp:positionH>
              <wp:positionV relativeFrom="paragraph">
                <wp:posOffset>5715</wp:posOffset>
              </wp:positionV>
              <wp:extent cx="5725160" cy="191770"/>
              <wp:effectExtent l="0" t="0" r="8890" b="0"/>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5160" cy="191770"/>
                      </a:xfrm>
                      <a:prstGeom prst="rect">
                        <a:avLst/>
                      </a:prstGeom>
                      <a:solidFill>
                        <a:srgbClr val="00582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margin-left:2.1pt;margin-top:.45pt;width:450.8pt;height:15.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" fillcolor="#005826" stroked="f"/>
          </w:pict>
        </mc:Fallback>
      </mc:AlternateContent>
    </w:r>
    <w:r w:rsidRPr="001C4447">
      <w:rPr>
        <w:sz w:val="18"/>
        <w:szCs w:val="18"/>
      </w:rPr>
      <w:t xml:space="preserve"> </w:t>
    </w:r>
    <w:r w:rsidRPr="00A109E5">
      <w:rPr>
        <w:rFonts w:ascii="Cambria" w:hAnsi="Cambria"/>
        <w:color w:val="FFFFFF" w:themeColor="background1"/>
        <w:sz w:val="20"/>
        <w:szCs w:val="20"/>
      </w:rPr>
      <w:t xml:space="preserve">| </w:t>
    </w:r>
    <w:proofErr w:type="gramStart"/>
    <w:r>
      <w:rPr>
        <w:rFonts w:ascii="Cambria" w:hAnsi="Cambria"/>
        <w:color w:val="FFFFFF" w:themeColor="background1"/>
      </w:rPr>
      <w:t>xxx</w:t>
    </w:r>
    <w:proofErr w:type="gram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093" w:rsidRDefault="00A14093" w:rsidP="00F60F5A">
      <w:r>
        <w:separator/>
      </w:r>
    </w:p>
  </w:footnote>
  <w:footnote w:type="continuationSeparator" w:id="0">
    <w:p w:rsidR="00A14093" w:rsidRDefault="00A14093" w:rsidP="00F60F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3C7" w:rsidRDefault="00A14093" w:rsidP="00374A7B">
    <w:pPr>
      <w:pStyle w:val="Header"/>
      <w:tabs>
        <w:tab w:val="clear" w:pos="4680"/>
      </w:tabs>
      <w:jc w:val="right"/>
      <w:rPr>
        <w:rFonts w:ascii="Cambria" w:hAnsi="Cambria"/>
        <w:b/>
        <w:noProof/>
        <w:lang w:val="id-ID" w:eastAsia="id-ID"/>
      </w:rPr>
    </w:pPr>
  </w:p>
  <w:p w:rsidR="00142D04" w:rsidRPr="00F60F5A" w:rsidRDefault="00142D04" w:rsidP="00142D04">
    <w:pPr>
      <w:pStyle w:val="Header"/>
      <w:tabs>
        <w:tab w:val="clear" w:pos="4680"/>
      </w:tabs>
      <w:jc w:val="right"/>
      <w:rPr>
        <w:rFonts w:ascii="Cambria" w:hAnsi="Cambria"/>
        <w:b/>
        <w:noProof/>
        <w:lang w:eastAsia="id-ID"/>
      </w:rPr>
    </w:pPr>
    <w:r>
      <w:rPr>
        <w:rFonts w:ascii="Cambria" w:hAnsi="Cambria"/>
        <w:b/>
        <w:noProof/>
        <w:lang w:eastAsia="id-ID"/>
      </w:rPr>
      <w:t>JURNAL PATTOLA’</w:t>
    </w:r>
  </w:p>
  <w:p w:rsidR="00142D04" w:rsidRPr="00F60F5A" w:rsidRDefault="00142D04" w:rsidP="00142D04">
    <w:pPr>
      <w:pStyle w:val="Header"/>
      <w:tabs>
        <w:tab w:val="clear" w:pos="4680"/>
      </w:tabs>
      <w:jc w:val="right"/>
      <w:rPr>
        <w:rFonts w:ascii="Cambria" w:hAnsi="Cambria"/>
        <w:noProof/>
        <w:lang w:eastAsia="id-ID"/>
      </w:rPr>
    </w:pPr>
    <w:r>
      <w:rPr>
        <w:rFonts w:ascii="Cambria" w:hAnsi="Cambria"/>
        <w:noProof/>
        <w:lang w:val="id-ID" w:eastAsia="id-ID"/>
      </w:rPr>
      <w:t xml:space="preserve">Pengabdian </w:t>
    </w:r>
    <w:r>
      <w:rPr>
        <w:rFonts w:ascii="Cambria" w:hAnsi="Cambria"/>
        <w:noProof/>
        <w:lang w:eastAsia="id-ID"/>
      </w:rPr>
      <w:t>berkelanjutan untuk kemandirian wilayah</w:t>
    </w:r>
  </w:p>
  <w:p w:rsidR="00281E54" w:rsidRDefault="00A14093" w:rsidP="009673C7">
    <w:pPr>
      <w:pStyle w:val="Header"/>
      <w:tabs>
        <w:tab w:val="clear" w:pos="4680"/>
      </w:tabs>
      <w:jc w:val="right"/>
      <w:rPr>
        <w:rFonts w:ascii="Cambria" w:hAnsi="Cambria"/>
        <w:noProof/>
        <w:sz w:val="20"/>
        <w:szCs w:val="20"/>
        <w:lang w:val="id-ID" w:eastAsia="id-ID"/>
      </w:rPr>
    </w:pPr>
    <w:r>
      <w:rPr>
        <w:rFonts w:ascii="Cambria" w:hAnsi="Cambria"/>
        <w:noProof/>
        <w:sz w:val="20"/>
        <w:szCs w:val="20"/>
        <w:lang w:val="id-ID" w:eastAsia="id-ID"/>
      </w:rPr>
      <w:t xml:space="preserve">Vol. xx, No. </w:t>
    </w:r>
    <w:r>
      <w:rPr>
        <w:rFonts w:ascii="Cambria" w:hAnsi="Cambria"/>
        <w:noProof/>
        <w:sz w:val="20"/>
        <w:szCs w:val="20"/>
        <w:lang w:eastAsia="id-ID"/>
      </w:rPr>
      <w:t>xx</w:t>
    </w:r>
    <w:r>
      <w:rPr>
        <w:rFonts w:ascii="Cambria" w:hAnsi="Cambria"/>
        <w:noProof/>
        <w:sz w:val="20"/>
        <w:szCs w:val="20"/>
        <w:lang w:val="id-ID" w:eastAsia="id-ID"/>
      </w:rPr>
      <w:t xml:space="preserve">, </w:t>
    </w:r>
    <w:r>
      <w:rPr>
        <w:rFonts w:ascii="Cambria" w:hAnsi="Cambria"/>
        <w:noProof/>
        <w:sz w:val="20"/>
        <w:szCs w:val="20"/>
        <w:lang w:eastAsia="id-ID"/>
      </w:rPr>
      <w:t>Bulan,</w:t>
    </w:r>
    <w:r>
      <w:rPr>
        <w:rFonts w:ascii="Cambria" w:hAnsi="Cambria"/>
        <w:noProof/>
        <w:sz w:val="20"/>
        <w:szCs w:val="20"/>
        <w:lang w:val="id-ID" w:eastAsia="id-ID"/>
      </w:rPr>
      <w:t xml:space="preserve"> 20</w:t>
    </w:r>
    <w:r>
      <w:rPr>
        <w:rFonts w:ascii="Cambria" w:hAnsi="Cambria"/>
        <w:noProof/>
        <w:sz w:val="20"/>
        <w:szCs w:val="20"/>
        <w:lang w:eastAsia="id-ID"/>
      </w:rPr>
      <w:t>xx</w:t>
    </w:r>
    <w:r>
      <w:rPr>
        <w:rFonts w:ascii="Cambria" w:hAnsi="Cambria"/>
        <w:noProof/>
        <w:sz w:val="20"/>
        <w:szCs w:val="20"/>
        <w:lang w:val="id-ID" w:eastAsia="id-ID"/>
      </w:rPr>
      <w:t xml:space="preserve">, pp. </w:t>
    </w:r>
    <w:r>
      <w:rPr>
        <w:rFonts w:ascii="Cambria" w:hAnsi="Cambria"/>
        <w:noProof/>
        <w:sz w:val="20"/>
        <w:szCs w:val="20"/>
        <w:lang w:eastAsia="id-ID"/>
      </w:rPr>
      <w:t xml:space="preserve">xxx </w:t>
    </w:r>
    <w:r>
      <w:rPr>
        <w:rFonts w:ascii="Cambria" w:hAnsi="Cambria"/>
        <w:noProof/>
        <w:sz w:val="20"/>
        <w:szCs w:val="20"/>
        <w:lang w:val="id-ID" w:eastAsia="id-ID"/>
      </w:rPr>
      <w:t>-</w:t>
    </w:r>
    <w:r>
      <w:rPr>
        <w:rFonts w:ascii="Cambria" w:hAnsi="Cambria"/>
        <w:noProof/>
        <w:sz w:val="20"/>
        <w:szCs w:val="20"/>
        <w:lang w:eastAsia="id-ID"/>
      </w:rPr>
      <w:t>xxx</w:t>
    </w:r>
  </w:p>
  <w:p w:rsidR="00675A68" w:rsidRPr="009673C7" w:rsidRDefault="00A14093" w:rsidP="00675A68">
    <w:pPr>
      <w:pStyle w:val="Header"/>
      <w:tabs>
        <w:tab w:val="clear" w:pos="4680"/>
        <w:tab w:val="right" w:pos="9026"/>
      </w:tabs>
      <w:rPr>
        <w:rFonts w:ascii="Cambria" w:hAnsi="Cambria"/>
        <w:noProof/>
        <w:sz w:val="20"/>
        <w:szCs w:val="20"/>
        <w:lang w:val="id-ID" w:eastAsia="id-ID"/>
      </w:rPr>
    </w:pPr>
    <w:r>
      <w:rPr>
        <w:noProof/>
      </w:rPr>
      <mc:AlternateContent>
        <mc:Choice Requires="wps">
          <w:drawing>
            <wp:anchor distT="0" distB="0" distL="114300" distR="114300" simplePos="0" relativeHeight="251662336" behindDoc="0" locked="0" layoutInCell="1" allowOverlap="1" wp14:anchorId="5D9A7D11" wp14:editId="0ABCDFA7">
              <wp:simplePos x="0" y="0"/>
              <wp:positionH relativeFrom="column">
                <wp:posOffset>26670</wp:posOffset>
              </wp:positionH>
              <wp:positionV relativeFrom="paragraph">
                <wp:posOffset>124460</wp:posOffset>
              </wp:positionV>
              <wp:extent cx="5725160" cy="50165"/>
              <wp:effectExtent l="0" t="0" r="8890" b="6985"/>
              <wp:wrapNone/>
              <wp:docPr id="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5160" cy="50165"/>
                      </a:xfrm>
                      <a:prstGeom prst="rect">
                        <a:avLst/>
                      </a:prstGeom>
                      <a:solidFill>
                        <a:srgbClr val="00582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6" style="position:absolute;margin-left:2.1pt;margin-top:9.8pt;width:450.8pt;height:3.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" fillcolor="#005826" stroked="f"/>
          </w:pict>
        </mc:Fallback>
      </mc:AlternateContent>
    </w:r>
    <w:r>
      <w:rPr>
        <w:rFonts w:ascii="Cambria" w:hAnsi="Cambria"/>
        <w:noProof/>
        <w:sz w:val="20"/>
        <w:szCs w:val="20"/>
        <w:lang w:val="id-ID" w:eastAsia="id-ID"/>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3E0" w:rsidRDefault="00A14093" w:rsidP="005643E0">
    <w:pPr>
      <w:pStyle w:val="Header"/>
      <w:tabs>
        <w:tab w:val="clear" w:pos="4680"/>
      </w:tabs>
      <w:jc w:val="right"/>
      <w:rPr>
        <w:rFonts w:ascii="Cambria" w:hAnsi="Cambria"/>
        <w:b/>
        <w:noProof/>
        <w:lang w:val="id-ID" w:eastAsia="id-ID"/>
      </w:rPr>
    </w:pPr>
    <w:r>
      <w:rPr>
        <w:noProof/>
      </w:rPr>
      <w:drawing>
        <wp:anchor distT="0" distB="0" distL="114300" distR="114300" simplePos="0" relativeHeight="251660288" behindDoc="0" locked="0" layoutInCell="1" allowOverlap="1" wp14:anchorId="6A8D47EF" wp14:editId="490D8DB7">
          <wp:simplePos x="0" y="0"/>
          <wp:positionH relativeFrom="column">
            <wp:posOffset>-304800</wp:posOffset>
          </wp:positionH>
          <wp:positionV relativeFrom="paragraph">
            <wp:posOffset>-218440</wp:posOffset>
          </wp:positionV>
          <wp:extent cx="1327150" cy="1327150"/>
          <wp:effectExtent l="0" t="0" r="0" b="0"/>
          <wp:wrapNone/>
          <wp:docPr id="3"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Engagement template.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327150" cy="1327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3E0" w:rsidRPr="00F60F5A" w:rsidRDefault="00F60F5A" w:rsidP="005643E0">
    <w:pPr>
      <w:pStyle w:val="Header"/>
      <w:tabs>
        <w:tab w:val="clear" w:pos="4680"/>
      </w:tabs>
      <w:jc w:val="right"/>
      <w:rPr>
        <w:rFonts w:ascii="Cambria" w:hAnsi="Cambria"/>
        <w:b/>
        <w:noProof/>
        <w:lang w:eastAsia="id-ID"/>
      </w:rPr>
    </w:pPr>
    <w:r>
      <w:rPr>
        <w:rFonts w:ascii="Cambria" w:hAnsi="Cambria"/>
        <w:b/>
        <w:noProof/>
        <w:lang w:eastAsia="id-ID"/>
      </w:rPr>
      <w:t>JURNAL PATTOLA’</w:t>
    </w:r>
  </w:p>
  <w:p w:rsidR="005643E0" w:rsidRPr="00F60F5A" w:rsidRDefault="00F60F5A" w:rsidP="005643E0">
    <w:pPr>
      <w:pStyle w:val="Header"/>
      <w:tabs>
        <w:tab w:val="clear" w:pos="4680"/>
      </w:tabs>
      <w:jc w:val="right"/>
      <w:rPr>
        <w:rFonts w:ascii="Cambria" w:hAnsi="Cambria"/>
        <w:noProof/>
        <w:lang w:eastAsia="id-ID"/>
      </w:rPr>
    </w:pPr>
    <w:r>
      <w:rPr>
        <w:rFonts w:ascii="Cambria" w:hAnsi="Cambria"/>
        <w:noProof/>
        <w:lang w:val="id-ID" w:eastAsia="id-ID"/>
      </w:rPr>
      <w:t xml:space="preserve">Pengabdian </w:t>
    </w:r>
    <w:r>
      <w:rPr>
        <w:rFonts w:ascii="Cambria" w:hAnsi="Cambria"/>
        <w:noProof/>
        <w:lang w:eastAsia="id-ID"/>
      </w:rPr>
      <w:t>berkelanjutan untuk kemandirian wilayah</w:t>
    </w:r>
  </w:p>
  <w:p w:rsidR="005643E0" w:rsidRPr="008867EA" w:rsidRDefault="00A14093" w:rsidP="005643E0">
    <w:pPr>
      <w:pStyle w:val="Header"/>
      <w:tabs>
        <w:tab w:val="clear" w:pos="4680"/>
      </w:tabs>
      <w:jc w:val="right"/>
      <w:rPr>
        <w:rFonts w:ascii="Cambria" w:hAnsi="Cambria"/>
        <w:noProof/>
        <w:sz w:val="20"/>
        <w:szCs w:val="20"/>
        <w:lang w:eastAsia="id-ID"/>
      </w:rPr>
    </w:pPr>
    <w:r>
      <w:rPr>
        <w:rFonts w:ascii="Cambria" w:hAnsi="Cambria"/>
        <w:noProof/>
        <w:sz w:val="20"/>
        <w:szCs w:val="20"/>
        <w:lang w:val="id-ID" w:eastAsia="id-ID"/>
      </w:rPr>
      <w:t>Vol. xx</w:t>
    </w:r>
    <w:r>
      <w:rPr>
        <w:rFonts w:ascii="Cambria" w:hAnsi="Cambria"/>
        <w:noProof/>
        <w:sz w:val="20"/>
        <w:szCs w:val="20"/>
        <w:lang w:val="id-ID" w:eastAsia="id-ID"/>
      </w:rPr>
      <w:t xml:space="preserve">, No. </w:t>
    </w:r>
    <w:r>
      <w:rPr>
        <w:rFonts w:ascii="Cambria" w:hAnsi="Cambria"/>
        <w:noProof/>
        <w:sz w:val="20"/>
        <w:szCs w:val="20"/>
        <w:lang w:eastAsia="id-ID"/>
      </w:rPr>
      <w:t>xx</w:t>
    </w:r>
    <w:r>
      <w:rPr>
        <w:rFonts w:ascii="Cambria" w:hAnsi="Cambria"/>
        <w:noProof/>
        <w:sz w:val="20"/>
        <w:szCs w:val="20"/>
        <w:lang w:val="id-ID" w:eastAsia="id-ID"/>
      </w:rPr>
      <w:t xml:space="preserve">, </w:t>
    </w:r>
    <w:r>
      <w:rPr>
        <w:rFonts w:ascii="Cambria" w:hAnsi="Cambria"/>
        <w:noProof/>
        <w:sz w:val="20"/>
        <w:szCs w:val="20"/>
        <w:lang w:eastAsia="id-ID"/>
      </w:rPr>
      <w:t>Bulan,</w:t>
    </w:r>
    <w:r>
      <w:rPr>
        <w:rFonts w:ascii="Cambria" w:hAnsi="Cambria"/>
        <w:noProof/>
        <w:sz w:val="20"/>
        <w:szCs w:val="20"/>
        <w:lang w:val="id-ID" w:eastAsia="id-ID"/>
      </w:rPr>
      <w:t xml:space="preserve"> 20</w:t>
    </w:r>
    <w:r>
      <w:rPr>
        <w:rFonts w:ascii="Cambria" w:hAnsi="Cambria"/>
        <w:noProof/>
        <w:sz w:val="20"/>
        <w:szCs w:val="20"/>
        <w:lang w:eastAsia="id-ID"/>
      </w:rPr>
      <w:t>xx</w:t>
    </w:r>
    <w:r>
      <w:rPr>
        <w:rFonts w:ascii="Cambria" w:hAnsi="Cambria"/>
        <w:noProof/>
        <w:sz w:val="20"/>
        <w:szCs w:val="20"/>
        <w:lang w:val="id-ID" w:eastAsia="id-ID"/>
      </w:rPr>
      <w:t xml:space="preserve">, pp. </w:t>
    </w:r>
    <w:r>
      <w:rPr>
        <w:rFonts w:ascii="Cambria" w:hAnsi="Cambria"/>
        <w:noProof/>
        <w:sz w:val="20"/>
        <w:szCs w:val="20"/>
        <w:lang w:eastAsia="id-ID"/>
      </w:rPr>
      <w:t xml:space="preserve">xxx </w:t>
    </w:r>
    <w:r>
      <w:rPr>
        <w:rFonts w:ascii="Cambria" w:hAnsi="Cambria"/>
        <w:noProof/>
        <w:sz w:val="20"/>
        <w:szCs w:val="20"/>
        <w:lang w:val="id-ID" w:eastAsia="id-ID"/>
      </w:rPr>
      <w:t>-</w:t>
    </w:r>
    <w:r>
      <w:rPr>
        <w:rFonts w:ascii="Cambria" w:hAnsi="Cambria"/>
        <w:noProof/>
        <w:sz w:val="20"/>
        <w:szCs w:val="20"/>
        <w:lang w:eastAsia="id-ID"/>
      </w:rPr>
      <w:t xml:space="preserve"> </w:t>
    </w:r>
    <w:r>
      <w:rPr>
        <w:rFonts w:ascii="Cambria" w:hAnsi="Cambria"/>
        <w:noProof/>
        <w:sz w:val="20"/>
        <w:szCs w:val="20"/>
        <w:lang w:eastAsia="id-ID"/>
      </w:rPr>
      <w:t>xxx</w:t>
    </w:r>
  </w:p>
  <w:p w:rsidR="00281E54" w:rsidRPr="00675A68" w:rsidRDefault="00A14093">
    <w:pPr>
      <w:pStyle w:val="Header"/>
      <w:rPr>
        <w:lang w:val="id-ID"/>
      </w:rPr>
    </w:pPr>
    <w:r>
      <w:rPr>
        <w:noProof/>
      </w:rPr>
      <mc:AlternateContent>
        <mc:Choice Requires="wps">
          <w:drawing>
            <wp:anchor distT="0" distB="0" distL="114300" distR="114300" simplePos="0" relativeHeight="251663360" behindDoc="0" locked="0" layoutInCell="1" allowOverlap="1" wp14:anchorId="65B1E736" wp14:editId="74FFE452">
              <wp:simplePos x="0" y="0"/>
              <wp:positionH relativeFrom="column">
                <wp:posOffset>-8255</wp:posOffset>
              </wp:positionH>
              <wp:positionV relativeFrom="paragraph">
                <wp:posOffset>128905</wp:posOffset>
              </wp:positionV>
              <wp:extent cx="5725160" cy="50165"/>
              <wp:effectExtent l="0" t="0" r="8890" b="6985"/>
              <wp:wrapNone/>
              <wp:docPr id="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5160" cy="50165"/>
                      </a:xfrm>
                      <a:prstGeom prst="rect">
                        <a:avLst/>
                      </a:prstGeom>
                      <a:solidFill>
                        <a:srgbClr val="00582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26" style="position:absolute;margin-left:-.65pt;margin-top:10.15pt;width:450.8pt;height: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" fillcolor="#005826" stroked="f"/>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0F5A"/>
    <w:rsid w:val="00142D04"/>
    <w:rsid w:val="00474DCD"/>
    <w:rsid w:val="00786169"/>
    <w:rsid w:val="00A14093"/>
    <w:rsid w:val="00B76931"/>
    <w:rsid w:val="00C0489E"/>
    <w:rsid w:val="00CC13BF"/>
    <w:rsid w:val="00D70A8D"/>
    <w:rsid w:val="00F60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F5A"/>
    <w:pPr>
      <w:widowControl w:val="0"/>
      <w:spacing w:after="0" w:line="240" w:lineRule="auto"/>
    </w:pPr>
    <w:rPr>
      <w:rFonts w:ascii="Calibri" w:eastAsia="Times New Roman" w:hAnsi="Calibri"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0F5A"/>
    <w:pPr>
      <w:widowControl/>
      <w:spacing w:before="100" w:beforeAutospacing="1" w:after="100" w:afterAutospacing="1"/>
    </w:pPr>
    <w:rPr>
      <w:rFonts w:ascii="Times New Roman" w:hAnsi="Times New Roman" w:cs="Times New Roman"/>
      <w:color w:val="auto"/>
    </w:rPr>
  </w:style>
  <w:style w:type="character" w:styleId="Strong">
    <w:name w:val="Strong"/>
    <w:basedOn w:val="DefaultParagraphFont"/>
    <w:uiPriority w:val="22"/>
    <w:qFormat/>
    <w:rsid w:val="00F60F5A"/>
    <w:rPr>
      <w:b/>
      <w:bCs/>
    </w:rPr>
  </w:style>
  <w:style w:type="paragraph" w:customStyle="1" w:styleId="Normal1">
    <w:name w:val="Normal1"/>
    <w:rsid w:val="00F60F5A"/>
    <w:pPr>
      <w:widowControl w:val="0"/>
      <w:spacing w:after="0" w:line="240" w:lineRule="auto"/>
    </w:pPr>
    <w:rPr>
      <w:rFonts w:ascii="Calibri" w:eastAsia="Times New Roman" w:hAnsi="Calibri" w:cs="Calibri"/>
      <w:color w:val="000000"/>
      <w:sz w:val="24"/>
      <w:szCs w:val="24"/>
    </w:rPr>
  </w:style>
  <w:style w:type="paragraph" w:styleId="Header">
    <w:name w:val="header"/>
    <w:basedOn w:val="Normal"/>
    <w:link w:val="HeaderChar"/>
    <w:uiPriority w:val="99"/>
    <w:unhideWhenUsed/>
    <w:rsid w:val="00F60F5A"/>
    <w:pPr>
      <w:tabs>
        <w:tab w:val="center" w:pos="4680"/>
        <w:tab w:val="right" w:pos="9360"/>
      </w:tabs>
    </w:pPr>
  </w:style>
  <w:style w:type="character" w:customStyle="1" w:styleId="HeaderChar">
    <w:name w:val="Header Char"/>
    <w:basedOn w:val="DefaultParagraphFont"/>
    <w:link w:val="Header"/>
    <w:uiPriority w:val="99"/>
    <w:rsid w:val="00F60F5A"/>
    <w:rPr>
      <w:rFonts w:ascii="Calibri" w:eastAsia="Times New Roman" w:hAnsi="Calibri" w:cs="Calibri"/>
      <w:color w:val="000000"/>
      <w:sz w:val="24"/>
      <w:szCs w:val="24"/>
    </w:rPr>
  </w:style>
  <w:style w:type="character" w:styleId="Hyperlink">
    <w:name w:val="Hyperlink"/>
    <w:basedOn w:val="DefaultParagraphFont"/>
    <w:uiPriority w:val="99"/>
    <w:unhideWhenUsed/>
    <w:rsid w:val="00F60F5A"/>
    <w:rPr>
      <w:rFonts w:cs="Times New Roman"/>
      <w:color w:val="0000FF" w:themeColor="hyperlink"/>
      <w:u w:val="single"/>
    </w:rPr>
  </w:style>
  <w:style w:type="table" w:styleId="TableGrid">
    <w:name w:val="Table Grid"/>
    <w:basedOn w:val="TableNormal"/>
    <w:uiPriority w:val="59"/>
    <w:rsid w:val="00F60F5A"/>
    <w:pPr>
      <w:spacing w:after="0" w:line="240" w:lineRule="auto"/>
      <w:ind w:left="556"/>
      <w:jc w:val="both"/>
    </w:pPr>
    <w:rPr>
      <w:rFonts w:eastAsia="Times New Roman"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0F5A"/>
    <w:rPr>
      <w:rFonts w:ascii="Tahoma" w:hAnsi="Tahoma" w:cs="Tahoma"/>
      <w:sz w:val="16"/>
      <w:szCs w:val="16"/>
    </w:rPr>
  </w:style>
  <w:style w:type="character" w:customStyle="1" w:styleId="BalloonTextChar">
    <w:name w:val="Balloon Text Char"/>
    <w:basedOn w:val="DefaultParagraphFont"/>
    <w:link w:val="BalloonText"/>
    <w:uiPriority w:val="99"/>
    <w:semiHidden/>
    <w:rsid w:val="00F60F5A"/>
    <w:rPr>
      <w:rFonts w:ascii="Tahoma" w:eastAsia="Times New Roman" w:hAnsi="Tahoma" w:cs="Tahoma"/>
      <w:color w:val="000000"/>
      <w:sz w:val="16"/>
      <w:szCs w:val="16"/>
    </w:rPr>
  </w:style>
  <w:style w:type="paragraph" w:styleId="Footer">
    <w:name w:val="footer"/>
    <w:basedOn w:val="Normal"/>
    <w:link w:val="FooterChar"/>
    <w:uiPriority w:val="99"/>
    <w:unhideWhenUsed/>
    <w:rsid w:val="00F60F5A"/>
    <w:pPr>
      <w:tabs>
        <w:tab w:val="center" w:pos="4680"/>
        <w:tab w:val="right" w:pos="9360"/>
      </w:tabs>
    </w:pPr>
  </w:style>
  <w:style w:type="character" w:customStyle="1" w:styleId="FooterChar">
    <w:name w:val="Footer Char"/>
    <w:basedOn w:val="DefaultParagraphFont"/>
    <w:link w:val="Footer"/>
    <w:uiPriority w:val="99"/>
    <w:rsid w:val="00F60F5A"/>
    <w:rPr>
      <w:rFonts w:ascii="Calibri" w:eastAsia="Times New Roman"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F5A"/>
    <w:pPr>
      <w:widowControl w:val="0"/>
      <w:spacing w:after="0" w:line="240" w:lineRule="auto"/>
    </w:pPr>
    <w:rPr>
      <w:rFonts w:ascii="Calibri" w:eastAsia="Times New Roman" w:hAnsi="Calibri"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0F5A"/>
    <w:pPr>
      <w:widowControl/>
      <w:spacing w:before="100" w:beforeAutospacing="1" w:after="100" w:afterAutospacing="1"/>
    </w:pPr>
    <w:rPr>
      <w:rFonts w:ascii="Times New Roman" w:hAnsi="Times New Roman" w:cs="Times New Roman"/>
      <w:color w:val="auto"/>
    </w:rPr>
  </w:style>
  <w:style w:type="character" w:styleId="Strong">
    <w:name w:val="Strong"/>
    <w:basedOn w:val="DefaultParagraphFont"/>
    <w:uiPriority w:val="22"/>
    <w:qFormat/>
    <w:rsid w:val="00F60F5A"/>
    <w:rPr>
      <w:b/>
      <w:bCs/>
    </w:rPr>
  </w:style>
  <w:style w:type="paragraph" w:customStyle="1" w:styleId="Normal1">
    <w:name w:val="Normal1"/>
    <w:rsid w:val="00F60F5A"/>
    <w:pPr>
      <w:widowControl w:val="0"/>
      <w:spacing w:after="0" w:line="240" w:lineRule="auto"/>
    </w:pPr>
    <w:rPr>
      <w:rFonts w:ascii="Calibri" w:eastAsia="Times New Roman" w:hAnsi="Calibri" w:cs="Calibri"/>
      <w:color w:val="000000"/>
      <w:sz w:val="24"/>
      <w:szCs w:val="24"/>
    </w:rPr>
  </w:style>
  <w:style w:type="paragraph" w:styleId="Header">
    <w:name w:val="header"/>
    <w:basedOn w:val="Normal"/>
    <w:link w:val="HeaderChar"/>
    <w:uiPriority w:val="99"/>
    <w:unhideWhenUsed/>
    <w:rsid w:val="00F60F5A"/>
    <w:pPr>
      <w:tabs>
        <w:tab w:val="center" w:pos="4680"/>
        <w:tab w:val="right" w:pos="9360"/>
      </w:tabs>
    </w:pPr>
  </w:style>
  <w:style w:type="character" w:customStyle="1" w:styleId="HeaderChar">
    <w:name w:val="Header Char"/>
    <w:basedOn w:val="DefaultParagraphFont"/>
    <w:link w:val="Header"/>
    <w:uiPriority w:val="99"/>
    <w:rsid w:val="00F60F5A"/>
    <w:rPr>
      <w:rFonts w:ascii="Calibri" w:eastAsia="Times New Roman" w:hAnsi="Calibri" w:cs="Calibri"/>
      <w:color w:val="000000"/>
      <w:sz w:val="24"/>
      <w:szCs w:val="24"/>
    </w:rPr>
  </w:style>
  <w:style w:type="character" w:styleId="Hyperlink">
    <w:name w:val="Hyperlink"/>
    <w:basedOn w:val="DefaultParagraphFont"/>
    <w:uiPriority w:val="99"/>
    <w:unhideWhenUsed/>
    <w:rsid w:val="00F60F5A"/>
    <w:rPr>
      <w:rFonts w:cs="Times New Roman"/>
      <w:color w:val="0000FF" w:themeColor="hyperlink"/>
      <w:u w:val="single"/>
    </w:rPr>
  </w:style>
  <w:style w:type="table" w:styleId="TableGrid">
    <w:name w:val="Table Grid"/>
    <w:basedOn w:val="TableNormal"/>
    <w:uiPriority w:val="59"/>
    <w:rsid w:val="00F60F5A"/>
    <w:pPr>
      <w:spacing w:after="0" w:line="240" w:lineRule="auto"/>
      <w:ind w:left="556"/>
      <w:jc w:val="both"/>
    </w:pPr>
    <w:rPr>
      <w:rFonts w:eastAsia="Times New Roman"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0F5A"/>
    <w:rPr>
      <w:rFonts w:ascii="Tahoma" w:hAnsi="Tahoma" w:cs="Tahoma"/>
      <w:sz w:val="16"/>
      <w:szCs w:val="16"/>
    </w:rPr>
  </w:style>
  <w:style w:type="character" w:customStyle="1" w:styleId="BalloonTextChar">
    <w:name w:val="Balloon Text Char"/>
    <w:basedOn w:val="DefaultParagraphFont"/>
    <w:link w:val="BalloonText"/>
    <w:uiPriority w:val="99"/>
    <w:semiHidden/>
    <w:rsid w:val="00F60F5A"/>
    <w:rPr>
      <w:rFonts w:ascii="Tahoma" w:eastAsia="Times New Roman" w:hAnsi="Tahoma" w:cs="Tahoma"/>
      <w:color w:val="000000"/>
      <w:sz w:val="16"/>
      <w:szCs w:val="16"/>
    </w:rPr>
  </w:style>
  <w:style w:type="paragraph" w:styleId="Footer">
    <w:name w:val="footer"/>
    <w:basedOn w:val="Normal"/>
    <w:link w:val="FooterChar"/>
    <w:uiPriority w:val="99"/>
    <w:unhideWhenUsed/>
    <w:rsid w:val="00F60F5A"/>
    <w:pPr>
      <w:tabs>
        <w:tab w:val="center" w:pos="4680"/>
        <w:tab w:val="right" w:pos="9360"/>
      </w:tabs>
    </w:pPr>
  </w:style>
  <w:style w:type="character" w:customStyle="1" w:styleId="FooterChar">
    <w:name w:val="Footer Char"/>
    <w:basedOn w:val="DefaultParagraphFont"/>
    <w:link w:val="Footer"/>
    <w:uiPriority w:val="99"/>
    <w:rsid w:val="00F60F5A"/>
    <w:rPr>
      <w:rFonts w:ascii="Calibri" w:eastAsia="Times New Roman"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2866240">
      <w:bodyDiv w:val="1"/>
      <w:marLeft w:val="0"/>
      <w:marRight w:val="0"/>
      <w:marTop w:val="0"/>
      <w:marBottom w:val="0"/>
      <w:divBdr>
        <w:top w:val="none" w:sz="0" w:space="0" w:color="auto"/>
        <w:left w:val="none" w:sz="0" w:space="0" w:color="auto"/>
        <w:bottom w:val="none" w:sz="0" w:space="0" w:color="auto"/>
        <w:right w:val="none" w:sz="0" w:space="0" w:color="auto"/>
      </w:divBdr>
      <w:divsChild>
        <w:div w:id="842084658">
          <w:marLeft w:val="0"/>
          <w:marRight w:val="0"/>
          <w:marTop w:val="0"/>
          <w:marBottom w:val="0"/>
          <w:divBdr>
            <w:top w:val="none" w:sz="0" w:space="0" w:color="auto"/>
            <w:left w:val="none" w:sz="0" w:space="0" w:color="auto"/>
            <w:bottom w:val="none" w:sz="0" w:space="0" w:color="auto"/>
            <w:right w:val="none" w:sz="0" w:space="0" w:color="auto"/>
          </w:divBdr>
        </w:div>
        <w:div w:id="1721593316">
          <w:marLeft w:val="0"/>
          <w:marRight w:val="0"/>
          <w:marTop w:val="0"/>
          <w:marBottom w:val="0"/>
          <w:divBdr>
            <w:top w:val="none" w:sz="0" w:space="0" w:color="auto"/>
            <w:left w:val="single" w:sz="6" w:space="11" w:color="DDDDDD"/>
            <w:bottom w:val="single" w:sz="6" w:space="11" w:color="DDDDDD"/>
            <w:right w:val="single" w:sz="6" w:space="11" w:color="DDDDD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doi.org/10.1111/nhs.12378"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diagramData" Target="diagrams/data1.xml"/><Relationship Id="rId12" Type="http://schemas.openxmlformats.org/officeDocument/2006/relationships/hyperlink" Target="https://doi.org/10.1002/cncr.22483" TargetMode="External"/><Relationship Id="rId17" Type="http://schemas.openxmlformats.org/officeDocument/2006/relationships/footer" Target="footer1.xml"/><Relationship Id="rId2" Type="http://schemas.microsoft.com/office/2007/relationships/stylesWithEffects" Target="stylesWithEffect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hyperlink" Target="https://doi.org/10.1016/S0140-6736(07)61416-0" TargetMode="External"/><Relationship Id="rId10" Type="http://schemas.openxmlformats.org/officeDocument/2006/relationships/diagramColors" Target="diagrams/colors1.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yperlink" Target="https://doi.org/10.1002/cncr.2285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596A4F-BE9B-4E67-B839-8D8B9DE84AC9}" type="doc">
      <dgm:prSet loTypeId="urn:microsoft.com/office/officeart/2005/8/layout/cycle2" loCatId="cycle" qsTypeId="urn:microsoft.com/office/officeart/2005/8/quickstyle/simple1" qsCatId="simple" csTypeId="urn:microsoft.com/office/officeart/2005/8/colors/accent0_2" csCatId="mainScheme" phldr="1"/>
      <dgm:spPr/>
      <dgm:t>
        <a:bodyPr/>
        <a:lstStyle/>
        <a:p>
          <a:endParaRPr lang="en-US"/>
        </a:p>
      </dgm:t>
    </dgm:pt>
    <dgm:pt modelId="{CEFFBC84-0ADB-4BC4-AA3C-0788565F3286}">
      <dgm:prSet phldrT="[Text]"/>
      <dgm:spPr>
        <a:xfrm>
          <a:off x="1679596" y="742"/>
          <a:ext cx="707982" cy="707982"/>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lgn="ctr"/>
          <a:r>
            <a:rPr lang="en-US" i="1">
              <a:solidFill>
                <a:srgbClr val="1F497D">
                  <a:hueOff val="0"/>
                  <a:satOff val="0"/>
                  <a:lumOff val="0"/>
                  <a:alphaOff val="0"/>
                </a:srgbClr>
              </a:solidFill>
              <a:latin typeface="Cambria"/>
              <a:ea typeface="+mn-ea"/>
              <a:cs typeface="+mn-cs"/>
            </a:rPr>
            <a:t>Laying the foundation</a:t>
          </a:r>
          <a:endParaRPr lang="en-US">
            <a:solidFill>
              <a:srgbClr val="1F497D">
                <a:hueOff val="0"/>
                <a:satOff val="0"/>
                <a:lumOff val="0"/>
                <a:alphaOff val="0"/>
              </a:srgbClr>
            </a:solidFill>
            <a:latin typeface="Cambria"/>
            <a:ea typeface="+mn-ea"/>
            <a:cs typeface="+mn-cs"/>
          </a:endParaRPr>
        </a:p>
      </dgm:t>
    </dgm:pt>
    <dgm:pt modelId="{F847297A-83BF-4D8E-BBB9-8674BFD28FCA}" type="parTrans" cxnId="{D1F45388-C65A-4342-A7E4-FCAEBE4DADDD}">
      <dgm:prSet/>
      <dgm:spPr/>
      <dgm:t>
        <a:bodyPr/>
        <a:lstStyle/>
        <a:p>
          <a:pPr algn="ctr"/>
          <a:endParaRPr lang="en-US"/>
        </a:p>
      </dgm:t>
    </dgm:pt>
    <dgm:pt modelId="{3DFE0E4A-9EDC-48CB-A964-D6217F59A6FB}" type="sibTrans" cxnId="{D1F45388-C65A-4342-A7E4-FCAEBE4DADDD}">
      <dgm:prSet/>
      <dgm:spPr>
        <a:xfrm rot="2700000">
          <a:off x="2311510" y="607063"/>
          <a:ext cx="187758" cy="238944"/>
        </a:xfrm>
        <a:solidFill>
          <a:srgbClr val="1F497D">
            <a:tint val="60000"/>
            <a:hueOff val="0"/>
            <a:satOff val="0"/>
            <a:lumOff val="0"/>
            <a:alphaOff val="0"/>
          </a:srgbClr>
        </a:solidFill>
        <a:ln>
          <a:noFill/>
        </a:ln>
        <a:effectLst/>
      </dgm:spPr>
      <dgm:t>
        <a:bodyPr/>
        <a:lstStyle/>
        <a:p>
          <a:pPr algn="ctr"/>
          <a:endParaRPr lang="en-US">
            <a:solidFill>
              <a:srgbClr val="1F497D">
                <a:hueOff val="0"/>
                <a:satOff val="0"/>
                <a:lumOff val="0"/>
                <a:alphaOff val="0"/>
              </a:srgbClr>
            </a:solidFill>
            <a:latin typeface="Calibri"/>
            <a:ea typeface="+mn-ea"/>
            <a:cs typeface="+mn-cs"/>
          </a:endParaRPr>
        </a:p>
      </dgm:t>
    </dgm:pt>
    <dgm:pt modelId="{11316E0F-7CA1-498E-9458-7B0D849A760C}">
      <dgm:prSet phldrT="[Text]"/>
      <dgm:spPr>
        <a:xfrm>
          <a:off x="2430715" y="751861"/>
          <a:ext cx="707982" cy="707982"/>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lgn="ctr"/>
          <a:r>
            <a:rPr lang="en-US" i="1">
              <a:solidFill>
                <a:srgbClr val="1F497D">
                  <a:hueOff val="0"/>
                  <a:satOff val="0"/>
                  <a:lumOff val="0"/>
                  <a:alphaOff val="0"/>
                </a:srgbClr>
              </a:solidFill>
              <a:latin typeface="Cambria"/>
              <a:ea typeface="+mn-ea"/>
              <a:cs typeface="+mn-cs"/>
            </a:rPr>
            <a:t>Planning</a:t>
          </a:r>
          <a:endParaRPr lang="en-US">
            <a:solidFill>
              <a:srgbClr val="1F497D">
                <a:hueOff val="0"/>
                <a:satOff val="0"/>
                <a:lumOff val="0"/>
                <a:alphaOff val="0"/>
              </a:srgbClr>
            </a:solidFill>
            <a:latin typeface="Cambria"/>
            <a:ea typeface="+mn-ea"/>
            <a:cs typeface="+mn-cs"/>
          </a:endParaRPr>
        </a:p>
      </dgm:t>
    </dgm:pt>
    <dgm:pt modelId="{D741E764-B4CD-4B30-84FE-FB56BDA5B657}" type="parTrans" cxnId="{06DEB485-E27A-445E-9B05-BBA69AF34114}">
      <dgm:prSet/>
      <dgm:spPr/>
      <dgm:t>
        <a:bodyPr/>
        <a:lstStyle/>
        <a:p>
          <a:pPr algn="ctr"/>
          <a:endParaRPr lang="en-US"/>
        </a:p>
      </dgm:t>
    </dgm:pt>
    <dgm:pt modelId="{1FC492E7-10DF-4401-A10F-B3CAE66C5EDA}" type="sibTrans" cxnId="{06DEB485-E27A-445E-9B05-BBA69AF34114}">
      <dgm:prSet/>
      <dgm:spPr>
        <a:xfrm rot="8100000">
          <a:off x="2319025" y="1358182"/>
          <a:ext cx="187758" cy="238944"/>
        </a:xfrm>
        <a:solidFill>
          <a:srgbClr val="1F497D">
            <a:tint val="60000"/>
            <a:hueOff val="0"/>
            <a:satOff val="0"/>
            <a:lumOff val="0"/>
            <a:alphaOff val="0"/>
          </a:srgbClr>
        </a:solidFill>
        <a:ln>
          <a:noFill/>
        </a:ln>
        <a:effectLst/>
      </dgm:spPr>
      <dgm:t>
        <a:bodyPr/>
        <a:lstStyle/>
        <a:p>
          <a:pPr algn="ctr"/>
          <a:endParaRPr lang="en-US">
            <a:solidFill>
              <a:srgbClr val="1F497D">
                <a:hueOff val="0"/>
                <a:satOff val="0"/>
                <a:lumOff val="0"/>
                <a:alphaOff val="0"/>
              </a:srgbClr>
            </a:solidFill>
            <a:latin typeface="Calibri"/>
            <a:ea typeface="+mn-ea"/>
            <a:cs typeface="+mn-cs"/>
          </a:endParaRPr>
        </a:p>
      </dgm:t>
    </dgm:pt>
    <dgm:pt modelId="{E643EAE4-0017-486C-9DA2-52D6C384A723}">
      <dgm:prSet phldrT="[Text]"/>
      <dgm:spPr>
        <a:xfrm>
          <a:off x="1679596" y="1502980"/>
          <a:ext cx="707982" cy="707982"/>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lgn="ctr"/>
          <a:r>
            <a:rPr lang="en-US" i="1">
              <a:solidFill>
                <a:srgbClr val="1F497D">
                  <a:hueOff val="0"/>
                  <a:satOff val="0"/>
                  <a:lumOff val="0"/>
                  <a:alphaOff val="0"/>
                </a:srgbClr>
              </a:solidFill>
              <a:latin typeface="Cambria"/>
              <a:ea typeface="+mn-ea"/>
              <a:cs typeface="+mn-cs"/>
            </a:rPr>
            <a:t>Information gathering and analysis</a:t>
          </a:r>
          <a:endParaRPr lang="en-US">
            <a:solidFill>
              <a:srgbClr val="1F497D">
                <a:hueOff val="0"/>
                <a:satOff val="0"/>
                <a:lumOff val="0"/>
                <a:alphaOff val="0"/>
              </a:srgbClr>
            </a:solidFill>
            <a:latin typeface="Cambria"/>
            <a:ea typeface="+mn-ea"/>
            <a:cs typeface="+mn-cs"/>
          </a:endParaRPr>
        </a:p>
      </dgm:t>
    </dgm:pt>
    <dgm:pt modelId="{F3C3E2B8-8DAD-4E86-A09D-A91858910017}" type="parTrans" cxnId="{AC4FDA1B-CA0B-4591-897D-E5D30BA8E8B9}">
      <dgm:prSet/>
      <dgm:spPr/>
      <dgm:t>
        <a:bodyPr/>
        <a:lstStyle/>
        <a:p>
          <a:pPr algn="ctr"/>
          <a:endParaRPr lang="en-US"/>
        </a:p>
      </dgm:t>
    </dgm:pt>
    <dgm:pt modelId="{B0B7658F-663E-4DE1-B879-D89F88FB9A5E}" type="sibTrans" cxnId="{AC4FDA1B-CA0B-4591-897D-E5D30BA8E8B9}">
      <dgm:prSet/>
      <dgm:spPr>
        <a:xfrm rot="13500000">
          <a:off x="1567906" y="1365697"/>
          <a:ext cx="187758" cy="238944"/>
        </a:xfrm>
        <a:solidFill>
          <a:srgbClr val="1F497D">
            <a:tint val="60000"/>
            <a:hueOff val="0"/>
            <a:satOff val="0"/>
            <a:lumOff val="0"/>
            <a:alphaOff val="0"/>
          </a:srgbClr>
        </a:solidFill>
        <a:ln>
          <a:noFill/>
        </a:ln>
        <a:effectLst/>
      </dgm:spPr>
      <dgm:t>
        <a:bodyPr/>
        <a:lstStyle/>
        <a:p>
          <a:pPr algn="ctr"/>
          <a:endParaRPr lang="en-US">
            <a:solidFill>
              <a:srgbClr val="1F497D">
                <a:hueOff val="0"/>
                <a:satOff val="0"/>
                <a:lumOff val="0"/>
                <a:alphaOff val="0"/>
              </a:srgbClr>
            </a:solidFill>
            <a:latin typeface="Calibri"/>
            <a:ea typeface="+mn-ea"/>
            <a:cs typeface="+mn-cs"/>
          </a:endParaRPr>
        </a:p>
      </dgm:t>
    </dgm:pt>
    <dgm:pt modelId="{1F023195-BE4E-433E-AF0A-1791C0E46A40}">
      <dgm:prSet phldrT="[Text]"/>
      <dgm:spPr>
        <a:xfrm>
          <a:off x="928477" y="751861"/>
          <a:ext cx="707982" cy="707982"/>
        </a:xfr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gm:spPr>
      <dgm:t>
        <a:bodyPr/>
        <a:lstStyle/>
        <a:p>
          <a:pPr algn="ctr"/>
          <a:r>
            <a:rPr lang="en-US" i="1">
              <a:solidFill>
                <a:srgbClr val="1F497D">
                  <a:hueOff val="0"/>
                  <a:satOff val="0"/>
                  <a:lumOff val="0"/>
                  <a:alphaOff val="0"/>
                </a:srgbClr>
              </a:solidFill>
              <a:latin typeface="Cambria"/>
              <a:ea typeface="+mn-ea"/>
              <a:cs typeface="+mn-cs"/>
            </a:rPr>
            <a:t>Acting on finding</a:t>
          </a:r>
          <a:endParaRPr lang="en-US">
            <a:solidFill>
              <a:srgbClr val="1F497D">
                <a:hueOff val="0"/>
                <a:satOff val="0"/>
                <a:lumOff val="0"/>
                <a:alphaOff val="0"/>
              </a:srgbClr>
            </a:solidFill>
            <a:latin typeface="Cambria"/>
            <a:ea typeface="+mn-ea"/>
            <a:cs typeface="+mn-cs"/>
          </a:endParaRPr>
        </a:p>
      </dgm:t>
    </dgm:pt>
    <dgm:pt modelId="{B159BE72-4C50-4194-BB30-C9BD3BA51383}" type="parTrans" cxnId="{8D10A5FA-335E-4662-B5A9-A014BAB4A21E}">
      <dgm:prSet/>
      <dgm:spPr/>
      <dgm:t>
        <a:bodyPr/>
        <a:lstStyle/>
        <a:p>
          <a:pPr algn="ctr"/>
          <a:endParaRPr lang="en-US"/>
        </a:p>
      </dgm:t>
    </dgm:pt>
    <dgm:pt modelId="{4F81F723-863E-4581-A4AE-71D3D3FAEBC6}" type="sibTrans" cxnId="{8D10A5FA-335E-4662-B5A9-A014BAB4A21E}">
      <dgm:prSet/>
      <dgm:spPr>
        <a:xfrm rot="18900000">
          <a:off x="1560391" y="614578"/>
          <a:ext cx="187758" cy="238944"/>
        </a:xfrm>
        <a:solidFill>
          <a:srgbClr val="1F497D">
            <a:tint val="60000"/>
            <a:hueOff val="0"/>
            <a:satOff val="0"/>
            <a:lumOff val="0"/>
            <a:alphaOff val="0"/>
          </a:srgbClr>
        </a:solidFill>
        <a:ln>
          <a:noFill/>
        </a:ln>
        <a:effectLst/>
      </dgm:spPr>
      <dgm:t>
        <a:bodyPr/>
        <a:lstStyle/>
        <a:p>
          <a:pPr algn="ctr"/>
          <a:endParaRPr lang="en-US">
            <a:solidFill>
              <a:srgbClr val="1F497D">
                <a:hueOff val="0"/>
                <a:satOff val="0"/>
                <a:lumOff val="0"/>
                <a:alphaOff val="0"/>
              </a:srgbClr>
            </a:solidFill>
            <a:latin typeface="Calibri"/>
            <a:ea typeface="+mn-ea"/>
            <a:cs typeface="+mn-cs"/>
          </a:endParaRPr>
        </a:p>
      </dgm:t>
    </dgm:pt>
    <dgm:pt modelId="{4D19C3E8-D496-4DAD-B2F9-04A16E56ACA4}" type="pres">
      <dgm:prSet presAssocID="{3A596A4F-BE9B-4E67-B839-8D8B9DE84AC9}" presName="cycle" presStyleCnt="0">
        <dgm:presLayoutVars>
          <dgm:dir/>
          <dgm:resizeHandles val="exact"/>
        </dgm:presLayoutVars>
      </dgm:prSet>
      <dgm:spPr/>
      <dgm:t>
        <a:bodyPr/>
        <a:lstStyle/>
        <a:p>
          <a:endParaRPr lang="en-US"/>
        </a:p>
      </dgm:t>
    </dgm:pt>
    <dgm:pt modelId="{C3A5F11E-E924-495D-B4B6-19108F38615A}" type="pres">
      <dgm:prSet presAssocID="{CEFFBC84-0ADB-4BC4-AA3C-0788565F3286}" presName="node" presStyleLbl="node1" presStyleIdx="0" presStyleCnt="4">
        <dgm:presLayoutVars>
          <dgm:bulletEnabled val="1"/>
        </dgm:presLayoutVars>
      </dgm:prSet>
      <dgm:spPr>
        <a:prstGeom prst="ellipse">
          <a:avLst/>
        </a:prstGeom>
      </dgm:spPr>
      <dgm:t>
        <a:bodyPr/>
        <a:lstStyle/>
        <a:p>
          <a:endParaRPr lang="en-US"/>
        </a:p>
      </dgm:t>
    </dgm:pt>
    <dgm:pt modelId="{2C5CE505-AA74-4BED-9DB7-5618E8792271}" type="pres">
      <dgm:prSet presAssocID="{3DFE0E4A-9EDC-48CB-A964-D6217F59A6FB}" presName="sibTrans" presStyleLbl="sibTrans2D1" presStyleIdx="0" presStyleCnt="4"/>
      <dgm:spPr>
        <a:prstGeom prst="rightArrow">
          <a:avLst>
            <a:gd name="adj1" fmla="val 60000"/>
            <a:gd name="adj2" fmla="val 50000"/>
          </a:avLst>
        </a:prstGeom>
      </dgm:spPr>
      <dgm:t>
        <a:bodyPr/>
        <a:lstStyle/>
        <a:p>
          <a:endParaRPr lang="en-US"/>
        </a:p>
      </dgm:t>
    </dgm:pt>
    <dgm:pt modelId="{352ACE60-4865-4760-BF02-17759543BDEF}" type="pres">
      <dgm:prSet presAssocID="{3DFE0E4A-9EDC-48CB-A964-D6217F59A6FB}" presName="connectorText" presStyleLbl="sibTrans2D1" presStyleIdx="0" presStyleCnt="4"/>
      <dgm:spPr/>
      <dgm:t>
        <a:bodyPr/>
        <a:lstStyle/>
        <a:p>
          <a:endParaRPr lang="en-US"/>
        </a:p>
      </dgm:t>
    </dgm:pt>
    <dgm:pt modelId="{56321D07-F2DE-4873-BB30-71A7A26173EE}" type="pres">
      <dgm:prSet presAssocID="{11316E0F-7CA1-498E-9458-7B0D849A760C}" presName="node" presStyleLbl="node1" presStyleIdx="1" presStyleCnt="4">
        <dgm:presLayoutVars>
          <dgm:bulletEnabled val="1"/>
        </dgm:presLayoutVars>
      </dgm:prSet>
      <dgm:spPr>
        <a:prstGeom prst="ellipse">
          <a:avLst/>
        </a:prstGeom>
      </dgm:spPr>
      <dgm:t>
        <a:bodyPr/>
        <a:lstStyle/>
        <a:p>
          <a:endParaRPr lang="en-US"/>
        </a:p>
      </dgm:t>
    </dgm:pt>
    <dgm:pt modelId="{214B4489-6C54-449A-A4E8-CCAB1290E06F}" type="pres">
      <dgm:prSet presAssocID="{1FC492E7-10DF-4401-A10F-B3CAE66C5EDA}" presName="sibTrans" presStyleLbl="sibTrans2D1" presStyleIdx="1" presStyleCnt="4"/>
      <dgm:spPr>
        <a:prstGeom prst="rightArrow">
          <a:avLst>
            <a:gd name="adj1" fmla="val 60000"/>
            <a:gd name="adj2" fmla="val 50000"/>
          </a:avLst>
        </a:prstGeom>
      </dgm:spPr>
      <dgm:t>
        <a:bodyPr/>
        <a:lstStyle/>
        <a:p>
          <a:endParaRPr lang="en-US"/>
        </a:p>
      </dgm:t>
    </dgm:pt>
    <dgm:pt modelId="{EE4FEEA4-D747-47D6-BD94-9E78115E0D99}" type="pres">
      <dgm:prSet presAssocID="{1FC492E7-10DF-4401-A10F-B3CAE66C5EDA}" presName="connectorText" presStyleLbl="sibTrans2D1" presStyleIdx="1" presStyleCnt="4"/>
      <dgm:spPr/>
      <dgm:t>
        <a:bodyPr/>
        <a:lstStyle/>
        <a:p>
          <a:endParaRPr lang="en-US"/>
        </a:p>
      </dgm:t>
    </dgm:pt>
    <dgm:pt modelId="{59BA3F5E-E6A3-45B0-A8B9-C9D7D12F12B3}" type="pres">
      <dgm:prSet presAssocID="{E643EAE4-0017-486C-9DA2-52D6C384A723}" presName="node" presStyleLbl="node1" presStyleIdx="2" presStyleCnt="4">
        <dgm:presLayoutVars>
          <dgm:bulletEnabled val="1"/>
        </dgm:presLayoutVars>
      </dgm:prSet>
      <dgm:spPr>
        <a:prstGeom prst="ellipse">
          <a:avLst/>
        </a:prstGeom>
      </dgm:spPr>
      <dgm:t>
        <a:bodyPr/>
        <a:lstStyle/>
        <a:p>
          <a:endParaRPr lang="en-US"/>
        </a:p>
      </dgm:t>
    </dgm:pt>
    <dgm:pt modelId="{2AB854AD-8617-4BCB-BF9D-C13330DF7934}" type="pres">
      <dgm:prSet presAssocID="{B0B7658F-663E-4DE1-B879-D89F88FB9A5E}" presName="sibTrans" presStyleLbl="sibTrans2D1" presStyleIdx="2" presStyleCnt="4"/>
      <dgm:spPr>
        <a:prstGeom prst="rightArrow">
          <a:avLst>
            <a:gd name="adj1" fmla="val 60000"/>
            <a:gd name="adj2" fmla="val 50000"/>
          </a:avLst>
        </a:prstGeom>
      </dgm:spPr>
      <dgm:t>
        <a:bodyPr/>
        <a:lstStyle/>
        <a:p>
          <a:endParaRPr lang="en-US"/>
        </a:p>
      </dgm:t>
    </dgm:pt>
    <dgm:pt modelId="{BFDEA995-75EA-4C3E-AA97-AE429E01338A}" type="pres">
      <dgm:prSet presAssocID="{B0B7658F-663E-4DE1-B879-D89F88FB9A5E}" presName="connectorText" presStyleLbl="sibTrans2D1" presStyleIdx="2" presStyleCnt="4"/>
      <dgm:spPr/>
      <dgm:t>
        <a:bodyPr/>
        <a:lstStyle/>
        <a:p>
          <a:endParaRPr lang="en-US"/>
        </a:p>
      </dgm:t>
    </dgm:pt>
    <dgm:pt modelId="{621A758D-14FF-4625-85D6-CB2A560FC9B4}" type="pres">
      <dgm:prSet presAssocID="{1F023195-BE4E-433E-AF0A-1791C0E46A40}" presName="node" presStyleLbl="node1" presStyleIdx="3" presStyleCnt="4">
        <dgm:presLayoutVars>
          <dgm:bulletEnabled val="1"/>
        </dgm:presLayoutVars>
      </dgm:prSet>
      <dgm:spPr>
        <a:prstGeom prst="ellipse">
          <a:avLst/>
        </a:prstGeom>
      </dgm:spPr>
      <dgm:t>
        <a:bodyPr/>
        <a:lstStyle/>
        <a:p>
          <a:endParaRPr lang="en-US"/>
        </a:p>
      </dgm:t>
    </dgm:pt>
    <dgm:pt modelId="{B8966649-6CCF-4C98-9B10-14B6DE038931}" type="pres">
      <dgm:prSet presAssocID="{4F81F723-863E-4581-A4AE-71D3D3FAEBC6}" presName="sibTrans" presStyleLbl="sibTrans2D1" presStyleIdx="3" presStyleCnt="4"/>
      <dgm:spPr>
        <a:prstGeom prst="rightArrow">
          <a:avLst>
            <a:gd name="adj1" fmla="val 60000"/>
            <a:gd name="adj2" fmla="val 50000"/>
          </a:avLst>
        </a:prstGeom>
      </dgm:spPr>
      <dgm:t>
        <a:bodyPr/>
        <a:lstStyle/>
        <a:p>
          <a:endParaRPr lang="en-US"/>
        </a:p>
      </dgm:t>
    </dgm:pt>
    <dgm:pt modelId="{134F7613-4111-4CC9-BF09-55D955728F66}" type="pres">
      <dgm:prSet presAssocID="{4F81F723-863E-4581-A4AE-71D3D3FAEBC6}" presName="connectorText" presStyleLbl="sibTrans2D1" presStyleIdx="3" presStyleCnt="4"/>
      <dgm:spPr/>
      <dgm:t>
        <a:bodyPr/>
        <a:lstStyle/>
        <a:p>
          <a:endParaRPr lang="en-US"/>
        </a:p>
      </dgm:t>
    </dgm:pt>
  </dgm:ptLst>
  <dgm:cxnLst>
    <dgm:cxn modelId="{63780DD3-9F34-48D0-A862-15B6552B813F}" type="presOf" srcId="{1FC492E7-10DF-4401-A10F-B3CAE66C5EDA}" destId="{214B4489-6C54-449A-A4E8-CCAB1290E06F}" srcOrd="0" destOrd="0" presId="urn:microsoft.com/office/officeart/2005/8/layout/cycle2"/>
    <dgm:cxn modelId="{1CF58AD4-173A-494A-B124-D7362185366E}" type="presOf" srcId="{3DFE0E4A-9EDC-48CB-A964-D6217F59A6FB}" destId="{352ACE60-4865-4760-BF02-17759543BDEF}" srcOrd="1" destOrd="0" presId="urn:microsoft.com/office/officeart/2005/8/layout/cycle2"/>
    <dgm:cxn modelId="{3B8D6822-5A96-443C-9473-C5176C8F4574}" type="presOf" srcId="{3A596A4F-BE9B-4E67-B839-8D8B9DE84AC9}" destId="{4D19C3E8-D496-4DAD-B2F9-04A16E56ACA4}" srcOrd="0" destOrd="0" presId="urn:microsoft.com/office/officeart/2005/8/layout/cycle2"/>
    <dgm:cxn modelId="{4F949F12-8E9F-463F-A518-8539A4F945FE}" type="presOf" srcId="{E643EAE4-0017-486C-9DA2-52D6C384A723}" destId="{59BA3F5E-E6A3-45B0-A8B9-C9D7D12F12B3}" srcOrd="0" destOrd="0" presId="urn:microsoft.com/office/officeart/2005/8/layout/cycle2"/>
    <dgm:cxn modelId="{D1F45388-C65A-4342-A7E4-FCAEBE4DADDD}" srcId="{3A596A4F-BE9B-4E67-B839-8D8B9DE84AC9}" destId="{CEFFBC84-0ADB-4BC4-AA3C-0788565F3286}" srcOrd="0" destOrd="0" parTransId="{F847297A-83BF-4D8E-BBB9-8674BFD28FCA}" sibTransId="{3DFE0E4A-9EDC-48CB-A964-D6217F59A6FB}"/>
    <dgm:cxn modelId="{06DEB485-E27A-445E-9B05-BBA69AF34114}" srcId="{3A596A4F-BE9B-4E67-B839-8D8B9DE84AC9}" destId="{11316E0F-7CA1-498E-9458-7B0D849A760C}" srcOrd="1" destOrd="0" parTransId="{D741E764-B4CD-4B30-84FE-FB56BDA5B657}" sibTransId="{1FC492E7-10DF-4401-A10F-B3CAE66C5EDA}"/>
    <dgm:cxn modelId="{71A8482B-D5F2-480B-9AE3-CEE0F0C16912}" type="presOf" srcId="{CEFFBC84-0ADB-4BC4-AA3C-0788565F3286}" destId="{C3A5F11E-E924-495D-B4B6-19108F38615A}" srcOrd="0" destOrd="0" presId="urn:microsoft.com/office/officeart/2005/8/layout/cycle2"/>
    <dgm:cxn modelId="{DED6F585-4152-419D-87CE-A96949AA0386}" type="presOf" srcId="{B0B7658F-663E-4DE1-B879-D89F88FB9A5E}" destId="{BFDEA995-75EA-4C3E-AA97-AE429E01338A}" srcOrd="1" destOrd="0" presId="urn:microsoft.com/office/officeart/2005/8/layout/cycle2"/>
    <dgm:cxn modelId="{E9086066-704E-429F-94FE-504CE7905CA6}" type="presOf" srcId="{1F023195-BE4E-433E-AF0A-1791C0E46A40}" destId="{621A758D-14FF-4625-85D6-CB2A560FC9B4}" srcOrd="0" destOrd="0" presId="urn:microsoft.com/office/officeart/2005/8/layout/cycle2"/>
    <dgm:cxn modelId="{8D10A5FA-335E-4662-B5A9-A014BAB4A21E}" srcId="{3A596A4F-BE9B-4E67-B839-8D8B9DE84AC9}" destId="{1F023195-BE4E-433E-AF0A-1791C0E46A40}" srcOrd="3" destOrd="0" parTransId="{B159BE72-4C50-4194-BB30-C9BD3BA51383}" sibTransId="{4F81F723-863E-4581-A4AE-71D3D3FAEBC6}"/>
    <dgm:cxn modelId="{0BEB98F6-702E-4484-89D0-C6F3BD0878D6}" type="presOf" srcId="{4F81F723-863E-4581-A4AE-71D3D3FAEBC6}" destId="{B8966649-6CCF-4C98-9B10-14B6DE038931}" srcOrd="0" destOrd="0" presId="urn:microsoft.com/office/officeart/2005/8/layout/cycle2"/>
    <dgm:cxn modelId="{76F33899-C1AD-46EA-8741-599CE9FEC58E}" type="presOf" srcId="{B0B7658F-663E-4DE1-B879-D89F88FB9A5E}" destId="{2AB854AD-8617-4BCB-BF9D-C13330DF7934}" srcOrd="0" destOrd="0" presId="urn:microsoft.com/office/officeart/2005/8/layout/cycle2"/>
    <dgm:cxn modelId="{857FA9E9-E4D9-4CC8-8F53-C4C1EEE37C91}" type="presOf" srcId="{11316E0F-7CA1-498E-9458-7B0D849A760C}" destId="{56321D07-F2DE-4873-BB30-71A7A26173EE}" srcOrd="0" destOrd="0" presId="urn:microsoft.com/office/officeart/2005/8/layout/cycle2"/>
    <dgm:cxn modelId="{AC4FDA1B-CA0B-4591-897D-E5D30BA8E8B9}" srcId="{3A596A4F-BE9B-4E67-B839-8D8B9DE84AC9}" destId="{E643EAE4-0017-486C-9DA2-52D6C384A723}" srcOrd="2" destOrd="0" parTransId="{F3C3E2B8-8DAD-4E86-A09D-A91858910017}" sibTransId="{B0B7658F-663E-4DE1-B879-D89F88FB9A5E}"/>
    <dgm:cxn modelId="{613DB8F8-A8A7-48CF-B602-7749D554B676}" type="presOf" srcId="{1FC492E7-10DF-4401-A10F-B3CAE66C5EDA}" destId="{EE4FEEA4-D747-47D6-BD94-9E78115E0D99}" srcOrd="1" destOrd="0" presId="urn:microsoft.com/office/officeart/2005/8/layout/cycle2"/>
    <dgm:cxn modelId="{54AB43A0-C03A-4E3D-A3B3-D1EE3332BF4E}" type="presOf" srcId="{4F81F723-863E-4581-A4AE-71D3D3FAEBC6}" destId="{134F7613-4111-4CC9-BF09-55D955728F66}" srcOrd="1" destOrd="0" presId="urn:microsoft.com/office/officeart/2005/8/layout/cycle2"/>
    <dgm:cxn modelId="{D0F33D25-6481-4645-B20C-74C71C5FD48C}" type="presOf" srcId="{3DFE0E4A-9EDC-48CB-A964-D6217F59A6FB}" destId="{2C5CE505-AA74-4BED-9DB7-5618E8792271}" srcOrd="0" destOrd="0" presId="urn:microsoft.com/office/officeart/2005/8/layout/cycle2"/>
    <dgm:cxn modelId="{1B4DA4AE-336B-4739-BE21-DECC876957E4}" type="presParOf" srcId="{4D19C3E8-D496-4DAD-B2F9-04A16E56ACA4}" destId="{C3A5F11E-E924-495D-B4B6-19108F38615A}" srcOrd="0" destOrd="0" presId="urn:microsoft.com/office/officeart/2005/8/layout/cycle2"/>
    <dgm:cxn modelId="{C1059815-4B90-46FF-8790-BA080462DFB1}" type="presParOf" srcId="{4D19C3E8-D496-4DAD-B2F9-04A16E56ACA4}" destId="{2C5CE505-AA74-4BED-9DB7-5618E8792271}" srcOrd="1" destOrd="0" presId="urn:microsoft.com/office/officeart/2005/8/layout/cycle2"/>
    <dgm:cxn modelId="{BF342496-64C9-4CA9-AF02-6A68ECB7B53A}" type="presParOf" srcId="{2C5CE505-AA74-4BED-9DB7-5618E8792271}" destId="{352ACE60-4865-4760-BF02-17759543BDEF}" srcOrd="0" destOrd="0" presId="urn:microsoft.com/office/officeart/2005/8/layout/cycle2"/>
    <dgm:cxn modelId="{480D5800-214C-4868-B704-13BD9883252E}" type="presParOf" srcId="{4D19C3E8-D496-4DAD-B2F9-04A16E56ACA4}" destId="{56321D07-F2DE-4873-BB30-71A7A26173EE}" srcOrd="2" destOrd="0" presId="urn:microsoft.com/office/officeart/2005/8/layout/cycle2"/>
    <dgm:cxn modelId="{27E7C5C6-C108-46CE-B40E-FC0231E1B8B5}" type="presParOf" srcId="{4D19C3E8-D496-4DAD-B2F9-04A16E56ACA4}" destId="{214B4489-6C54-449A-A4E8-CCAB1290E06F}" srcOrd="3" destOrd="0" presId="urn:microsoft.com/office/officeart/2005/8/layout/cycle2"/>
    <dgm:cxn modelId="{63A5E17B-E003-438E-993C-C3F02C192D7C}" type="presParOf" srcId="{214B4489-6C54-449A-A4E8-CCAB1290E06F}" destId="{EE4FEEA4-D747-47D6-BD94-9E78115E0D99}" srcOrd="0" destOrd="0" presId="urn:microsoft.com/office/officeart/2005/8/layout/cycle2"/>
    <dgm:cxn modelId="{4BCE480C-106A-4B4D-880D-7907CEDD01AD}" type="presParOf" srcId="{4D19C3E8-D496-4DAD-B2F9-04A16E56ACA4}" destId="{59BA3F5E-E6A3-45B0-A8B9-C9D7D12F12B3}" srcOrd="4" destOrd="0" presId="urn:microsoft.com/office/officeart/2005/8/layout/cycle2"/>
    <dgm:cxn modelId="{40CC4435-3F32-4403-8684-84D59E23998D}" type="presParOf" srcId="{4D19C3E8-D496-4DAD-B2F9-04A16E56ACA4}" destId="{2AB854AD-8617-4BCB-BF9D-C13330DF7934}" srcOrd="5" destOrd="0" presId="urn:microsoft.com/office/officeart/2005/8/layout/cycle2"/>
    <dgm:cxn modelId="{487DD9BC-5D97-429D-8B1F-57FC4CA417F3}" type="presParOf" srcId="{2AB854AD-8617-4BCB-BF9D-C13330DF7934}" destId="{BFDEA995-75EA-4C3E-AA97-AE429E01338A}" srcOrd="0" destOrd="0" presId="urn:microsoft.com/office/officeart/2005/8/layout/cycle2"/>
    <dgm:cxn modelId="{777071EB-FF45-4AE4-91D2-6A3962740867}" type="presParOf" srcId="{4D19C3E8-D496-4DAD-B2F9-04A16E56ACA4}" destId="{621A758D-14FF-4625-85D6-CB2A560FC9B4}" srcOrd="6" destOrd="0" presId="urn:microsoft.com/office/officeart/2005/8/layout/cycle2"/>
    <dgm:cxn modelId="{B971953C-3DC2-4185-963C-8DD088160477}" type="presParOf" srcId="{4D19C3E8-D496-4DAD-B2F9-04A16E56ACA4}" destId="{B8966649-6CCF-4C98-9B10-14B6DE038931}" srcOrd="7" destOrd="0" presId="urn:microsoft.com/office/officeart/2005/8/layout/cycle2"/>
    <dgm:cxn modelId="{69080879-781E-4433-A12C-A22689555803}" type="presParOf" srcId="{B8966649-6CCF-4C98-9B10-14B6DE038931}" destId="{134F7613-4111-4CC9-BF09-55D955728F66}" srcOrd="0" destOrd="0" presId="urn:microsoft.com/office/officeart/2005/8/layout/cycle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A5F11E-E924-495D-B4B6-19108F38615A}">
      <dsp:nvSpPr>
        <dsp:cNvPr id="0" name=""/>
        <dsp:cNvSpPr/>
      </dsp:nvSpPr>
      <dsp:spPr>
        <a:xfrm>
          <a:off x="2012970" y="957"/>
          <a:ext cx="1069934" cy="1069934"/>
        </a:xfrm>
        <a:prstGeom prst="ellipse">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en-US" sz="1100" i="1" kern="1200">
              <a:solidFill>
                <a:srgbClr val="1F497D">
                  <a:hueOff val="0"/>
                  <a:satOff val="0"/>
                  <a:lumOff val="0"/>
                  <a:alphaOff val="0"/>
                </a:srgbClr>
              </a:solidFill>
              <a:latin typeface="Cambria"/>
              <a:ea typeface="+mn-ea"/>
              <a:cs typeface="+mn-cs"/>
            </a:rPr>
            <a:t>Laying the foundation</a:t>
          </a:r>
          <a:endParaRPr lang="en-US" sz="1100" kern="1200">
            <a:solidFill>
              <a:srgbClr val="1F497D">
                <a:hueOff val="0"/>
                <a:satOff val="0"/>
                <a:lumOff val="0"/>
                <a:alphaOff val="0"/>
              </a:srgbClr>
            </a:solidFill>
            <a:latin typeface="Cambria"/>
            <a:ea typeface="+mn-ea"/>
            <a:cs typeface="+mn-cs"/>
          </a:endParaRPr>
        </a:p>
      </dsp:txBody>
      <dsp:txXfrm>
        <a:off x="2169658" y="157645"/>
        <a:ext cx="756558" cy="756558"/>
      </dsp:txXfrm>
    </dsp:sp>
    <dsp:sp modelId="{2C5CE505-AA74-4BED-9DB7-5618E8792271}">
      <dsp:nvSpPr>
        <dsp:cNvPr id="0" name=""/>
        <dsp:cNvSpPr/>
      </dsp:nvSpPr>
      <dsp:spPr>
        <a:xfrm rot="2700000">
          <a:off x="2968011" y="917542"/>
          <a:ext cx="284188" cy="361102"/>
        </a:xfrm>
        <a:prstGeom prst="rightArrow">
          <a:avLst>
            <a:gd name="adj1" fmla="val 60000"/>
            <a:gd name="adj2" fmla="val 50000"/>
          </a:avLst>
        </a:prstGeom>
        <a:solidFill>
          <a:srgbClr val="1F497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solidFill>
              <a:srgbClr val="1F497D">
                <a:hueOff val="0"/>
                <a:satOff val="0"/>
                <a:lumOff val="0"/>
                <a:alphaOff val="0"/>
              </a:srgbClr>
            </a:solidFill>
            <a:latin typeface="Calibri"/>
            <a:ea typeface="+mn-ea"/>
            <a:cs typeface="+mn-cs"/>
          </a:endParaRPr>
        </a:p>
      </dsp:txBody>
      <dsp:txXfrm>
        <a:off x="2980496" y="959619"/>
        <a:ext cx="198932" cy="216662"/>
      </dsp:txXfrm>
    </dsp:sp>
    <dsp:sp modelId="{56321D07-F2DE-4873-BB30-71A7A26173EE}">
      <dsp:nvSpPr>
        <dsp:cNvPr id="0" name=""/>
        <dsp:cNvSpPr/>
      </dsp:nvSpPr>
      <dsp:spPr>
        <a:xfrm>
          <a:off x="3148682" y="1136670"/>
          <a:ext cx="1069934" cy="1069934"/>
        </a:xfrm>
        <a:prstGeom prst="ellipse">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en-US" sz="1100" i="1" kern="1200">
              <a:solidFill>
                <a:srgbClr val="1F497D">
                  <a:hueOff val="0"/>
                  <a:satOff val="0"/>
                  <a:lumOff val="0"/>
                  <a:alphaOff val="0"/>
                </a:srgbClr>
              </a:solidFill>
              <a:latin typeface="Cambria"/>
              <a:ea typeface="+mn-ea"/>
              <a:cs typeface="+mn-cs"/>
            </a:rPr>
            <a:t>Planning</a:t>
          </a:r>
          <a:endParaRPr lang="en-US" sz="1100" kern="1200">
            <a:solidFill>
              <a:srgbClr val="1F497D">
                <a:hueOff val="0"/>
                <a:satOff val="0"/>
                <a:lumOff val="0"/>
                <a:alphaOff val="0"/>
              </a:srgbClr>
            </a:solidFill>
            <a:latin typeface="Cambria"/>
            <a:ea typeface="+mn-ea"/>
            <a:cs typeface="+mn-cs"/>
          </a:endParaRPr>
        </a:p>
      </dsp:txBody>
      <dsp:txXfrm>
        <a:off x="3305370" y="1293358"/>
        <a:ext cx="756558" cy="756558"/>
      </dsp:txXfrm>
    </dsp:sp>
    <dsp:sp modelId="{214B4489-6C54-449A-A4E8-CCAB1290E06F}">
      <dsp:nvSpPr>
        <dsp:cNvPr id="0" name=""/>
        <dsp:cNvSpPr/>
      </dsp:nvSpPr>
      <dsp:spPr>
        <a:xfrm rot="8100000">
          <a:off x="2979386" y="2053254"/>
          <a:ext cx="284188" cy="361102"/>
        </a:xfrm>
        <a:prstGeom prst="rightArrow">
          <a:avLst>
            <a:gd name="adj1" fmla="val 60000"/>
            <a:gd name="adj2" fmla="val 50000"/>
          </a:avLst>
        </a:prstGeom>
        <a:solidFill>
          <a:srgbClr val="1F497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solidFill>
              <a:srgbClr val="1F497D">
                <a:hueOff val="0"/>
                <a:satOff val="0"/>
                <a:lumOff val="0"/>
                <a:alphaOff val="0"/>
              </a:srgbClr>
            </a:solidFill>
            <a:latin typeface="Calibri"/>
            <a:ea typeface="+mn-ea"/>
            <a:cs typeface="+mn-cs"/>
          </a:endParaRPr>
        </a:p>
      </dsp:txBody>
      <dsp:txXfrm rot="10800000">
        <a:off x="3052157" y="2095331"/>
        <a:ext cx="198932" cy="216662"/>
      </dsp:txXfrm>
    </dsp:sp>
    <dsp:sp modelId="{59BA3F5E-E6A3-45B0-A8B9-C9D7D12F12B3}">
      <dsp:nvSpPr>
        <dsp:cNvPr id="0" name=""/>
        <dsp:cNvSpPr/>
      </dsp:nvSpPr>
      <dsp:spPr>
        <a:xfrm>
          <a:off x="2012970" y="2272382"/>
          <a:ext cx="1069934" cy="1069934"/>
        </a:xfrm>
        <a:prstGeom prst="ellipse">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en-US" sz="1100" i="1" kern="1200">
              <a:solidFill>
                <a:srgbClr val="1F497D">
                  <a:hueOff val="0"/>
                  <a:satOff val="0"/>
                  <a:lumOff val="0"/>
                  <a:alphaOff val="0"/>
                </a:srgbClr>
              </a:solidFill>
              <a:latin typeface="Cambria"/>
              <a:ea typeface="+mn-ea"/>
              <a:cs typeface="+mn-cs"/>
            </a:rPr>
            <a:t>Information gathering and analysis</a:t>
          </a:r>
          <a:endParaRPr lang="en-US" sz="1100" kern="1200">
            <a:solidFill>
              <a:srgbClr val="1F497D">
                <a:hueOff val="0"/>
                <a:satOff val="0"/>
                <a:lumOff val="0"/>
                <a:alphaOff val="0"/>
              </a:srgbClr>
            </a:solidFill>
            <a:latin typeface="Cambria"/>
            <a:ea typeface="+mn-ea"/>
            <a:cs typeface="+mn-cs"/>
          </a:endParaRPr>
        </a:p>
      </dsp:txBody>
      <dsp:txXfrm>
        <a:off x="2169658" y="2429070"/>
        <a:ext cx="756558" cy="756558"/>
      </dsp:txXfrm>
    </dsp:sp>
    <dsp:sp modelId="{2AB854AD-8617-4BCB-BF9D-C13330DF7934}">
      <dsp:nvSpPr>
        <dsp:cNvPr id="0" name=""/>
        <dsp:cNvSpPr/>
      </dsp:nvSpPr>
      <dsp:spPr>
        <a:xfrm rot="13500000">
          <a:off x="1843674" y="2064629"/>
          <a:ext cx="284188" cy="361102"/>
        </a:xfrm>
        <a:prstGeom prst="rightArrow">
          <a:avLst>
            <a:gd name="adj1" fmla="val 60000"/>
            <a:gd name="adj2" fmla="val 50000"/>
          </a:avLst>
        </a:prstGeom>
        <a:solidFill>
          <a:srgbClr val="1F497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solidFill>
              <a:srgbClr val="1F497D">
                <a:hueOff val="0"/>
                <a:satOff val="0"/>
                <a:lumOff val="0"/>
                <a:alphaOff val="0"/>
              </a:srgbClr>
            </a:solidFill>
            <a:latin typeface="Calibri"/>
            <a:ea typeface="+mn-ea"/>
            <a:cs typeface="+mn-cs"/>
          </a:endParaRPr>
        </a:p>
      </dsp:txBody>
      <dsp:txXfrm rot="10800000">
        <a:off x="1916445" y="2166992"/>
        <a:ext cx="198932" cy="216662"/>
      </dsp:txXfrm>
    </dsp:sp>
    <dsp:sp modelId="{621A758D-14FF-4625-85D6-CB2A560FC9B4}">
      <dsp:nvSpPr>
        <dsp:cNvPr id="0" name=""/>
        <dsp:cNvSpPr/>
      </dsp:nvSpPr>
      <dsp:spPr>
        <a:xfrm>
          <a:off x="877257" y="1136670"/>
          <a:ext cx="1069934" cy="1069934"/>
        </a:xfrm>
        <a:prstGeom prst="ellipse">
          <a:avLst/>
        </a:prstGeom>
        <a:solidFill>
          <a:sysClr val="window" lastClr="FFFFFF">
            <a:hueOff val="0"/>
            <a:satOff val="0"/>
            <a:lumOff val="0"/>
            <a:alphaOff val="0"/>
          </a:sysClr>
        </a:solidFill>
        <a:ln w="25400" cap="flat" cmpd="sng" algn="ctr">
          <a:solidFill>
            <a:srgbClr val="1F497D">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en-US" sz="1100" i="1" kern="1200">
              <a:solidFill>
                <a:srgbClr val="1F497D">
                  <a:hueOff val="0"/>
                  <a:satOff val="0"/>
                  <a:lumOff val="0"/>
                  <a:alphaOff val="0"/>
                </a:srgbClr>
              </a:solidFill>
              <a:latin typeface="Cambria"/>
              <a:ea typeface="+mn-ea"/>
              <a:cs typeface="+mn-cs"/>
            </a:rPr>
            <a:t>Acting on finding</a:t>
          </a:r>
          <a:endParaRPr lang="en-US" sz="1100" kern="1200">
            <a:solidFill>
              <a:srgbClr val="1F497D">
                <a:hueOff val="0"/>
                <a:satOff val="0"/>
                <a:lumOff val="0"/>
                <a:alphaOff val="0"/>
              </a:srgbClr>
            </a:solidFill>
            <a:latin typeface="Cambria"/>
            <a:ea typeface="+mn-ea"/>
            <a:cs typeface="+mn-cs"/>
          </a:endParaRPr>
        </a:p>
      </dsp:txBody>
      <dsp:txXfrm>
        <a:off x="1033945" y="1293358"/>
        <a:ext cx="756558" cy="756558"/>
      </dsp:txXfrm>
    </dsp:sp>
    <dsp:sp modelId="{B8966649-6CCF-4C98-9B10-14B6DE038931}">
      <dsp:nvSpPr>
        <dsp:cNvPr id="0" name=""/>
        <dsp:cNvSpPr/>
      </dsp:nvSpPr>
      <dsp:spPr>
        <a:xfrm rot="18900000">
          <a:off x="1832299" y="928917"/>
          <a:ext cx="284188" cy="361102"/>
        </a:xfrm>
        <a:prstGeom prst="rightArrow">
          <a:avLst>
            <a:gd name="adj1" fmla="val 60000"/>
            <a:gd name="adj2" fmla="val 50000"/>
          </a:avLst>
        </a:prstGeom>
        <a:solidFill>
          <a:srgbClr val="1F497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solidFill>
              <a:srgbClr val="1F497D">
                <a:hueOff val="0"/>
                <a:satOff val="0"/>
                <a:lumOff val="0"/>
                <a:alphaOff val="0"/>
              </a:srgbClr>
            </a:solidFill>
            <a:latin typeface="Calibri"/>
            <a:ea typeface="+mn-ea"/>
            <a:cs typeface="+mn-cs"/>
          </a:endParaRPr>
        </a:p>
      </dsp:txBody>
      <dsp:txXfrm>
        <a:off x="1844784" y="1031280"/>
        <a:ext cx="198932" cy="216662"/>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Hype G12</dc:creator>
  <cp:lastModifiedBy>Hype G12</cp:lastModifiedBy>
  <cp:revision>1</cp:revision>
  <dcterms:created xsi:type="dcterms:W3CDTF">2025-10-13T06:11:00Z</dcterms:created>
  <dcterms:modified xsi:type="dcterms:W3CDTF">2025-10-13T06:37:00Z</dcterms:modified>
</cp:coreProperties>
</file>