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8208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820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https://github.com/dostavista/phystech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5. Общие советы от организаторов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firstLine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Внимательно прочтите условие задачи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несколько раз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Задайте вопросы в чате задачи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и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лично экспертам.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Потратьте время на брейншторм и генерацию креативных идей.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Реализуйте минимальный функционал отвечающий одному из требований задачи.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Зафиксируйте успех.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По возможности расширьте функционал.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Чат по задаче с экспертами и представителями компании: 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https://t-do.ru/joinchat/FgVVhU0OBf4Mwb01gu3ybA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br w:type="textWrapping"/>
        <w:t xml:space="preserve">Общий чат хакатона: 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b w:val="1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u w:val="single"/>
            <w:rtl w:val="0"/>
          </w:rPr>
          <w:t xml:space="preserve">https://t-do.ru/joinchat/CivC-heKZrh1Wy0C7wXe3Q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Успехов!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Команда Phystech.Genesis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Background:</w:t>
      </w:r>
      <w:r w:rsidDel="00000000" w:rsidR="00000000" w:rsidRPr="00000000">
        <w:rPr>
          <w:highlight w:val="white"/>
          <w:rtl w:val="0"/>
        </w:rPr>
        <w:t xml:space="preserve"> DostaVista (DV) is a courier service which manages 10,000s of independent couriers in 11 countries to deliver packages efficiently and on time. Being a technology company, most of its efficiency comes from sophisticated algorithms and the application of data analysis.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Today you are going to work on an experimental algorithm, which distributes 2-point orders (only lightweight packages, &lt;1kg) between walking couriers in Moscow. The fun part comes from the ability of couriers to exchange packages in meeting points.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ask you to maximize a </w:t>
      </w:r>
      <w:r w:rsidDel="00000000" w:rsidR="00000000" w:rsidRPr="00000000">
        <w:rPr>
          <w:b w:val="1"/>
          <w:highlight w:val="white"/>
          <w:rtl w:val="0"/>
        </w:rPr>
        <w:t xml:space="preserve">total service profit per day</w:t>
      </w:r>
      <w:r w:rsidDel="00000000" w:rsidR="00000000" w:rsidRPr="00000000">
        <w:rPr>
          <w:highlight w:val="white"/>
          <w:rtl w:val="0"/>
        </w:rPr>
        <w:t xml:space="preserve">. Total company's daily profit is a sum of daily profits from each courier.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Cost of 1 courier’s working hour = 240 RRUB.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Each courier's daily profit is a diff between  the sum of his (completed) orders and 240*(count of his working hours + time to reach the first point)</w:t>
        <w:br w:type="textWrapping"/>
      </w:r>
    </w:p>
    <w:p w:rsidR="00000000" w:rsidDel="00000000" w:rsidP="00000000" w:rsidRDefault="00000000" w:rsidRPr="00000000" w14:paraId="0000005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Couriers’ behavior assumptions: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Each courier is assigned to a metro station and can travel no further than </w:t>
      </w:r>
      <w:r w:rsidDel="00000000" w:rsidR="00000000" w:rsidRPr="00000000">
        <w:rPr>
          <w:highlight w:val="yellow"/>
          <w:rtl w:val="0"/>
        </w:rPr>
        <w:t xml:space="preserve">10 km </w:t>
      </w:r>
      <w:r w:rsidDel="00000000" w:rsidR="00000000" w:rsidRPr="00000000">
        <w:rPr>
          <w:highlight w:val="white"/>
          <w:rtl w:val="0"/>
        </w:rPr>
        <w:t xml:space="preserve">away from it.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Couriers’ are available 24/7. You can assign orders to then during the whole day.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Each courier spends </w:t>
      </w:r>
      <w:r w:rsidDel="00000000" w:rsidR="00000000" w:rsidRPr="00000000">
        <w:rPr>
          <w:highlight w:val="yellow"/>
          <w:rtl w:val="0"/>
        </w:rPr>
        <w:t xml:space="preserve">10 minutes</w:t>
      </w:r>
      <w:r w:rsidDel="00000000" w:rsidR="00000000" w:rsidRPr="00000000">
        <w:rPr>
          <w:highlight w:val="white"/>
          <w:rtl w:val="0"/>
        </w:rPr>
        <w:t xml:space="preserve"> at each point.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Input format: </w:t>
      </w:r>
      <w:r w:rsidDel="00000000" w:rsidR="00000000" w:rsidRPr="00000000">
        <w:rPr>
          <w:highlight w:val="white"/>
          <w:rtl w:val="0"/>
        </w:rPr>
        <w:t xml:space="preserve">you will be provided with the </w:t>
      </w:r>
      <w:r w:rsidDel="00000000" w:rsidR="00000000" w:rsidRPr="00000000">
        <w:rPr>
          <w:b w:val="1"/>
          <w:highlight w:val="white"/>
          <w:rtl w:val="0"/>
        </w:rPr>
        <w:t xml:space="preserve">list of orders</w:t>
      </w:r>
      <w:r w:rsidDel="00000000" w:rsidR="00000000" w:rsidRPr="00000000">
        <w:rPr>
          <w:highlight w:val="white"/>
          <w:rtl w:val="0"/>
        </w:rPr>
        <w:t xml:space="preserve"> from 00:01 to 23:59, a </w:t>
      </w:r>
      <w:r w:rsidDel="00000000" w:rsidR="00000000" w:rsidRPr="00000000">
        <w:rPr>
          <w:b w:val="1"/>
          <w:highlight w:val="white"/>
          <w:rtl w:val="0"/>
        </w:rPr>
        <w:t xml:space="preserve">list of couriers</w:t>
      </w:r>
      <w:r w:rsidDel="00000000" w:rsidR="00000000" w:rsidRPr="00000000">
        <w:rPr>
          <w:highlight w:val="white"/>
          <w:rtl w:val="0"/>
        </w:rPr>
        <w:t xml:space="preserve"> with their initial locations and a </w:t>
      </w:r>
      <w:r w:rsidDel="00000000" w:rsidR="00000000" w:rsidRPr="00000000">
        <w:rPr>
          <w:b w:val="1"/>
          <w:highlight w:val="white"/>
          <w:rtl w:val="0"/>
        </w:rPr>
        <w:t xml:space="preserve">list of meeting points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tblGridChange w:id="0">
          <w:tblGrid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pickup_time_from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pickup_time_to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pickup_point_id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pickup_address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pickup_long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pickup_lati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dropoff_time_from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dropoff_time_to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dropoff_point_id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dropoff_address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dropoff_long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dropoff_lati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payment</w:t>
            </w:r>
          </w:p>
        </w:tc>
      </w:tr>
    </w:tbl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Couriers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courier_id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point_id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lati</w:t>
            </w:r>
          </w:p>
        </w:tc>
      </w:tr>
    </w:tbl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Meeting points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point_id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lati</w:t>
            </w:r>
          </w:p>
        </w:tc>
      </w:tr>
    </w:tbl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сourier_id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point_id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pickup OR dropoff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Each courier’s route you calculate has to pass the following validations: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highlight w:val="white"/>
          <w:rtl w:val="0"/>
        </w:rPr>
        <w:t xml:space="preserve">“Feasibility” – the courier has no more than </w:t>
      </w:r>
      <w:r w:rsidDel="00000000" w:rsidR="00000000" w:rsidRPr="00000000">
        <w:rPr>
          <w:highlight w:val="yellow"/>
          <w:rtl w:val="0"/>
        </w:rPr>
        <w:t xml:space="preserve">5</w:t>
      </w:r>
      <w:r w:rsidDel="00000000" w:rsidR="00000000" w:rsidRPr="00000000">
        <w:rPr>
          <w:rtl w:val="0"/>
        </w:rPr>
        <w:t xml:space="preserve"> packages simultaneously, no package is picked up / delivered twice, point_id matches orders_id</w:t>
      </w:r>
    </w:p>
    <w:p w:rsidR="00000000" w:rsidDel="00000000" w:rsidP="00000000" w:rsidRDefault="00000000" w:rsidRPr="00000000" w14:paraId="0000009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highlight w:val="white"/>
          <w:rtl w:val="0"/>
        </w:rPr>
        <w:t xml:space="preserve">“On time” – each courier can come to pick up and delivery points on time, as requested by the client; validator assumes courier either comes at the beginning of time window or as early as possible</w:t>
      </w:r>
    </w:p>
    <w:p w:rsidR="00000000" w:rsidDel="00000000" w:rsidP="00000000" w:rsidRDefault="00000000" w:rsidRPr="00000000" w14:paraId="0000009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“Execution Excellence” – means every assigned order is executed and no package is left at the meeting point by the end of the day</w:t>
      </w:r>
    </w:p>
    <w:p w:rsidR="00000000" w:rsidDel="00000000" w:rsidP="00000000" w:rsidRDefault="00000000" w:rsidRPr="00000000" w14:paraId="0000009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highlight w:val="white"/>
          <w:rtl w:val="0"/>
        </w:rPr>
        <w:t xml:space="preserve">“No debt” – meaning no courier has unfinished orders by the end of the day</w:t>
      </w:r>
    </w:p>
    <w:p w:rsidR="00000000" w:rsidDel="00000000" w:rsidP="00000000" w:rsidRDefault="00000000" w:rsidRPr="00000000" w14:paraId="0000009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Example task and solution:</w:t>
      </w:r>
    </w:p>
    <w:p w:rsidR="00000000" w:rsidDel="00000000" w:rsidP="00000000" w:rsidRDefault="00000000" w:rsidRPr="00000000" w14:paraId="0000009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Orders</w:t>
      </w: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025"/>
        <w:gridCol w:w="2130"/>
        <w:gridCol w:w="1965"/>
        <w:tblGridChange w:id="0">
          <w:tblGrid>
            <w:gridCol w:w="2385"/>
            <w:gridCol w:w="2025"/>
            <w:gridCol w:w="2130"/>
            <w:gridCol w:w="196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pickup_time_from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15:00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pickup_time_to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pickup_point_id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pickup_address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Тихвинская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Тихвинская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Дербеневская набережная 7с10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pickup_long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pickup_lati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dropoff_time_from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15:00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dropoff_time_to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dropoff_point_id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dropoff_address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Кантемировская 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Дербеневская набережная 7с10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Тверская, 10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dropoff_long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dropoff_lati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</w:tbl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Couriers</w:t>
      </w:r>
      <w:r w:rsidDel="00000000" w:rsidR="00000000" w:rsidRPr="00000000">
        <w:rPr>
          <w:rtl w:val="0"/>
        </w:rPr>
      </w:r>
    </w:p>
    <w:tbl>
      <w:tblPr>
        <w:tblStyle w:val="Table6"/>
        <w:tblW w:w="5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75"/>
        <w:gridCol w:w="1725"/>
        <w:tblGridChange w:id="0">
          <w:tblGrid>
            <w:gridCol w:w="1500"/>
            <w:gridCol w:w="2475"/>
            <w:gridCol w:w="172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courier_id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Новослободская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Павелецкая</w:t>
            </w:r>
          </w:p>
        </w:tc>
      </w:tr>
      <w:tr>
        <w:trPr>
          <w:trHeight w:val="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Meeting points</w:t>
      </w:r>
      <w:r w:rsidDel="00000000" w:rsidR="00000000" w:rsidRPr="00000000">
        <w:rPr>
          <w:rtl w:val="0"/>
        </w:rPr>
      </w:r>
    </w:p>
    <w:tbl>
      <w:tblPr>
        <w:tblStyle w:val="Table7"/>
        <w:tblW w:w="5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75"/>
        <w:gridCol w:w="1725"/>
        <w:tblGridChange w:id="0">
          <w:tblGrid>
            <w:gridCol w:w="1500"/>
            <w:gridCol w:w="2475"/>
            <w:gridCol w:w="172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Кантемировская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Павелецкая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solution</w:t>
      </w:r>
    </w:p>
    <w:tbl>
      <w:tblPr>
        <w:tblStyle w:val="Table8"/>
        <w:tblW w:w="90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140"/>
        <w:gridCol w:w="1005"/>
        <w:gridCol w:w="1095"/>
        <w:gridCol w:w="990"/>
        <w:gridCol w:w="3690"/>
        <w:tblGridChange w:id="0">
          <w:tblGrid>
            <w:gridCol w:w="1140"/>
            <w:gridCol w:w="1140"/>
            <w:gridCol w:w="1005"/>
            <w:gridCol w:w="1095"/>
            <w:gridCol w:w="990"/>
            <w:gridCol w:w="3690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courier_id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point_id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arrived by the beginning of pickup window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spent 10 minutes at the first point, moved to the next one. +10 minutes at the second point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arrived by the beginning of pickup window. still could come earlier, by 11:00.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dropped of package 2. spent 10 min at the previous point. is going to leave at 15:20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 min walk from previous point to meeting point. leaving at 15:40.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 min rider from previous point. dropped of package 1. finished the day.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earliest time courier can take the package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dropped of package 3. finished the day</w:t>
            </w:r>
          </w:p>
        </w:tc>
      </w:tr>
    </w:tbl>
    <w:p w:rsidR="00000000" w:rsidDel="00000000" w:rsidP="00000000" w:rsidRDefault="00000000" w:rsidRPr="00000000" w14:paraId="0000012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Total revenue: 500 (order 1) + 1000 (order 2) + 600 (order 3) = 2100 RRUB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Total cost: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Courier 1: worked from 10:00 to 16:30 + 30 min to get to first point  -&gt; 7 working hours -&gt; 7 * 240 RRUB = 1680 RRUB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Courier 2: worked from 15:40 to 16:20 + 30 min to get to first point -&gt; 70 min -&gt; 70/60 * 240 = 280 RRUB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Total cost: 1680 + 280 = 1960 RRUB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Total profit: 2100 - 1960 = 140 RRUB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br w:type="textWrapping"/>
        <w:t xml:space="preserve">/orders - отдать заказ за следующие "5 минут"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/assignOrder - назначать заказы на курьеров в симуляторе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/auth - получить токен доступа к системе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  <w:t xml:space="preserve">/start - перезапустить автомат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-do.ru/joinchat/CivC-heKZrh1Wy0C7wXe3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ostavista/phystech" TargetMode="External"/><Relationship Id="rId8" Type="http://schemas.openxmlformats.org/officeDocument/2006/relationships/hyperlink" Target="https://t-do.ru/joinchat/FgVVhU0OBf4Mwb01gu3y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