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6192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  <w:bookmarkStart w:id="0" w:name="OLE_LINK103"/>
      <w:bookmarkStart w:id="1" w:name="OLE_LINK104"/>
    </w:p>
    <w:p w14:paraId="4D04B399" w14:textId="77777777" w:rsidR="007A275C" w:rsidRPr="004B7C36" w:rsidRDefault="007A275C" w:rsidP="004B7C36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="David"/>
          <w:b/>
          <w:bCs/>
          <w:sz w:val="52"/>
          <w:szCs w:val="52"/>
          <w:rtl/>
        </w:rPr>
      </w:pPr>
      <w:r w:rsidRPr="004B7C36">
        <w:rPr>
          <w:rFonts w:ascii="Arial" w:hAnsi="Arial" w:cs="David" w:hint="cs"/>
          <w:b/>
          <w:bCs/>
          <w:sz w:val="52"/>
          <w:szCs w:val="5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FE11A2" w14:textId="6D3E1253" w:rsidR="00231F0B" w:rsidRPr="005E7CBE" w:rsidRDefault="001C5A44" w:rsidP="002C5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בניגוד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תחזית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הרווחת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התפתחות ה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מחשבים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והקטנת מימדיהם לא גרמה לנטישה מוחלטת של 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כתב-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יד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באופן מוחלט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,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השימוש בדף 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ועט עודנם נפוצים להעברת אינפורמציה 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בחיי היום-יום.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המרת כתב-</w:t>
      </w:r>
      <w:r w:rsidR="007776E6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ל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צורה דיגיטלית טומנת בחובה יתרונות רבים. טקסט ממחושב לא רק מאפשר שיכפול יעיל אלא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גם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יכולות עיבוד נרחבות כג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ון, עריכה חיפוש, מיון, שיתוף וכיוצא בזה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.</w:t>
      </w:r>
    </w:p>
    <w:p w14:paraId="1AE867D6" w14:textId="77777777" w:rsidR="000228FC" w:rsidRPr="005E7CBE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DCC224A" w14:textId="669EFE81" w:rsidR="00A45EEE" w:rsidRPr="005E7CBE" w:rsidRDefault="008C0D8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ת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זיהוי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הממוחשב של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כתב-יד בשפה הערבית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הינה בעיה</w:t>
      </w:r>
      <w:r w:rsidR="0073191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מאתגרת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וזאת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5A52AF" w:rsidRPr="005E7CBE">
        <w:rPr>
          <w:rFonts w:eastAsia="Times New Roman" w:cs="David" w:hint="cs"/>
          <w:color w:val="212121"/>
          <w:sz w:val="24"/>
          <w:szCs w:val="24"/>
          <w:rtl/>
        </w:rPr>
        <w:t>מאחר והשפה הערבית נכתבת בצורה מחוברת.</w:t>
      </w:r>
      <w:r w:rsidR="00731913" w:rsidRPr="005E7CBE">
        <w:rPr>
          <w:rFonts w:eastAsia="Times New Roman" w:cs="David"/>
          <w:color w:val="212121"/>
          <w:sz w:val="24"/>
          <w:szCs w:val="24"/>
        </w:rPr>
        <w:t xml:space="preserve">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>לאחר תקופה ממושכת בה חוקרים התעניינ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 בזיהוי של כתב-יד לטיני וסיני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ש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בהם 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>הצליחו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לה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שיג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אחוזי זיהוי גבוהים, בשנים האחרונות ניכרת התעניינות רבה בשפה הערבית.  </w:t>
      </w:r>
    </w:p>
    <w:p w14:paraId="6A9ADE02" w14:textId="77777777" w:rsidR="00EC52DF" w:rsidRPr="005E7CBE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20E065C0" w14:textId="0DE0B968" w:rsidR="00E719B3" w:rsidRPr="005E7CBE" w:rsidRDefault="00791513" w:rsidP="00A73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בעוד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שנדרשים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ביצועי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מערכות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מבצעות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מקוון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גישות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קונבנציונליות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זיהוי 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בדרך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כלל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מתינות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עד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לסיו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בכדי להתחיל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בתהליך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ובניתוח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.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דחית תהליך הזיהוי ע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 לסיום הכתיבה אינו מאפשר ניצול של פרק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זמן הכתיבה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לביצוע זיהוי</w:t>
      </w:r>
      <w:r w:rsidR="008C0D87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, דבר אשר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גורם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להאטת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המערכת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ומונע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מימוש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57F5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יישומים מתקדמים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כגון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השלמה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ותיקון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איות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אוטומטי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בזמן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3ADFE128" w14:textId="77777777" w:rsidR="00235D68" w:rsidRPr="005E7CB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5BAC359D" w14:textId="7C969A17" w:rsidR="00E719B3" w:rsidRPr="005E7CBE" w:rsidRDefault="00DE3D7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במסגרת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עבודה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מציעים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שיטה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1A7D30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בשפה הע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רבית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בזמן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ממחישים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יכולת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לבצע תהליכי סגמנטציה וזיהוי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דורשים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עיבוד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ממושך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תוך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כדי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ניצול זמן 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14D0DE0F" w14:textId="77777777" w:rsidR="00894CB8" w:rsidRPr="005E7CBE" w:rsidRDefault="00894CB8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67B6821" w14:textId="3DB2B3F1" w:rsidR="004F3485" w:rsidRPr="005E7CBE" w:rsidRDefault="00EA4C4E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eastAsia="Times New Roman" w:cs="David" w:hint="cs"/>
          <w:color w:val="212121"/>
          <w:sz w:val="24"/>
          <w:szCs w:val="24"/>
          <w:rtl/>
        </w:rPr>
        <w:t>תהליך הסגמנטציה הינו מבוסס זיהוי, כלומר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>,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הוא משתמש 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מידת הדימיון בין הקטעים השונים של משיכת העט על מנת להחליט אם קטע נתון מייצג אות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כלשהי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ובהתאם לכך מחליט היכן ממוקמות נקודות הסגמנטציה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מערכת הסגמנטציה מכילה שלושה שלבים עיקריים.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שלב הראשון, אשר מתבצע תוך כדי הכתיבה,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המערכת מנסה לזהות קטעים אנכיים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המתבסס על 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כונות מורפולוגיות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בתו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ך קטעים אלה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מועמדות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. נקודות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סגמנטציה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משרות חלוקה של משיכת העט למספר קטעים. בעזרת המערכת לזיהוי אותיות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קטעים אלה מקבלים ציונים אשר מסמלים את מידת הדימיון בינם לבין אותיות. בשלב השני נקודות סגמנטציה מסוננות ומתבצע תהליך של חישוב מחדש של ציוני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הדימיון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בשלב השלישי, המערכת בוחרת את קבוצת נקודות הסגמנטציה הסופיות בעז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רת מספר אלגוריתמי בחירה.</w:t>
      </w:r>
    </w:p>
    <w:p w14:paraId="5B3113F8" w14:textId="77777777" w:rsidR="005E7CBE" w:rsidRDefault="005E7CBE" w:rsidP="005E7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639DDA43" w14:textId="37E413D2" w:rsidR="00235D68" w:rsidRDefault="005E7CBE" w:rsidP="0039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>
        <w:rPr>
          <w:rFonts w:eastAsia="Times New Roman" w:cs="David" w:hint="cs"/>
          <w:color w:val="212121"/>
          <w:sz w:val="24"/>
          <w:szCs w:val="24"/>
          <w:rtl/>
        </w:rPr>
        <w:t xml:space="preserve">נדרש 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זמן התגובה 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קצר ביותר ממערכת זיהוי האותיות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מאחר והסגמנטציה מתבצעת בזמן אמת, תוך כדי כתיבה.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eastAsia="Times New Roman" w:cs="David" w:hint="cs"/>
          <w:color w:val="212121"/>
          <w:sz w:val="24"/>
          <w:szCs w:val="24"/>
          <w:rtl/>
        </w:rPr>
        <w:t>לחישוב המרחק בין הצורות השונות, המערכת משתמשת</w:t>
      </w:r>
      <w:r w:rsidR="00BD2BD7" w:rsidRP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במטריקת "מרחק מובילי החול" (</w:t>
      </w:r>
      <w:r w:rsidR="00BD2BD7">
        <w:rPr>
          <w:rFonts w:ascii="Arial" w:eastAsia="Times New Roman" w:hAnsi="Arial" w:cs="David"/>
          <w:color w:val="212121"/>
          <w:sz w:val="24"/>
          <w:szCs w:val="24"/>
        </w:rPr>
        <w:t>earth mover’s distance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). הוכח כי מטריקה זו הינה מתואמת במידה גדולה עם המרחק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התפיסתי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בין צורות.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המהיר מתבצע על-ידי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שיבוץ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יעיל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למרחב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האדוות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(</w:t>
      </w:r>
      <w:r w:rsidR="00EC52DF" w:rsidRPr="005E7CBE">
        <w:rPr>
          <w:rFonts w:ascii="Arial" w:eastAsia="Times New Roman" w:hAnsi="Arial" w:cs="David"/>
          <w:color w:val="212121"/>
          <w:sz w:val="24"/>
          <w:szCs w:val="24"/>
        </w:rPr>
        <w:t>wavelets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)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אשר בו מתאפשר חישוב מהיר של מטריקה זו ו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בנוסף מאפשר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חיפוש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הדומות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ביותר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הוא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94E48">
        <w:rPr>
          <w:rFonts w:ascii="Arial" w:eastAsia="Times New Roman" w:hAnsi="Arial" w:cs="David" w:hint="cs"/>
          <w:color w:val="212121"/>
          <w:sz w:val="24"/>
          <w:szCs w:val="24"/>
          <w:rtl/>
        </w:rPr>
        <w:t>בצורה יעילה,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מאחר ומרחב זה משמר את אי שיוויון המשולש. </w:t>
      </w:r>
    </w:p>
    <w:p w14:paraId="7B3E7E2D" w14:textId="77777777" w:rsidR="00D8050C" w:rsidRPr="005E7CBE" w:rsidRDefault="00D8050C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1E185A87" w14:textId="244ED26E" w:rsidR="0065609E" w:rsidRPr="005E7CB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מראים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C6B19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מידע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חפש בתהליך מאוחר יותר של זוהוי מ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דויק יותר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מילים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בשיטה ההוליסטית.</w:t>
      </w:r>
    </w:p>
    <w:p w14:paraId="1C604FF4" w14:textId="77777777" w:rsidR="0065609E" w:rsidRPr="005E7CB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7F071957" w14:textId="5476CB55" w:rsidR="00E719B3" w:rsidRPr="00E719B3" w:rsidRDefault="00E82468" w:rsidP="00E8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בעקבות מחקר זה, נכתבו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שני מאמרים מדעיים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 בשיתוף עם דר' ראיד סעאבנה,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והתקבלו לפרסום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בשני כנסים בינלאומיים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נושא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זיהוי 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תבניות וזיהוי כתב יד.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0F0E1C22" w:rsidR="007A275C" w:rsidRPr="00591C20" w:rsidRDefault="00F371BB" w:rsidP="00E2352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</w:t>
      </w:r>
      <w:r w:rsidR="00E2352F"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02DAEB" w14:textId="5BA89774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2" w:name="OLE_LINK105"/>
      <w:bookmarkStart w:id="3" w:name="OLE_LINK106"/>
      <w:bookmarkEnd w:id="0"/>
      <w:bookmarkEnd w:id="1"/>
      <w:r>
        <w:rPr>
          <w:rFonts w:cs="David" w:hint="cs"/>
          <w:rtl/>
        </w:rPr>
        <w:t>אב</w:t>
      </w:r>
      <w:r w:rsidR="007A275C" w:rsidRPr="00591C20">
        <w:rPr>
          <w:rFonts w:cs="David" w:hint="cs"/>
          <w:rtl/>
        </w:rPr>
        <w:t xml:space="preserve"> </w:t>
      </w:r>
      <w:bookmarkEnd w:id="2"/>
      <w:bookmarkEnd w:id="3"/>
      <w:r w:rsidR="000B61CB" w:rsidRPr="00591C20">
        <w:rPr>
          <w:rFonts w:cs="David" w:hint="cs"/>
          <w:rtl/>
        </w:rPr>
        <w:t>תשע"ד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74B6445D" w14:textId="77777777" w:rsidR="00C80D5C" w:rsidRPr="00591C20" w:rsidRDefault="00C80D5C" w:rsidP="00C80D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 xml:space="preserve">סגמנטציה וזיהוי כתב יד מקוון </w:t>
      </w:r>
      <w:r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4" w:name="_GoBack"/>
      <w:bookmarkEnd w:id="4"/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41A4DB3" w14:textId="278437F1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 w:hint="cs"/>
          <w:rtl/>
        </w:rPr>
        <w:t>אב</w:t>
      </w:r>
      <w:r w:rsidR="004B0F60" w:rsidRPr="00591C20">
        <w:rPr>
          <w:rFonts w:cs="David" w:hint="cs"/>
          <w:rtl/>
        </w:rPr>
        <w:t xml:space="preserve"> תשע"ד</w:t>
      </w:r>
    </w:p>
    <w:p w14:paraId="00238F2B" w14:textId="77777777" w:rsidR="006D4986" w:rsidRPr="00591C20" w:rsidRDefault="006D4986">
      <w:pPr>
        <w:rPr>
          <w:rFonts w:cs="David"/>
        </w:rPr>
      </w:pP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1C5A44"/>
    <w:rsid w:val="00231F0B"/>
    <w:rsid w:val="00235D68"/>
    <w:rsid w:val="002C5553"/>
    <w:rsid w:val="00357F5B"/>
    <w:rsid w:val="00394E48"/>
    <w:rsid w:val="00397E1B"/>
    <w:rsid w:val="003C6B19"/>
    <w:rsid w:val="00466BEE"/>
    <w:rsid w:val="004B0F60"/>
    <w:rsid w:val="004B6853"/>
    <w:rsid w:val="004B7C36"/>
    <w:rsid w:val="004F3485"/>
    <w:rsid w:val="00591C20"/>
    <w:rsid w:val="005A52AF"/>
    <w:rsid w:val="005E7CBE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81416C"/>
    <w:rsid w:val="00894CB8"/>
    <w:rsid w:val="008C0D87"/>
    <w:rsid w:val="00A45EEE"/>
    <w:rsid w:val="00A55A1E"/>
    <w:rsid w:val="00A73ABC"/>
    <w:rsid w:val="00B179C1"/>
    <w:rsid w:val="00BC045B"/>
    <w:rsid w:val="00BD2BD7"/>
    <w:rsid w:val="00BF35CB"/>
    <w:rsid w:val="00C80D5C"/>
    <w:rsid w:val="00CA1524"/>
    <w:rsid w:val="00CA368D"/>
    <w:rsid w:val="00D604FD"/>
    <w:rsid w:val="00D8050C"/>
    <w:rsid w:val="00D91A71"/>
    <w:rsid w:val="00DA14E6"/>
    <w:rsid w:val="00DB4E99"/>
    <w:rsid w:val="00DC0D0E"/>
    <w:rsid w:val="00DC30B2"/>
    <w:rsid w:val="00DE3D77"/>
    <w:rsid w:val="00E2352F"/>
    <w:rsid w:val="00E348FD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40</cp:revision>
  <cp:lastPrinted>2014-07-30T17:46:00Z</cp:lastPrinted>
  <dcterms:created xsi:type="dcterms:W3CDTF">2012-04-22T15:52:00Z</dcterms:created>
  <dcterms:modified xsi:type="dcterms:W3CDTF">2014-08-17T09:23:00Z</dcterms:modified>
</cp:coreProperties>
</file>