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78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39"/>
        <w:gridCol w:w="4839"/>
      </w:tblGrid>
      <w:tr w:rsidR="001F05CF">
        <w:trPr>
          <w:jc w:val="center"/>
        </w:trPr>
        <w:tc>
          <w:tcPr>
            <w:tcW w:w="48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05CF" w:rsidRDefault="006E6631">
            <w:pPr>
              <w:pStyle w:val="a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УТВЕРЖДАЮ:</w:t>
            </w:r>
          </w:p>
          <w:p w:rsidR="001F05CF" w:rsidRDefault="001F05CF">
            <w:pPr>
              <w:pStyle w:val="a0"/>
              <w:rPr>
                <w:i w:val="0"/>
                <w:color w:val="auto"/>
              </w:rPr>
            </w:pPr>
          </w:p>
        </w:tc>
        <w:tc>
          <w:tcPr>
            <w:tcW w:w="48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05CF" w:rsidRDefault="006E6631">
            <w:pPr>
              <w:pStyle w:val="a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УТВЕРЖДАЮ:</w:t>
            </w:r>
          </w:p>
          <w:p w:rsidR="001F05CF" w:rsidRDefault="001F05CF">
            <w:pPr>
              <w:pStyle w:val="a0"/>
              <w:rPr>
                <w:i w:val="0"/>
                <w:color w:val="auto"/>
              </w:rPr>
            </w:pPr>
          </w:p>
        </w:tc>
      </w:tr>
      <w:tr w:rsidR="001F05CF">
        <w:trPr>
          <w:jc w:val="center"/>
        </w:trPr>
        <w:tc>
          <w:tcPr>
            <w:tcW w:w="48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05CF" w:rsidRDefault="006E6631">
            <w:pPr>
              <w:pStyle w:val="a0"/>
              <w:jc w:val="left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 xml:space="preserve">               Руководитель учреждения</w:t>
            </w:r>
          </w:p>
          <w:p w:rsidR="001F05CF" w:rsidRDefault="001F05CF">
            <w:pPr>
              <w:pStyle w:val="a0"/>
              <w:jc w:val="left"/>
              <w:rPr>
                <w:i w:val="0"/>
                <w:color w:val="auto"/>
              </w:rPr>
            </w:pPr>
          </w:p>
        </w:tc>
        <w:tc>
          <w:tcPr>
            <w:tcW w:w="48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05CF" w:rsidRDefault="006E6631">
            <w:pPr>
              <w:pStyle w:val="a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Генеральный директор</w:t>
            </w:r>
          </w:p>
          <w:p w:rsidR="001F05CF" w:rsidRDefault="006E6631">
            <w:pPr>
              <w:pStyle w:val="a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ООО «ИОН ДВ»</w:t>
            </w:r>
          </w:p>
          <w:p w:rsidR="001F05CF" w:rsidRDefault="001F05CF">
            <w:pPr>
              <w:pStyle w:val="a0"/>
              <w:rPr>
                <w:i w:val="0"/>
                <w:color w:val="auto"/>
              </w:rPr>
            </w:pPr>
          </w:p>
        </w:tc>
      </w:tr>
      <w:tr w:rsidR="001F05CF">
        <w:trPr>
          <w:trHeight w:val="210"/>
          <w:jc w:val="center"/>
        </w:trPr>
        <w:tc>
          <w:tcPr>
            <w:tcW w:w="48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05CF" w:rsidRDefault="006E6631">
            <w:pPr>
              <w:pStyle w:val="a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_________________  Фамилия И. О.</w:t>
            </w:r>
          </w:p>
        </w:tc>
        <w:tc>
          <w:tcPr>
            <w:tcW w:w="48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05CF" w:rsidRDefault="006E6631">
            <w:pPr>
              <w:pStyle w:val="a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__________________   Куминов А.С.</w:t>
            </w:r>
          </w:p>
        </w:tc>
      </w:tr>
      <w:tr w:rsidR="001F05CF">
        <w:trPr>
          <w:jc w:val="center"/>
        </w:trPr>
        <w:tc>
          <w:tcPr>
            <w:tcW w:w="48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05CF" w:rsidRDefault="006E6631">
            <w:pPr>
              <w:pStyle w:val="a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М.П.</w:t>
            </w:r>
          </w:p>
        </w:tc>
        <w:tc>
          <w:tcPr>
            <w:tcW w:w="48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05CF" w:rsidRDefault="006E6631">
            <w:pPr>
              <w:pStyle w:val="a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М.П.</w:t>
            </w:r>
          </w:p>
        </w:tc>
      </w:tr>
      <w:tr w:rsidR="001F05CF">
        <w:trPr>
          <w:jc w:val="center"/>
        </w:trPr>
        <w:tc>
          <w:tcPr>
            <w:tcW w:w="48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05CF" w:rsidRDefault="006E6631">
            <w:pPr>
              <w:pStyle w:val="a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«____»___________________2018 г.</w:t>
            </w:r>
          </w:p>
        </w:tc>
        <w:tc>
          <w:tcPr>
            <w:tcW w:w="48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05CF" w:rsidRDefault="006E6631">
            <w:pPr>
              <w:pStyle w:val="a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«____»___________________2018 г.</w:t>
            </w:r>
          </w:p>
        </w:tc>
      </w:tr>
    </w:tbl>
    <w:p w:rsidR="001F05CF" w:rsidRDefault="001F05CF">
      <w:pPr>
        <w:pStyle w:val="a0"/>
        <w:keepNext/>
        <w:keepLines/>
        <w:spacing w:before="240"/>
        <w:ind w:left="432"/>
        <w:jc w:val="left"/>
        <w:rPr>
          <w:b/>
          <w:i w:val="0"/>
          <w:caps/>
          <w:color w:val="auto"/>
          <w:lang w:eastAsia="ru-RU"/>
        </w:rPr>
      </w:pPr>
    </w:p>
    <w:p w:rsidR="001F05CF" w:rsidRDefault="001F05CF">
      <w:pPr>
        <w:pStyle w:val="a0"/>
        <w:ind w:left="64" w:hanging="28"/>
        <w:rPr>
          <w:i w:val="0"/>
          <w:color w:val="auto"/>
        </w:rPr>
      </w:pPr>
    </w:p>
    <w:p w:rsidR="001F05CF" w:rsidRDefault="001F05CF">
      <w:pPr>
        <w:pStyle w:val="a0"/>
        <w:ind w:left="64" w:hanging="28"/>
        <w:rPr>
          <w:i w:val="0"/>
          <w:color w:val="auto"/>
        </w:rPr>
      </w:pPr>
    </w:p>
    <w:p w:rsidR="001F05CF" w:rsidRDefault="001F05CF">
      <w:pPr>
        <w:pStyle w:val="a0"/>
        <w:ind w:left="64" w:hanging="28"/>
        <w:rPr>
          <w:i w:val="0"/>
          <w:color w:val="auto"/>
        </w:rPr>
      </w:pPr>
    </w:p>
    <w:p w:rsidR="001F05CF" w:rsidRDefault="001F05CF">
      <w:pPr>
        <w:pStyle w:val="a0"/>
        <w:ind w:left="64" w:hanging="28"/>
        <w:rPr>
          <w:i w:val="0"/>
          <w:color w:val="auto"/>
        </w:rPr>
      </w:pPr>
    </w:p>
    <w:p w:rsidR="001F05CF" w:rsidRDefault="001F05CF">
      <w:pPr>
        <w:pStyle w:val="a0"/>
        <w:ind w:left="64" w:hanging="28"/>
        <w:rPr>
          <w:i w:val="0"/>
          <w:color w:val="auto"/>
        </w:rPr>
      </w:pPr>
    </w:p>
    <w:p w:rsidR="001F05CF" w:rsidRDefault="006E6631">
      <w:pPr>
        <w:pStyle w:val="a0"/>
        <w:rPr>
          <w:i w:val="0"/>
          <w:color w:val="auto"/>
          <w:sz w:val="32"/>
          <w:szCs w:val="32"/>
        </w:rPr>
      </w:pPr>
      <w:r>
        <w:rPr>
          <w:i w:val="0"/>
          <w:color w:val="auto"/>
          <w:sz w:val="32"/>
          <w:szCs w:val="32"/>
        </w:rPr>
        <w:t xml:space="preserve">Информационная система </w:t>
      </w:r>
      <w:r w:rsidR="00AE54FF">
        <w:rPr>
          <w:i w:val="0"/>
          <w:color w:val="auto"/>
          <w:sz w:val="32"/>
          <w:szCs w:val="32"/>
        </w:rPr>
        <w:t>реестра телекоммуникаций</w:t>
      </w:r>
      <w:r>
        <w:rPr>
          <w:i w:val="0"/>
          <w:color w:val="auto"/>
          <w:sz w:val="32"/>
          <w:szCs w:val="32"/>
        </w:rPr>
        <w:t xml:space="preserve"> </w:t>
      </w:r>
    </w:p>
    <w:p w:rsidR="001F05CF" w:rsidRDefault="001F05CF">
      <w:pPr>
        <w:pStyle w:val="a0"/>
        <w:ind w:left="64" w:hanging="28"/>
        <w:rPr>
          <w:i w:val="0"/>
          <w:color w:val="auto"/>
          <w:sz w:val="32"/>
          <w:szCs w:val="32"/>
        </w:rPr>
      </w:pPr>
    </w:p>
    <w:p w:rsidR="001F05CF" w:rsidRDefault="006E6631">
      <w:pPr>
        <w:pStyle w:val="a0"/>
        <w:rPr>
          <w:i w:val="0"/>
          <w:color w:val="auto"/>
          <w:sz w:val="32"/>
          <w:szCs w:val="32"/>
        </w:rPr>
      </w:pPr>
      <w:r>
        <w:rPr>
          <w:i w:val="0"/>
          <w:color w:val="auto"/>
          <w:sz w:val="32"/>
          <w:szCs w:val="32"/>
        </w:rPr>
        <w:t>Руководство пользователя</w:t>
      </w:r>
    </w:p>
    <w:p w:rsidR="001F05CF" w:rsidRDefault="001F05CF">
      <w:pPr>
        <w:pStyle w:val="a0"/>
        <w:ind w:left="64" w:hanging="28"/>
        <w:rPr>
          <w:i w:val="0"/>
          <w:color w:val="auto"/>
          <w:sz w:val="32"/>
          <w:szCs w:val="32"/>
        </w:rPr>
      </w:pPr>
    </w:p>
    <w:p w:rsidR="001F05CF" w:rsidRDefault="001F05CF">
      <w:pPr>
        <w:pStyle w:val="a0"/>
        <w:spacing w:after="160"/>
        <w:jc w:val="left"/>
        <w:rPr>
          <w:i w:val="0"/>
          <w:color w:val="auto"/>
          <w:sz w:val="32"/>
          <w:szCs w:val="32"/>
        </w:rPr>
      </w:pPr>
    </w:p>
    <w:p w:rsidR="001F05CF" w:rsidRDefault="001F05CF">
      <w:pPr>
        <w:pStyle w:val="a0"/>
        <w:spacing w:after="160"/>
        <w:jc w:val="left"/>
        <w:rPr>
          <w:i w:val="0"/>
          <w:color w:val="auto"/>
          <w:sz w:val="32"/>
          <w:szCs w:val="32"/>
        </w:rPr>
      </w:pPr>
    </w:p>
    <w:p w:rsidR="001F05CF" w:rsidRDefault="001F05CF">
      <w:pPr>
        <w:pStyle w:val="a0"/>
        <w:spacing w:after="160"/>
        <w:jc w:val="left"/>
      </w:pPr>
    </w:p>
    <w:p w:rsidR="001F05CF" w:rsidRDefault="001F05CF">
      <w:pPr>
        <w:pStyle w:val="a0"/>
        <w:spacing w:after="160"/>
        <w:jc w:val="left"/>
      </w:pPr>
    </w:p>
    <w:p w:rsidR="001F05CF" w:rsidRDefault="001F05CF">
      <w:pPr>
        <w:pStyle w:val="a0"/>
        <w:spacing w:after="160"/>
        <w:jc w:val="left"/>
      </w:pPr>
    </w:p>
    <w:p w:rsidR="001F05CF" w:rsidRDefault="001F05CF">
      <w:pPr>
        <w:pStyle w:val="a0"/>
        <w:spacing w:after="160"/>
        <w:jc w:val="left"/>
      </w:pPr>
    </w:p>
    <w:p w:rsidR="001F05CF" w:rsidRDefault="001F05CF">
      <w:pPr>
        <w:pStyle w:val="a0"/>
        <w:spacing w:after="160"/>
        <w:jc w:val="left"/>
      </w:pPr>
    </w:p>
    <w:p w:rsidR="001F05CF" w:rsidRDefault="001F05CF">
      <w:pPr>
        <w:pStyle w:val="a0"/>
        <w:spacing w:after="160"/>
        <w:jc w:val="left"/>
      </w:pPr>
    </w:p>
    <w:p w:rsidR="001F05CF" w:rsidRDefault="001F05CF">
      <w:pPr>
        <w:pStyle w:val="a0"/>
        <w:spacing w:after="160"/>
        <w:jc w:val="left"/>
      </w:pPr>
    </w:p>
    <w:p w:rsidR="001F05CF" w:rsidRDefault="001F05CF">
      <w:pPr>
        <w:pStyle w:val="a0"/>
        <w:spacing w:after="160"/>
      </w:pPr>
    </w:p>
    <w:p w:rsidR="001F05CF" w:rsidRDefault="001F05CF">
      <w:pPr>
        <w:pStyle w:val="a0"/>
        <w:spacing w:after="160"/>
      </w:pPr>
    </w:p>
    <w:p w:rsidR="001F05CF" w:rsidRDefault="001F05CF">
      <w:pPr>
        <w:pStyle w:val="a0"/>
        <w:spacing w:after="160"/>
      </w:pPr>
    </w:p>
    <w:p w:rsidR="001F05CF" w:rsidRDefault="001F05CF">
      <w:pPr>
        <w:pStyle w:val="a0"/>
        <w:spacing w:after="160"/>
      </w:pPr>
    </w:p>
    <w:p w:rsidR="001F05CF" w:rsidRDefault="001F05CF">
      <w:pPr>
        <w:pStyle w:val="a0"/>
        <w:spacing w:after="160"/>
      </w:pPr>
    </w:p>
    <w:p w:rsidR="001F05CF" w:rsidRDefault="001F05CF">
      <w:pPr>
        <w:pStyle w:val="a0"/>
        <w:spacing w:after="160"/>
      </w:pPr>
    </w:p>
    <w:p w:rsidR="001F05CF" w:rsidRDefault="001F05CF">
      <w:pPr>
        <w:pStyle w:val="a0"/>
        <w:spacing w:after="160"/>
      </w:pPr>
    </w:p>
    <w:p w:rsidR="001F05CF" w:rsidRDefault="001F05CF">
      <w:pPr>
        <w:pStyle w:val="a0"/>
        <w:spacing w:after="160"/>
      </w:pPr>
    </w:p>
    <w:p w:rsidR="001F05CF" w:rsidRDefault="006E6631">
      <w:pPr>
        <w:pStyle w:val="a0"/>
        <w:keepNext/>
        <w:keepLines/>
        <w:pageBreakBefore/>
        <w:spacing w:before="240"/>
        <w:ind w:left="-993"/>
        <w:rPr>
          <w:b/>
          <w:i w:val="0"/>
          <w:caps/>
          <w:color w:val="auto"/>
          <w:sz w:val="28"/>
          <w:szCs w:val="28"/>
        </w:rPr>
      </w:pPr>
      <w:bookmarkStart w:id="0" w:name="_Toc511038915"/>
      <w:bookmarkStart w:id="1" w:name="__RefHeading___Toc4290_1317171437"/>
      <w:bookmarkStart w:id="2" w:name="_Toc526173829"/>
      <w:bookmarkStart w:id="3" w:name="_Toc511041078"/>
      <w:r>
        <w:rPr>
          <w:b/>
          <w:i w:val="0"/>
          <w:caps/>
          <w:color w:val="auto"/>
          <w:sz w:val="28"/>
          <w:szCs w:val="28"/>
        </w:rPr>
        <w:lastRenderedPageBreak/>
        <w:t>Аннотация</w:t>
      </w:r>
      <w:bookmarkStart w:id="4" w:name="_Toc406333116"/>
      <w:bookmarkStart w:id="5" w:name="_Toc467068186"/>
      <w:bookmarkEnd w:id="0"/>
      <w:bookmarkEnd w:id="1"/>
      <w:bookmarkEnd w:id="2"/>
      <w:bookmarkEnd w:id="3"/>
      <w:bookmarkEnd w:id="4"/>
      <w:bookmarkEnd w:id="5"/>
    </w:p>
    <w:p w:rsidR="001F05CF" w:rsidRDefault="001F05CF">
      <w:pPr>
        <w:pStyle w:val="a0"/>
        <w:rPr>
          <w:sz w:val="28"/>
          <w:szCs w:val="28"/>
        </w:rPr>
      </w:pPr>
    </w:p>
    <w:p w:rsidR="001F05CF" w:rsidRDefault="006E6631">
      <w:pPr>
        <w:pStyle w:val="a5"/>
      </w:pPr>
      <w:r>
        <w:t>Данный документ является руководством пользователя информационной системы «</w:t>
      </w:r>
      <w:r w:rsidR="00AE54FF">
        <w:t>Реестр телекоммуникаций</w:t>
      </w:r>
      <w:r>
        <w:t>», реализованной на Платформе ION. Платформа ION является объектно-ориентированной средой исполнения прикладного уровня моделей организации данных и их предоставления для пользователя.</w:t>
      </w:r>
    </w:p>
    <w:p w:rsidR="001F05CF" w:rsidRDefault="001F05CF">
      <w:pPr>
        <w:pStyle w:val="a5"/>
      </w:pPr>
    </w:p>
    <w:p w:rsidR="001F05CF" w:rsidRDefault="006E6631">
      <w:pPr>
        <w:pStyle w:val="a5"/>
      </w:pPr>
      <w:r>
        <w:t>Текст документа организован в два уровня иерархии.</w:t>
      </w:r>
    </w:p>
    <w:p w:rsidR="001F05CF" w:rsidRDefault="006E6631">
      <w:pPr>
        <w:pStyle w:val="a5"/>
      </w:pPr>
      <w:r>
        <w:t xml:space="preserve">Первый уровень называется «Разделом». Название раздела напечатано жирным шрифтом, например, </w:t>
      </w:r>
      <w:r>
        <w:rPr>
          <w:b/>
        </w:rPr>
        <w:t>2 ОПИСАНИЕ ОПЕРАЦИЙ</w:t>
      </w:r>
    </w:p>
    <w:p w:rsidR="001F05CF" w:rsidRDefault="006E6631">
      <w:pPr>
        <w:pStyle w:val="a5"/>
      </w:pPr>
      <w:r>
        <w:t>Второй уровень называются «Подразделом». Название подраздела напечатано более мелким шрифтом 3.1 Модуль Проектного управления</w:t>
      </w:r>
    </w:p>
    <w:p w:rsidR="001F05CF" w:rsidRDefault="001F05CF">
      <w:pPr>
        <w:pStyle w:val="a0"/>
        <w:rPr>
          <w:sz w:val="28"/>
          <w:szCs w:val="28"/>
        </w:rPr>
      </w:pPr>
    </w:p>
    <w:p w:rsidR="001F05CF" w:rsidRDefault="006E6631">
      <w:pPr>
        <w:pStyle w:val="a0"/>
        <w:rPr>
          <w:b/>
          <w:i w:val="0"/>
          <w:color w:val="auto"/>
          <w:sz w:val="28"/>
          <w:szCs w:val="28"/>
        </w:rPr>
      </w:pPr>
      <w:r>
        <w:rPr>
          <w:b/>
          <w:i w:val="0"/>
          <w:color w:val="auto"/>
          <w:sz w:val="28"/>
          <w:szCs w:val="28"/>
        </w:rPr>
        <w:t>Используемые соглашения</w:t>
      </w:r>
    </w:p>
    <w:p w:rsidR="001F05CF" w:rsidRDefault="001F05CF">
      <w:pPr>
        <w:pStyle w:val="a0"/>
        <w:rPr>
          <w:b/>
          <w:sz w:val="28"/>
          <w:szCs w:val="28"/>
        </w:rPr>
      </w:pPr>
    </w:p>
    <w:p w:rsidR="001F05CF" w:rsidRDefault="006E6631">
      <w:pPr>
        <w:pStyle w:val="a5"/>
      </w:pPr>
      <w:r>
        <w:t>В данном документе используются следующие текстуальные соглашения:</w:t>
      </w:r>
    </w:p>
    <w:p w:rsidR="001F05CF" w:rsidRDefault="006E6631">
      <w:pPr>
        <w:pStyle w:val="a5"/>
      </w:pPr>
      <w:r>
        <w:rPr>
          <w:b/>
        </w:rPr>
        <w:t xml:space="preserve">Жирный текст </w:t>
      </w:r>
      <w:r>
        <w:t>и</w:t>
      </w:r>
      <w:r>
        <w:rPr>
          <w:i/>
        </w:rPr>
        <w:t xml:space="preserve"> текст курсивом</w:t>
      </w:r>
    </w:p>
    <w:p w:rsidR="001F05CF" w:rsidRDefault="006E6631">
      <w:pPr>
        <w:pStyle w:val="a5"/>
      </w:pPr>
      <w:r>
        <w:t>Для выделения важной информации используется жирный текст, используется также курсив для выделения определений терминов, отдельных значащих слов или фраз.</w:t>
      </w:r>
    </w:p>
    <w:p w:rsidR="001F05CF" w:rsidRDefault="001F05CF">
      <w:pPr>
        <w:pStyle w:val="a5"/>
      </w:pPr>
    </w:p>
    <w:p w:rsidR="001F05CF" w:rsidRDefault="006E6631">
      <w:pPr>
        <w:pStyle w:val="a5"/>
      </w:pPr>
      <w:r>
        <w:t>Для любых замечаний и предложений, пожалуйста, используйте следующие реквизиты:</w:t>
      </w:r>
    </w:p>
    <w:p w:rsidR="001F05CF" w:rsidRDefault="006E6631">
      <w:pPr>
        <w:pStyle w:val="a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ООО «ИОН ДВ»</w:t>
      </w:r>
    </w:p>
    <w:p w:rsidR="001F05CF" w:rsidRDefault="006E6631">
      <w:pPr>
        <w:pStyle w:val="a0"/>
      </w:pPr>
      <w:r>
        <w:rPr>
          <w:i w:val="0"/>
          <w:color w:val="auto"/>
          <w:sz w:val="28"/>
          <w:szCs w:val="28"/>
        </w:rPr>
        <w:t xml:space="preserve">Электронная почта: </w:t>
      </w:r>
      <w:r>
        <w:rPr>
          <w:i w:val="0"/>
          <w:color w:val="auto"/>
          <w:sz w:val="28"/>
          <w:szCs w:val="28"/>
          <w:lang w:val="en-US"/>
        </w:rPr>
        <w:t>info</w:t>
      </w:r>
      <w:r>
        <w:rPr>
          <w:i w:val="0"/>
          <w:color w:val="auto"/>
          <w:sz w:val="28"/>
          <w:szCs w:val="28"/>
        </w:rPr>
        <w:t>@</w:t>
      </w:r>
      <w:r>
        <w:rPr>
          <w:i w:val="0"/>
          <w:color w:val="auto"/>
          <w:sz w:val="28"/>
          <w:szCs w:val="28"/>
          <w:lang w:val="en-US"/>
        </w:rPr>
        <w:t>iondv</w:t>
      </w:r>
      <w:r>
        <w:rPr>
          <w:i w:val="0"/>
          <w:color w:val="auto"/>
          <w:sz w:val="28"/>
          <w:szCs w:val="28"/>
        </w:rPr>
        <w:t>.ru</w:t>
      </w:r>
    </w:p>
    <w:p w:rsidR="001F05CF" w:rsidRDefault="006E6631">
      <w:pPr>
        <w:pStyle w:val="a0"/>
      </w:pPr>
      <w:r>
        <w:rPr>
          <w:i w:val="0"/>
          <w:color w:val="auto"/>
          <w:sz w:val="28"/>
          <w:szCs w:val="28"/>
        </w:rPr>
        <w:t>Тел: + 7 (4212) 78-</w:t>
      </w:r>
      <w:r>
        <w:rPr>
          <w:i w:val="0"/>
          <w:color w:val="auto"/>
          <w:sz w:val="28"/>
          <w:szCs w:val="28"/>
          <w:lang w:val="en-US"/>
        </w:rPr>
        <w:t>80</w:t>
      </w:r>
      <w:r>
        <w:rPr>
          <w:i w:val="0"/>
          <w:color w:val="auto"/>
          <w:sz w:val="28"/>
          <w:szCs w:val="28"/>
        </w:rPr>
        <w:t>28</w:t>
      </w:r>
    </w:p>
    <w:p w:rsidR="001F05CF" w:rsidRDefault="001F05CF">
      <w:pPr>
        <w:pStyle w:val="a0"/>
        <w:spacing w:after="160"/>
        <w:jc w:val="left"/>
        <w:rPr>
          <w:sz w:val="28"/>
          <w:szCs w:val="28"/>
        </w:rPr>
      </w:pPr>
    </w:p>
    <w:p w:rsidR="001F05CF" w:rsidRDefault="006E6631">
      <w:pPr>
        <w:pStyle w:val="ab"/>
        <w:pageBreakBefore/>
        <w:numPr>
          <w:ilvl w:val="0"/>
          <w:numId w:val="0"/>
        </w:numPr>
        <w:jc w:val="center"/>
        <w:outlineLvl w:val="9"/>
      </w:pPr>
      <w:bookmarkStart w:id="6" w:name="_Toc531162495"/>
      <w:bookmarkStart w:id="7" w:name="_Toc3275669"/>
      <w:r>
        <w:rPr>
          <w:sz w:val="28"/>
          <w:szCs w:val="28"/>
        </w:rPr>
        <w:lastRenderedPageBreak/>
        <w:t>Содержание</w:t>
      </w:r>
      <w:bookmarkEnd w:id="6"/>
      <w:bookmarkEnd w:id="7"/>
    </w:p>
    <w:p w:rsidR="001F05CF" w:rsidRDefault="001F05CF">
      <w:pPr>
        <w:pStyle w:val="a0"/>
      </w:pPr>
    </w:p>
    <w:p w:rsidR="00F67252" w:rsidRDefault="00F67252">
      <w:pPr>
        <w:pStyle w:val="10"/>
        <w:tabs>
          <w:tab w:val="left" w:pos="56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505881" w:history="1">
        <w:r w:rsidRPr="00151AAA">
          <w:rPr>
            <w:rStyle w:val="af3"/>
            <w:noProof/>
            <w:lang w:bidi="hi-IN"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67252" w:rsidRDefault="00F67252">
      <w:pPr>
        <w:pStyle w:val="20"/>
        <w:tabs>
          <w:tab w:val="left" w:pos="112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505882" w:history="1">
        <w:r w:rsidRPr="00151AAA">
          <w:rPr>
            <w:rStyle w:val="af3"/>
            <w:noProof/>
            <w:lang w:bidi="hi-IN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67252" w:rsidRDefault="00F67252">
      <w:pPr>
        <w:pStyle w:val="20"/>
        <w:tabs>
          <w:tab w:val="left" w:pos="112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505883" w:history="1">
        <w:r w:rsidRPr="00151AAA">
          <w:rPr>
            <w:rStyle w:val="af3"/>
            <w:noProof/>
            <w:lang w:bidi="hi-IN"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Специальные термины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67252" w:rsidRDefault="00F67252">
      <w:pPr>
        <w:pStyle w:val="20"/>
        <w:tabs>
          <w:tab w:val="left" w:pos="112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505884" w:history="1">
        <w:r w:rsidRPr="00151AAA">
          <w:rPr>
            <w:rStyle w:val="af3"/>
            <w:noProof/>
            <w:lang w:bidi="hi-IN"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Уровень подготовки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67252" w:rsidRDefault="00F67252">
      <w:pPr>
        <w:pStyle w:val="10"/>
        <w:tabs>
          <w:tab w:val="left" w:pos="56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505885" w:history="1">
        <w:r w:rsidRPr="00151AAA">
          <w:rPr>
            <w:rStyle w:val="af3"/>
            <w:noProof/>
            <w:lang w:bidi="hi-IN"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ОПИСАНИЕ ОПЕРАЦИЙ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67252" w:rsidRDefault="00F67252">
      <w:pPr>
        <w:pStyle w:val="20"/>
        <w:tabs>
          <w:tab w:val="left" w:pos="112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505886" w:history="1">
        <w:r w:rsidRPr="00151AAA">
          <w:rPr>
            <w:rStyle w:val="af3"/>
            <w:noProof/>
            <w:lang w:bidi="hi-IN"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Описание операций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67252" w:rsidRDefault="00F67252">
      <w:pPr>
        <w:pStyle w:val="30"/>
        <w:tabs>
          <w:tab w:val="left" w:pos="15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505887" w:history="1">
        <w:r w:rsidRPr="00151AAA">
          <w:rPr>
            <w:rStyle w:val="af3"/>
            <w:noProof/>
            <w:lang w:bidi="hi-IN"/>
          </w:rPr>
          <w:t>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Авторизация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67252" w:rsidRDefault="00F67252">
      <w:pPr>
        <w:pStyle w:val="30"/>
        <w:tabs>
          <w:tab w:val="left" w:pos="15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505888" w:history="1">
        <w:r w:rsidRPr="00151AAA">
          <w:rPr>
            <w:rStyle w:val="af3"/>
            <w:noProof/>
            <w:lang w:bidi="hi-IN"/>
          </w:rPr>
          <w:t>2.1.2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Верхнее и боковое меню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67252" w:rsidRDefault="00F67252">
      <w:pPr>
        <w:pStyle w:val="30"/>
        <w:tabs>
          <w:tab w:val="left" w:pos="15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505889" w:history="1">
        <w:r w:rsidRPr="00151AAA">
          <w:rPr>
            <w:rStyle w:val="af3"/>
            <w:noProof/>
            <w:lang w:bidi="hi-IN"/>
          </w:rPr>
          <w:t>2.1.3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Рабочая область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67252" w:rsidRDefault="00F67252">
      <w:pPr>
        <w:pStyle w:val="30"/>
        <w:tabs>
          <w:tab w:val="left" w:pos="15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505890" w:history="1">
        <w:r w:rsidRPr="00151AAA">
          <w:rPr>
            <w:rStyle w:val="af3"/>
            <w:noProof/>
            <w:lang w:bidi="hi-IN"/>
          </w:rPr>
          <w:t>2.1.4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Печатные формы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67252" w:rsidRDefault="00F67252">
      <w:pPr>
        <w:pStyle w:val="30"/>
        <w:tabs>
          <w:tab w:val="left" w:pos="15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505891" w:history="1">
        <w:r w:rsidRPr="00151AAA">
          <w:rPr>
            <w:rStyle w:val="af3"/>
            <w:noProof/>
            <w:lang w:bidi="hi-IN"/>
          </w:rPr>
          <w:t>2.1.5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Имплейс редактирование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67252" w:rsidRDefault="00F67252">
      <w:pPr>
        <w:pStyle w:val="10"/>
        <w:tabs>
          <w:tab w:val="left" w:pos="56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505892" w:history="1">
        <w:r w:rsidRPr="00151AAA">
          <w:rPr>
            <w:rStyle w:val="af3"/>
            <w:noProof/>
            <w:lang w:bidi="hi-IN"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РАБОЧИЕ МОДУЛИ СИСТЕМЫ РЕЕСТРА ТЕЛЕКОММУНИКАЦИЙ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67252" w:rsidRDefault="00F67252">
      <w:pPr>
        <w:pStyle w:val="20"/>
        <w:tabs>
          <w:tab w:val="left" w:pos="112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505893" w:history="1">
        <w:r w:rsidRPr="00151AAA">
          <w:rPr>
            <w:rStyle w:val="af3"/>
            <w:noProof/>
            <w:lang w:bidi="hi-IN"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Модуль Реестра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67252" w:rsidRDefault="00F67252">
      <w:pPr>
        <w:pStyle w:val="30"/>
        <w:tabs>
          <w:tab w:val="left" w:pos="15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505894" w:history="1">
        <w:r w:rsidRPr="00151AAA">
          <w:rPr>
            <w:rStyle w:val="af3"/>
            <w:noProof/>
            <w:lang w:bidi="hi-IN"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Раздел Населенные пункты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67252" w:rsidRDefault="00F67252">
      <w:pPr>
        <w:pStyle w:val="30"/>
        <w:tabs>
          <w:tab w:val="left" w:pos="15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505895" w:history="1">
        <w:r w:rsidRPr="00151AAA">
          <w:rPr>
            <w:rStyle w:val="af3"/>
            <w:noProof/>
            <w:lang w:bidi="hi-IN"/>
          </w:rPr>
          <w:t>3.1.2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Раздел Связь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67252" w:rsidRDefault="00F67252">
      <w:pPr>
        <w:pStyle w:val="30"/>
        <w:tabs>
          <w:tab w:val="left" w:pos="15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505896" w:history="1">
        <w:r w:rsidRPr="00151AAA">
          <w:rPr>
            <w:rStyle w:val="af3"/>
            <w:noProof/>
            <w:lang w:bidi="hi-IN"/>
          </w:rPr>
          <w:t>3.1.3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Раздел Здравоохранение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67252" w:rsidRDefault="00F67252">
      <w:pPr>
        <w:pStyle w:val="30"/>
        <w:tabs>
          <w:tab w:val="left" w:pos="15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505897" w:history="1">
        <w:r w:rsidRPr="00151AAA">
          <w:rPr>
            <w:rStyle w:val="af3"/>
            <w:noProof/>
            <w:lang w:bidi="hi-IN"/>
          </w:rPr>
          <w:t>3.1.4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Раздел Образование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67252" w:rsidRDefault="00F67252">
      <w:pPr>
        <w:pStyle w:val="30"/>
        <w:tabs>
          <w:tab w:val="left" w:pos="15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505898" w:history="1">
        <w:r w:rsidRPr="00151AAA">
          <w:rPr>
            <w:rStyle w:val="af3"/>
            <w:noProof/>
            <w:lang w:bidi="hi-IN"/>
          </w:rPr>
          <w:t>3.1.5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Основные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67252" w:rsidRDefault="00F67252">
      <w:pPr>
        <w:pStyle w:val="30"/>
        <w:tabs>
          <w:tab w:val="left" w:pos="15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505899" w:history="1">
        <w:r w:rsidRPr="00151AAA">
          <w:rPr>
            <w:rStyle w:val="af3"/>
            <w:noProof/>
            <w:lang w:bidi="hi-IN"/>
          </w:rPr>
          <w:t>3.1.6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Дополнительные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67252" w:rsidRDefault="00F67252">
      <w:pPr>
        <w:pStyle w:val="20"/>
        <w:tabs>
          <w:tab w:val="left" w:pos="112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505900" w:history="1">
        <w:r w:rsidRPr="00151AAA">
          <w:rPr>
            <w:rStyle w:val="af3"/>
            <w:noProof/>
            <w:lang w:bidi="hi-IN"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Модуль Геоданные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67252" w:rsidRDefault="00F67252">
      <w:pPr>
        <w:pStyle w:val="20"/>
        <w:tabs>
          <w:tab w:val="left" w:pos="112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505901" w:history="1">
        <w:r w:rsidRPr="00151AAA">
          <w:rPr>
            <w:rStyle w:val="af3"/>
            <w:noProof/>
            <w:lang w:bidi="hi-IN"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Модуль Отчеты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67252" w:rsidRDefault="00F67252">
      <w:pPr>
        <w:pStyle w:val="10"/>
        <w:tabs>
          <w:tab w:val="left" w:pos="56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505902" w:history="1">
        <w:r w:rsidRPr="00151AAA">
          <w:rPr>
            <w:rStyle w:val="af3"/>
            <w:noProof/>
            <w:lang w:bidi="hi-IN"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АВАРИЙНЫЕ СИТУАЦИИ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67252" w:rsidRDefault="00F67252">
      <w:pPr>
        <w:pStyle w:val="20"/>
        <w:tabs>
          <w:tab w:val="left" w:pos="112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505903" w:history="1">
        <w:r w:rsidRPr="00151AAA">
          <w:rPr>
            <w:rStyle w:val="af3"/>
            <w:noProof/>
            <w:lang w:bidi="hi-IN"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Действия в случае несоблюдения условий технологического процесса, в том числе при длительных отказах технических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67252" w:rsidRDefault="00F67252">
      <w:pPr>
        <w:pStyle w:val="20"/>
        <w:tabs>
          <w:tab w:val="left" w:pos="112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505904" w:history="1">
        <w:r w:rsidRPr="00151AAA">
          <w:rPr>
            <w:rStyle w:val="af3"/>
            <w:noProof/>
            <w:lang w:bidi="hi-IN"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Действия по восстановлению программ и/или данных при отказе магнитных носителей или обнаружении ошибок в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67252" w:rsidRDefault="00F67252">
      <w:pPr>
        <w:pStyle w:val="20"/>
        <w:tabs>
          <w:tab w:val="left" w:pos="112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505905" w:history="1">
        <w:r w:rsidRPr="00151AAA">
          <w:rPr>
            <w:rStyle w:val="af3"/>
            <w:noProof/>
            <w:lang w:bidi="hi-IN"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Действия в случае обнаружения несанкционированного вмешательства в данные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67252" w:rsidRDefault="00F67252">
      <w:pPr>
        <w:pStyle w:val="20"/>
        <w:tabs>
          <w:tab w:val="left" w:pos="112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505906" w:history="1">
        <w:r w:rsidRPr="00151AAA">
          <w:rPr>
            <w:rStyle w:val="af3"/>
            <w:noProof/>
            <w:lang w:bidi="hi-IN"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Действия в других аварийных ситуациях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67252" w:rsidRDefault="00F67252">
      <w:pPr>
        <w:pStyle w:val="10"/>
        <w:tabs>
          <w:tab w:val="left" w:pos="56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505907" w:history="1">
        <w:r w:rsidRPr="00151AAA">
          <w:rPr>
            <w:rStyle w:val="af3"/>
            <w:noProof/>
            <w:lang w:bidi="hi-IN"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РЕКОМЕНДАЦИИ ПО ОСВОЕНИЮ И ЭКСПЛУАТАЦИИ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67252" w:rsidRDefault="00F67252">
      <w:pPr>
        <w:pStyle w:val="20"/>
        <w:tabs>
          <w:tab w:val="left" w:pos="112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505908" w:history="1">
        <w:r w:rsidRPr="00151AAA">
          <w:rPr>
            <w:rStyle w:val="af3"/>
            <w:noProof/>
            <w:lang w:bidi="hi-IN"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151AAA">
          <w:rPr>
            <w:rStyle w:val="af3"/>
            <w:noProof/>
            <w:lang w:bidi="hi-IN"/>
          </w:rPr>
          <w:t>Общие рекомендации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F05CF" w:rsidRDefault="00F67252">
      <w:pPr>
        <w:pStyle w:val="a0"/>
        <w:spacing w:after="160"/>
      </w:pPr>
      <w:r>
        <w:rPr>
          <w:rFonts w:eastAsia="Calibri" w:cs="Times New Roman"/>
          <w:color w:val="auto"/>
          <w:sz w:val="28"/>
          <w:szCs w:val="28"/>
          <w:lang w:eastAsia="en-US" w:bidi="ar-SA"/>
        </w:rPr>
        <w:fldChar w:fldCharType="end"/>
      </w:r>
      <w:bookmarkStart w:id="8" w:name="_GoBack"/>
      <w:bookmarkEnd w:id="8"/>
      <w:r w:rsidR="006E6631">
        <w:rPr>
          <w:b/>
          <w:caps/>
        </w:rPr>
        <w:t xml:space="preserve">                </w:t>
      </w:r>
      <w:bookmarkStart w:id="9" w:name="_Toc511038916"/>
      <w:bookmarkStart w:id="10" w:name="__RefHeading___Toc4292_1317171437"/>
      <w:bookmarkStart w:id="11" w:name="_Toc526173830"/>
      <w:bookmarkStart w:id="12" w:name="_Toc511041079"/>
      <w:r w:rsidR="006E6631">
        <w:rPr>
          <w:b/>
          <w:caps/>
        </w:rPr>
        <w:t xml:space="preserve">                              </w:t>
      </w:r>
    </w:p>
    <w:p w:rsidR="001F05CF" w:rsidRDefault="001F05CF">
      <w:bookmarkStart w:id="13" w:name="_Toc531162496"/>
    </w:p>
    <w:p w:rsidR="001F05CF" w:rsidRDefault="001F05CF">
      <w:pPr>
        <w:pageBreakBefore/>
      </w:pPr>
    </w:p>
    <w:p w:rsidR="001F05CF" w:rsidRDefault="006E6631">
      <w:pPr>
        <w:pStyle w:val="1"/>
      </w:pPr>
      <w:bookmarkStart w:id="14" w:name="_Toc531691839"/>
      <w:bookmarkStart w:id="15" w:name="__RefHeading___Toc4554_64154743"/>
      <w:bookmarkStart w:id="16" w:name="_Toc531258348"/>
      <w:bookmarkStart w:id="17" w:name="_Toc3275670"/>
      <w:bookmarkStart w:id="18" w:name="_Toc3995211"/>
      <w:bookmarkStart w:id="19" w:name="_Toc4166057"/>
      <w:bookmarkStart w:id="20" w:name="_Toc5374652"/>
      <w:bookmarkStart w:id="21" w:name="_Toc5966364"/>
      <w:bookmarkStart w:id="22" w:name="_Toc9505881"/>
      <w:r>
        <w:t>ВВЕДЕНИЕ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:rsidR="001F05CF" w:rsidRDefault="006E6631">
      <w:pPr>
        <w:pStyle w:val="2"/>
      </w:pPr>
      <w:bookmarkStart w:id="23" w:name="_Toc531691840"/>
      <w:bookmarkStart w:id="24" w:name="_Toc531258349"/>
      <w:bookmarkStart w:id="25" w:name="_Toc531162497"/>
      <w:bookmarkStart w:id="26" w:name="_Toc511038917"/>
      <w:bookmarkStart w:id="27" w:name="__RefHeading___Toc4294_1317171437"/>
      <w:bookmarkStart w:id="28" w:name="_Toc526173831"/>
      <w:bookmarkStart w:id="29" w:name="_Toc511041080"/>
      <w:bookmarkStart w:id="30" w:name="_Toc3275671"/>
      <w:bookmarkStart w:id="31" w:name="_Toc3995212"/>
      <w:bookmarkStart w:id="32" w:name="_Toc4166058"/>
      <w:bookmarkStart w:id="33" w:name="_Toc5374653"/>
      <w:bookmarkStart w:id="34" w:name="_Toc5966365"/>
      <w:bookmarkStart w:id="35" w:name="_Toc9505882"/>
      <w:r>
        <w:t>Общие сведения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:rsidR="001F05CF" w:rsidRDefault="006E6631">
      <w:pPr>
        <w:pStyle w:val="a5"/>
      </w:pPr>
      <w:r>
        <w:t>Данный документ представляет собой руководство пользователя по работе с информационной системой «</w:t>
      </w:r>
      <w:r w:rsidR="00AE54FF">
        <w:t>Реестр телекоммуникаций</w:t>
      </w:r>
      <w:r>
        <w:t>» (далее Система или АИС).</w:t>
      </w:r>
    </w:p>
    <w:p w:rsidR="001F05CF" w:rsidRDefault="006E6631">
      <w:pPr>
        <w:pStyle w:val="a5"/>
      </w:pPr>
      <w:r>
        <w:t>Руководство пользователя описывает последовательность и состав операций, которые выполняет пользователь в системе.</w:t>
      </w:r>
    </w:p>
    <w:p w:rsidR="001F05CF" w:rsidRDefault="006E6631">
      <w:pPr>
        <w:pStyle w:val="2"/>
      </w:pPr>
      <w:bookmarkStart w:id="36" w:name="_Toc531691841"/>
      <w:bookmarkStart w:id="37" w:name="_Toc531258350"/>
      <w:bookmarkStart w:id="38" w:name="_Toc531162498"/>
      <w:bookmarkStart w:id="39" w:name="_Toc526173832"/>
      <w:bookmarkStart w:id="40" w:name="__RefHeading___Toc4296_1317171437"/>
      <w:bookmarkStart w:id="41" w:name="_Toc3275672"/>
      <w:bookmarkStart w:id="42" w:name="_Toc3995213"/>
      <w:bookmarkStart w:id="43" w:name="_Toc4166059"/>
      <w:bookmarkStart w:id="44" w:name="_Toc5374654"/>
      <w:bookmarkStart w:id="45" w:name="_Toc5966366"/>
      <w:bookmarkStart w:id="46" w:name="_Toc9505883"/>
      <w:r>
        <w:t>Специальные термины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:rsidR="001F05CF" w:rsidRDefault="001F05CF">
      <w:pPr>
        <w:pStyle w:val="a0"/>
        <w:rPr>
          <w:rFonts w:cs="Times New Roman"/>
          <w:sz w:val="28"/>
          <w:szCs w:val="28"/>
        </w:rPr>
      </w:pPr>
    </w:p>
    <w:p w:rsidR="001F05CF" w:rsidRDefault="006E6631">
      <w:pPr>
        <w:pStyle w:val="a5"/>
        <w:numPr>
          <w:ilvl w:val="0"/>
          <w:numId w:val="88"/>
        </w:numPr>
      </w:pPr>
      <w:r>
        <w:rPr>
          <w:i/>
        </w:rPr>
        <w:t>Система</w:t>
      </w:r>
      <w:r>
        <w:t xml:space="preserve"> – Система управления проектной деятельностью</w:t>
      </w:r>
    </w:p>
    <w:p w:rsidR="001F05CF" w:rsidRDefault="006E6631">
      <w:pPr>
        <w:pStyle w:val="a5"/>
        <w:numPr>
          <w:ilvl w:val="0"/>
          <w:numId w:val="88"/>
        </w:numPr>
      </w:pPr>
      <w:r>
        <w:rPr>
          <w:i/>
        </w:rPr>
        <w:t>Объект системы</w:t>
      </w:r>
      <w:r>
        <w:t xml:space="preserve"> –</w:t>
      </w:r>
      <w:r w:rsidR="00212E4C">
        <w:t xml:space="preserve"> населенный пункт, проект, организация</w:t>
      </w:r>
      <w:r>
        <w:t>, т.е. любая сущность системы;</w:t>
      </w:r>
    </w:p>
    <w:p w:rsidR="001F05CF" w:rsidRDefault="006E6631">
      <w:pPr>
        <w:pStyle w:val="a5"/>
        <w:numPr>
          <w:ilvl w:val="0"/>
          <w:numId w:val="88"/>
        </w:numPr>
      </w:pPr>
      <w:r>
        <w:rPr>
          <w:i/>
        </w:rPr>
        <w:t>Атрибут</w:t>
      </w:r>
      <w:r>
        <w:t xml:space="preserve"> – постоянный признак или свойство объекта;</w:t>
      </w:r>
    </w:p>
    <w:p w:rsidR="001F05CF" w:rsidRDefault="006E6631">
      <w:pPr>
        <w:pStyle w:val="a5"/>
        <w:numPr>
          <w:ilvl w:val="0"/>
          <w:numId w:val="88"/>
        </w:numPr>
      </w:pPr>
      <w:r>
        <w:rPr>
          <w:i/>
        </w:rPr>
        <w:t>Ссылка</w:t>
      </w:r>
      <w:r>
        <w:t xml:space="preserve"> – тип данных, который хранит в себе ссылку на другой объект;</w:t>
      </w:r>
    </w:p>
    <w:p w:rsidR="001F05CF" w:rsidRDefault="006E6631" w:rsidP="00AE54FF">
      <w:pPr>
        <w:pStyle w:val="a5"/>
        <w:numPr>
          <w:ilvl w:val="0"/>
          <w:numId w:val="88"/>
        </w:numPr>
      </w:pPr>
      <w:r>
        <w:rPr>
          <w:i/>
        </w:rPr>
        <w:t>Коллекция</w:t>
      </w:r>
      <w:r>
        <w:t xml:space="preserve"> – тип данных, который хранит в себе ссылки на другие объекты</w:t>
      </w:r>
      <w:r w:rsidR="00AE54FF">
        <w:t>.</w:t>
      </w:r>
    </w:p>
    <w:p w:rsidR="001F05CF" w:rsidRDefault="001F05CF">
      <w:pPr>
        <w:pStyle w:val="ac"/>
        <w:rPr>
          <w:rFonts w:cs="Times New Roman"/>
          <w:sz w:val="28"/>
          <w:szCs w:val="28"/>
        </w:rPr>
      </w:pPr>
    </w:p>
    <w:p w:rsidR="001F05CF" w:rsidRDefault="006E6631">
      <w:pPr>
        <w:pStyle w:val="2"/>
      </w:pPr>
      <w:bookmarkStart w:id="47" w:name="_Toc531691842"/>
      <w:bookmarkStart w:id="48" w:name="_Toc531258351"/>
      <w:bookmarkStart w:id="49" w:name="_Toc531162499"/>
      <w:bookmarkStart w:id="50" w:name="_Toc511038918"/>
      <w:bookmarkStart w:id="51" w:name="__RefHeading___Toc4298_1317171437"/>
      <w:bookmarkStart w:id="52" w:name="_Toc526173833"/>
      <w:bookmarkStart w:id="53" w:name="_Toc511041081"/>
      <w:bookmarkStart w:id="54" w:name="_Toc3275673"/>
      <w:bookmarkStart w:id="55" w:name="_Toc3995214"/>
      <w:bookmarkStart w:id="56" w:name="_Toc4166060"/>
      <w:bookmarkStart w:id="57" w:name="_Toc5374655"/>
      <w:bookmarkStart w:id="58" w:name="_Toc5966367"/>
      <w:bookmarkStart w:id="59" w:name="_Toc9505884"/>
      <w:r>
        <w:t>Уровень подготовки пользователя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:rsidR="001F05CF" w:rsidRDefault="006E6631">
      <w:r>
        <w:tab/>
      </w:r>
      <w:bookmarkStart w:id="60" w:name="_Toc511038919"/>
      <w:bookmarkStart w:id="61" w:name="__RefHeading___Toc4300_1317171437"/>
      <w:bookmarkStart w:id="62" w:name="_Toc526173834"/>
      <w:bookmarkStart w:id="63" w:name="_Toc511041082"/>
      <w:r>
        <w:t>До работы с Системой допускаются пользователи, обладающие базовыми навыками работы на компьютере и сети Интернет.</w:t>
      </w:r>
    </w:p>
    <w:p w:rsidR="001F05CF" w:rsidRDefault="001F05CF">
      <w:pPr>
        <w:pageBreakBefore/>
      </w:pPr>
    </w:p>
    <w:p w:rsidR="001F05CF" w:rsidRDefault="006E6631">
      <w:pPr>
        <w:pStyle w:val="1"/>
      </w:pPr>
      <w:bookmarkStart w:id="64" w:name="_Toc531691843"/>
      <w:bookmarkStart w:id="65" w:name="__RefHeading___Toc4556_64154743"/>
      <w:bookmarkStart w:id="66" w:name="_Toc531258352"/>
      <w:bookmarkStart w:id="67" w:name="_Toc531162500"/>
      <w:bookmarkStart w:id="68" w:name="_Toc3275674"/>
      <w:bookmarkStart w:id="69" w:name="_Toc3995215"/>
      <w:bookmarkStart w:id="70" w:name="_Toc4166061"/>
      <w:bookmarkStart w:id="71" w:name="_Toc5374656"/>
      <w:bookmarkStart w:id="72" w:name="_Toc5966368"/>
      <w:bookmarkStart w:id="73" w:name="_Toc9505885"/>
      <w:r>
        <w:t>ОПИСАНИЕ ОПЕРАЦИЙ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:rsidR="001F05CF" w:rsidRDefault="006E6631">
      <w:pPr>
        <w:pStyle w:val="2"/>
      </w:pPr>
      <w:bookmarkStart w:id="74" w:name="_Toc531691844"/>
      <w:bookmarkStart w:id="75" w:name="_Toc531258353"/>
      <w:bookmarkStart w:id="76" w:name="_Toc531162501"/>
      <w:bookmarkStart w:id="77" w:name="_Toc511038920"/>
      <w:bookmarkStart w:id="78" w:name="__RefHeading___Toc4302_1317171437"/>
      <w:bookmarkStart w:id="79" w:name="_Toc526173835"/>
      <w:bookmarkStart w:id="80" w:name="_Toc511041083"/>
      <w:bookmarkStart w:id="81" w:name="_Toc3275675"/>
      <w:bookmarkStart w:id="82" w:name="_Toc3995216"/>
      <w:bookmarkStart w:id="83" w:name="_Toc4166062"/>
      <w:bookmarkStart w:id="84" w:name="_Toc5374657"/>
      <w:bookmarkStart w:id="85" w:name="_Toc5966369"/>
      <w:bookmarkStart w:id="86" w:name="_Toc9505886"/>
      <w:r>
        <w:t>Описание операций Системы</w:t>
      </w:r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:rsidR="001F05CF" w:rsidRDefault="006E6631">
      <w:pPr>
        <w:pStyle w:val="3"/>
      </w:pPr>
      <w:bookmarkStart w:id="87" w:name="_Toc511038921"/>
      <w:bookmarkStart w:id="88" w:name="_Toc511318315"/>
      <w:bookmarkStart w:id="89" w:name="_Toc511041700"/>
      <w:bookmarkStart w:id="90" w:name="_Toc511041629"/>
      <w:bookmarkStart w:id="91" w:name="_Toc511041084"/>
      <w:bookmarkStart w:id="92" w:name="_Toc511040920"/>
      <w:bookmarkStart w:id="93" w:name="_Toc531691845"/>
      <w:bookmarkStart w:id="94" w:name="_Toc531258354"/>
      <w:bookmarkStart w:id="95" w:name="_Toc531162502"/>
      <w:bookmarkStart w:id="96" w:name="__RefHeading___Toc4304_1317171437"/>
      <w:bookmarkStart w:id="97" w:name="_Toc526173836"/>
      <w:bookmarkStart w:id="98" w:name="_Toc511041085"/>
      <w:bookmarkStart w:id="99" w:name="_Toc511038922"/>
      <w:bookmarkStart w:id="100" w:name="_Toc3275676"/>
      <w:bookmarkStart w:id="101" w:name="_Toc3995217"/>
      <w:bookmarkStart w:id="102" w:name="_Toc4166063"/>
      <w:bookmarkStart w:id="103" w:name="_Toc5374658"/>
      <w:bookmarkStart w:id="104" w:name="_Toc5966370"/>
      <w:bookmarkStart w:id="105" w:name="_Toc9505887"/>
      <w:bookmarkEnd w:id="87"/>
      <w:bookmarkEnd w:id="88"/>
      <w:bookmarkEnd w:id="89"/>
      <w:bookmarkEnd w:id="90"/>
      <w:bookmarkEnd w:id="91"/>
      <w:bookmarkEnd w:id="92"/>
      <w:r>
        <w:t>Авторизация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:rsidR="001F05CF" w:rsidRDefault="006E6631">
      <w:pPr>
        <w:pStyle w:val="a0"/>
      </w:pPr>
      <w:r>
        <w:rPr>
          <w:rFonts w:cs="Times New Roman"/>
          <w:i w:val="0"/>
          <w:color w:val="auto"/>
          <w:sz w:val="28"/>
          <w:szCs w:val="28"/>
        </w:rPr>
        <w:t xml:space="preserve">Страница авторизации находится по адресу </w:t>
      </w:r>
    </w:p>
    <w:p w:rsidR="001F05CF" w:rsidRDefault="001F05CF">
      <w:pPr>
        <w:pStyle w:val="a0"/>
        <w:rPr>
          <w:rFonts w:cs="Times New Roman"/>
          <w:sz w:val="28"/>
          <w:szCs w:val="28"/>
        </w:rPr>
      </w:pPr>
    </w:p>
    <w:p w:rsidR="001F05CF" w:rsidRDefault="006E6631">
      <w:pPr>
        <w:pStyle w:val="a0"/>
        <w:keepNext/>
      </w:pPr>
      <w:r>
        <w:rPr>
          <w:noProof/>
          <w:lang w:eastAsia="ru-RU" w:bidi="ar-SA"/>
        </w:rPr>
        <w:drawing>
          <wp:inline distT="0" distB="0" distL="0" distR="0" wp14:anchorId="3C34F57B" wp14:editId="56BA56A2">
            <wp:extent cx="3168002" cy="2879637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8002" cy="28796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F05CF" w:rsidRDefault="006E6631">
      <w:pPr>
        <w:pStyle w:val="a0"/>
      </w:pPr>
      <w:r>
        <w:t>Рис.  1 – Вход в систему</w:t>
      </w:r>
    </w:p>
    <w:p w:rsidR="00212E4C" w:rsidRDefault="00212E4C" w:rsidP="00212E4C">
      <w:pPr>
        <w:pStyle w:val="a5"/>
      </w:pPr>
    </w:p>
    <w:p w:rsidR="001F05CF" w:rsidRDefault="006E6631">
      <w:pPr>
        <w:pStyle w:val="a5"/>
      </w:pPr>
      <w:r>
        <w:t xml:space="preserve">На странице авторизации пользователь может ввести логин и пароль существующего пользователя в системе, нажать кнопку «Войти» для входа в систему. Пользователи заводятся заранее администратором системы.  </w:t>
      </w:r>
    </w:p>
    <w:p w:rsidR="001F05CF" w:rsidRDefault="006E6631">
      <w:pPr>
        <w:pStyle w:val="a5"/>
      </w:pPr>
      <w:r>
        <w:t>Кнопка меню «</w:t>
      </w:r>
      <w:r>
        <w:rPr>
          <w:lang w:eastAsia="ru-RU"/>
        </w:rPr>
        <w:t>Имя пользователя</w:t>
      </w:r>
      <w:r>
        <w:t>» предназначена для:</w:t>
      </w:r>
    </w:p>
    <w:p w:rsidR="001F05CF" w:rsidRDefault="006E6631">
      <w:pPr>
        <w:pStyle w:val="a5"/>
        <w:numPr>
          <w:ilvl w:val="0"/>
          <w:numId w:val="89"/>
        </w:numPr>
      </w:pPr>
      <w:r>
        <w:t xml:space="preserve">просмотра профиля пользователя </w:t>
      </w:r>
      <w:r>
        <w:rPr>
          <w:noProof/>
          <w:lang w:eastAsia="ru-RU"/>
        </w:rPr>
        <w:drawing>
          <wp:inline distT="0" distB="0" distL="0" distR="0" wp14:anchorId="459A74B8" wp14:editId="517C97F3">
            <wp:extent cx="1440362" cy="226798"/>
            <wp:effectExtent l="0" t="0" r="7438" b="1802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362" cy="2267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 (ФИО, дата рождения, контактные данные  пользователя);</w:t>
      </w:r>
    </w:p>
    <w:p w:rsidR="001F05CF" w:rsidRDefault="006E6631">
      <w:pPr>
        <w:pStyle w:val="a5"/>
        <w:numPr>
          <w:ilvl w:val="0"/>
          <w:numId w:val="89"/>
        </w:numPr>
      </w:pPr>
      <w:r>
        <w:t>выхода из системы (в выпадающем действии «</w:t>
      </w:r>
      <w:r>
        <w:rPr>
          <w:noProof/>
          <w:lang w:eastAsia="ru-RU"/>
        </w:rPr>
        <w:drawing>
          <wp:inline distT="0" distB="0" distL="0" distR="0" wp14:anchorId="33DE2EB4" wp14:editId="6DB278AB">
            <wp:extent cx="1027438" cy="275042"/>
            <wp:effectExtent l="0" t="0" r="1262" b="0"/>
            <wp:docPr id="3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t="44418"/>
                    <a:stretch>
                      <a:fillRect/>
                    </a:stretch>
                  </pic:blipFill>
                  <pic:spPr>
                    <a:xfrm>
                      <a:off x="0" y="0"/>
                      <a:ext cx="1027438" cy="2750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>») с переходом на страницу авторизации.</w:t>
      </w:r>
    </w:p>
    <w:p w:rsidR="001F05CF" w:rsidRDefault="001F05CF">
      <w:pPr>
        <w:pStyle w:val="a0"/>
        <w:rPr>
          <w:rFonts w:cs="Times New Roman"/>
          <w:sz w:val="28"/>
          <w:szCs w:val="28"/>
        </w:rPr>
      </w:pPr>
    </w:p>
    <w:p w:rsidR="001F05CF" w:rsidRDefault="006E6631">
      <w:pPr>
        <w:pStyle w:val="3"/>
      </w:pPr>
      <w:bookmarkStart w:id="106" w:name="_Toc511038923"/>
      <w:bookmarkStart w:id="107" w:name="_Toc511318317"/>
      <w:bookmarkStart w:id="108" w:name="_Toc511041702"/>
      <w:bookmarkStart w:id="109" w:name="_Toc511041631"/>
      <w:bookmarkStart w:id="110" w:name="_Toc511041086"/>
      <w:bookmarkStart w:id="111" w:name="_Toc511040922"/>
      <w:bookmarkStart w:id="112" w:name="_Toc531691846"/>
      <w:bookmarkStart w:id="113" w:name="_Toc531258355"/>
      <w:bookmarkStart w:id="114" w:name="_Toc531162503"/>
      <w:bookmarkStart w:id="115" w:name="__RefHeading___Toc4306_1317171437"/>
      <w:bookmarkStart w:id="116" w:name="_Toc526173837"/>
      <w:bookmarkStart w:id="117" w:name="_Toc511041087"/>
      <w:bookmarkStart w:id="118" w:name="_Toc511038924"/>
      <w:bookmarkStart w:id="119" w:name="_Toc3275677"/>
      <w:bookmarkStart w:id="120" w:name="_Toc3995218"/>
      <w:bookmarkStart w:id="121" w:name="_Toc4166064"/>
      <w:bookmarkStart w:id="122" w:name="_Toc5374659"/>
      <w:bookmarkStart w:id="123" w:name="_Toc5966371"/>
      <w:bookmarkStart w:id="124" w:name="_Toc9505888"/>
      <w:bookmarkEnd w:id="106"/>
      <w:bookmarkEnd w:id="107"/>
      <w:bookmarkEnd w:id="108"/>
      <w:bookmarkEnd w:id="109"/>
      <w:bookmarkEnd w:id="110"/>
      <w:bookmarkEnd w:id="111"/>
      <w:r>
        <w:t>Верхнее и боковое меню</w:t>
      </w:r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:rsidR="001F05CF" w:rsidRDefault="001F05CF">
      <w:pPr>
        <w:pStyle w:val="a0"/>
        <w:rPr>
          <w:rFonts w:cs="Times New Roman"/>
          <w:sz w:val="28"/>
          <w:szCs w:val="28"/>
        </w:rPr>
      </w:pPr>
    </w:p>
    <w:p w:rsidR="001F05CF" w:rsidRDefault="006E6631">
      <w:pPr>
        <w:pStyle w:val="a5"/>
      </w:pPr>
      <w:r>
        <w:rPr>
          <w:b/>
        </w:rPr>
        <w:t>Верхнее меню</w:t>
      </w:r>
      <w:r>
        <w:t xml:space="preserve"> работы системы, приведённое на Рис. 2, содержит следующие компоненты:</w:t>
      </w:r>
    </w:p>
    <w:p w:rsidR="001F05CF" w:rsidRDefault="00AE54FF" w:rsidP="00AE54FF">
      <w:pPr>
        <w:pStyle w:val="a5"/>
        <w:numPr>
          <w:ilvl w:val="0"/>
          <w:numId w:val="90"/>
        </w:numPr>
      </w:pPr>
      <w:r>
        <w:rPr>
          <w:b/>
        </w:rPr>
        <w:t>Иконка</w:t>
      </w:r>
      <w:r w:rsidR="006E6631">
        <w:t xml:space="preserve"> «</w:t>
      </w:r>
      <w:r>
        <w:rPr>
          <w:noProof/>
          <w:lang w:eastAsia="ru-RU"/>
        </w:rPr>
        <w:drawing>
          <wp:inline distT="0" distB="0" distL="0" distR="0" wp14:anchorId="72CC2AAF" wp14:editId="1D8E7170">
            <wp:extent cx="942975" cy="466725"/>
            <wp:effectExtent l="0" t="0" r="9525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631">
        <w:t xml:space="preserve">» служит для перехода на </w:t>
      </w:r>
      <w:r>
        <w:t>страницу геоданных системы (страницу по умолчанию)</w:t>
      </w:r>
      <w:r w:rsidR="006E6631">
        <w:t>;</w:t>
      </w:r>
    </w:p>
    <w:p w:rsidR="007555AF" w:rsidRDefault="007555AF" w:rsidP="007555AF">
      <w:pPr>
        <w:pStyle w:val="a5"/>
        <w:numPr>
          <w:ilvl w:val="0"/>
          <w:numId w:val="90"/>
        </w:numPr>
      </w:pPr>
      <w:r>
        <w:rPr>
          <w:b/>
        </w:rPr>
        <w:t xml:space="preserve">Геоданные </w:t>
      </w:r>
      <w:r>
        <w:t xml:space="preserve">отображает иконки с координатами объекта на карте; </w:t>
      </w:r>
    </w:p>
    <w:p w:rsidR="001F05CF" w:rsidRDefault="00AE54FF" w:rsidP="007555AF">
      <w:pPr>
        <w:pStyle w:val="a5"/>
        <w:numPr>
          <w:ilvl w:val="0"/>
          <w:numId w:val="90"/>
        </w:numPr>
      </w:pPr>
      <w:r>
        <w:rPr>
          <w:b/>
        </w:rPr>
        <w:t>Реестр</w:t>
      </w:r>
      <w:r>
        <w:t xml:space="preserve"> необходим</w:t>
      </w:r>
      <w:r w:rsidR="006E6631">
        <w:t xml:space="preserve"> для создания </w:t>
      </w:r>
      <w:r w:rsidR="007555AF">
        <w:t>и работы с объектами</w:t>
      </w:r>
      <w:r w:rsidR="00593C8A">
        <w:t xml:space="preserve"> реестра, включает в себя разделы</w:t>
      </w:r>
      <w:r w:rsidR="007555AF">
        <w:t>:</w:t>
      </w:r>
    </w:p>
    <w:p w:rsidR="007555AF" w:rsidRDefault="007555AF" w:rsidP="007555AF">
      <w:pPr>
        <w:pStyle w:val="a5"/>
        <w:numPr>
          <w:ilvl w:val="0"/>
          <w:numId w:val="145"/>
        </w:numPr>
      </w:pPr>
      <w:r>
        <w:rPr>
          <w:b/>
        </w:rPr>
        <w:t xml:space="preserve">Населенные пункты – </w:t>
      </w:r>
      <w:r>
        <w:t>включает данные по населенным пунктам</w:t>
      </w:r>
      <w:r w:rsidR="00593C8A">
        <w:t>;</w:t>
      </w:r>
    </w:p>
    <w:p w:rsidR="007555AF" w:rsidRPr="007555AF" w:rsidRDefault="007555AF" w:rsidP="007555AF">
      <w:pPr>
        <w:pStyle w:val="a5"/>
        <w:numPr>
          <w:ilvl w:val="0"/>
          <w:numId w:val="145"/>
        </w:numPr>
        <w:rPr>
          <w:b/>
        </w:rPr>
      </w:pPr>
      <w:r w:rsidRPr="007555AF">
        <w:rPr>
          <w:b/>
        </w:rPr>
        <w:t>Связь</w:t>
      </w:r>
      <w:r>
        <w:rPr>
          <w:b/>
        </w:rPr>
        <w:t xml:space="preserve"> – </w:t>
      </w:r>
      <w:r w:rsidRPr="00746128">
        <w:t xml:space="preserve">включает данные по </w:t>
      </w:r>
      <w:r w:rsidR="00746128" w:rsidRPr="00746128">
        <w:t xml:space="preserve">наличию телекоммуникаций в </w:t>
      </w:r>
      <w:r w:rsidR="00746128" w:rsidRPr="00746128">
        <w:lastRenderedPageBreak/>
        <w:t>населенных пунктах</w:t>
      </w:r>
      <w:r w:rsidR="00593C8A">
        <w:t>;</w:t>
      </w:r>
    </w:p>
    <w:p w:rsidR="007555AF" w:rsidRPr="007555AF" w:rsidRDefault="007555AF" w:rsidP="007555AF">
      <w:pPr>
        <w:pStyle w:val="a5"/>
        <w:numPr>
          <w:ilvl w:val="0"/>
          <w:numId w:val="145"/>
        </w:numPr>
        <w:rPr>
          <w:b/>
        </w:rPr>
      </w:pPr>
      <w:r w:rsidRPr="007555AF">
        <w:rPr>
          <w:b/>
        </w:rPr>
        <w:t>Здравоохранение</w:t>
      </w:r>
      <w:r w:rsidR="00746128">
        <w:rPr>
          <w:b/>
        </w:rPr>
        <w:t xml:space="preserve"> – </w:t>
      </w:r>
      <w:r w:rsidR="00746128">
        <w:t>включает данные по медицинским организациям населённых пунктов и наличию интернета в них</w:t>
      </w:r>
      <w:r w:rsidR="00593C8A">
        <w:t>;</w:t>
      </w:r>
    </w:p>
    <w:p w:rsidR="007555AF" w:rsidRPr="007555AF" w:rsidRDefault="007555AF" w:rsidP="007555AF">
      <w:pPr>
        <w:pStyle w:val="a5"/>
        <w:numPr>
          <w:ilvl w:val="0"/>
          <w:numId w:val="145"/>
        </w:numPr>
        <w:rPr>
          <w:b/>
        </w:rPr>
      </w:pPr>
      <w:r w:rsidRPr="007555AF">
        <w:rPr>
          <w:b/>
        </w:rPr>
        <w:t>Образование</w:t>
      </w:r>
      <w:r w:rsidR="00746128">
        <w:rPr>
          <w:b/>
        </w:rPr>
        <w:t xml:space="preserve"> - </w:t>
      </w:r>
      <w:r w:rsidR="00746128">
        <w:t>включает данные по образовательным организациям населённых пунктов и наличию интернета в них.</w:t>
      </w:r>
    </w:p>
    <w:p w:rsidR="007555AF" w:rsidRDefault="007555AF" w:rsidP="007555AF">
      <w:pPr>
        <w:pStyle w:val="a5"/>
        <w:ind w:left="1429" w:firstLine="0"/>
      </w:pPr>
    </w:p>
    <w:p w:rsidR="001F05CF" w:rsidRDefault="007555AF">
      <w:pPr>
        <w:pStyle w:val="a5"/>
        <w:numPr>
          <w:ilvl w:val="0"/>
          <w:numId w:val="90"/>
        </w:numPr>
      </w:pPr>
      <w:r>
        <w:rPr>
          <w:b/>
        </w:rPr>
        <w:t xml:space="preserve">Отчеты </w:t>
      </w:r>
      <w:r w:rsidR="006E6631">
        <w:t xml:space="preserve">служит для составления отчетов по </w:t>
      </w:r>
      <w:r>
        <w:t>результатам введенных данных</w:t>
      </w:r>
      <w:r w:rsidR="006E6631">
        <w:t>;</w:t>
      </w:r>
    </w:p>
    <w:p w:rsidR="001F05CF" w:rsidRDefault="006E6631">
      <w:pPr>
        <w:pStyle w:val="a5"/>
        <w:numPr>
          <w:ilvl w:val="0"/>
          <w:numId w:val="90"/>
        </w:numPr>
      </w:pPr>
      <w:r>
        <w:rPr>
          <w:b/>
        </w:rPr>
        <w:t>Поле для поиска</w:t>
      </w:r>
      <w:r>
        <w:t xml:space="preserve"> позволяет найти любые компоненты системы при вв</w:t>
      </w:r>
      <w:r w:rsidR="007555AF">
        <w:t>едении 3-х и более букв названия</w:t>
      </w:r>
      <w:r>
        <w:t>, отображает недавно открытые пункты меню.</w:t>
      </w:r>
    </w:p>
    <w:p w:rsidR="001F05CF" w:rsidRDefault="006E6631">
      <w:pPr>
        <w:pStyle w:val="a5"/>
        <w:numPr>
          <w:ilvl w:val="0"/>
          <w:numId w:val="90"/>
        </w:numPr>
      </w:pPr>
      <w:r>
        <w:rPr>
          <w:b/>
        </w:rPr>
        <w:t xml:space="preserve">Фильтр </w:t>
      </w:r>
      <w:r>
        <w:t>– активность можно задать, кликнув на значок.</w:t>
      </w:r>
    </w:p>
    <w:p w:rsidR="001F05CF" w:rsidRDefault="006E6631" w:rsidP="007555AF">
      <w:pPr>
        <w:pStyle w:val="a5"/>
        <w:numPr>
          <w:ilvl w:val="0"/>
          <w:numId w:val="90"/>
        </w:numPr>
      </w:pPr>
      <w:r>
        <w:rPr>
          <w:b/>
        </w:rPr>
        <w:t>Имя пользователя</w:t>
      </w:r>
      <w:r>
        <w:t xml:space="preserve"> – имя пользователя, который авторизован в системе</w:t>
      </w:r>
    </w:p>
    <w:p w:rsidR="001F05CF" w:rsidRPr="00E41251" w:rsidRDefault="001F05CF">
      <w:pPr>
        <w:jc w:val="center"/>
      </w:pPr>
    </w:p>
    <w:p w:rsidR="001F05CF" w:rsidRDefault="00746128">
      <w:pPr>
        <w:pStyle w:val="a0"/>
      </w:pPr>
      <w:r>
        <w:rPr>
          <w:noProof/>
          <w:lang w:eastAsia="ru-RU" w:bidi="ar-SA"/>
        </w:rPr>
        <w:drawing>
          <wp:inline distT="0" distB="0" distL="0" distR="0" wp14:anchorId="7CA2A4E2" wp14:editId="069C7215">
            <wp:extent cx="6353175" cy="191747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2401" cy="19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F" w:rsidRDefault="006E6631" w:rsidP="007555AF">
      <w:pPr>
        <w:pStyle w:val="a0"/>
      </w:pPr>
      <w:r>
        <w:t>Рис.  2 - Верхнее меню</w:t>
      </w:r>
    </w:p>
    <w:p w:rsidR="001F05CF" w:rsidRDefault="001F05CF">
      <w:pPr>
        <w:pStyle w:val="a0"/>
        <w:ind w:left="851"/>
        <w:rPr>
          <w:rFonts w:cs="Times New Roman"/>
          <w:sz w:val="28"/>
          <w:szCs w:val="28"/>
        </w:rPr>
      </w:pPr>
    </w:p>
    <w:p w:rsidR="001F05CF" w:rsidRDefault="006E6631">
      <w:pPr>
        <w:pStyle w:val="a5"/>
      </w:pPr>
      <w:r>
        <w:t xml:space="preserve"> </w:t>
      </w:r>
      <w:r>
        <w:rPr>
          <w:b/>
        </w:rPr>
        <w:t>Боковое меню</w:t>
      </w:r>
      <w:r>
        <w:t xml:space="preserve"> является инструментом для доступа к элементам системы из АИС и разворачивается отдельно для каждого модуля. Элементами меню являются:</w:t>
      </w:r>
    </w:p>
    <w:p w:rsidR="001F05CF" w:rsidRDefault="006E6631">
      <w:pPr>
        <w:pStyle w:val="a5"/>
        <w:numPr>
          <w:ilvl w:val="0"/>
          <w:numId w:val="93"/>
        </w:numPr>
      </w:pPr>
      <w:r>
        <w:t>нераскрывающиеся элементы – нужны для отображения в рабочей области объектов сущностей системы и дальнейшей работы с объектами в рабочей области, могут в элементах использоваться гиперссылки для перехода к другому модулю или ресурсу;</w:t>
      </w:r>
    </w:p>
    <w:p w:rsidR="001F05CF" w:rsidRDefault="006E6631">
      <w:pPr>
        <w:pStyle w:val="a5"/>
        <w:numPr>
          <w:ilvl w:val="0"/>
          <w:numId w:val="93"/>
        </w:numPr>
      </w:pPr>
      <w:r>
        <w:t>раскрывающие элементы – нужны для создания иерархии в меню, могут скрывать или показывать нижние по иерархии элементы меню;</w:t>
      </w:r>
    </w:p>
    <w:p w:rsidR="001F05CF" w:rsidRDefault="006E6631">
      <w:pPr>
        <w:pStyle w:val="a5"/>
        <w:numPr>
          <w:ilvl w:val="0"/>
          <w:numId w:val="93"/>
        </w:numPr>
      </w:pPr>
      <w:r>
        <w:t>значок «</w:t>
      </w:r>
      <w:r>
        <w:rPr>
          <w:noProof/>
          <w:lang w:eastAsia="ru-RU"/>
        </w:rPr>
        <w:drawing>
          <wp:inline distT="0" distB="0" distL="0" distR="0" wp14:anchorId="3AD14C65" wp14:editId="0A6CA473">
            <wp:extent cx="323999" cy="251999"/>
            <wp:effectExtent l="0" t="0" r="0" b="0"/>
            <wp:docPr id="7" name="Рисунок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99" cy="2519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>» сворачивает и разворачивает меню для увеличения рабочей</w:t>
      </w:r>
      <w:r w:rsidR="00593C8A">
        <w:t xml:space="preserve"> области.</w:t>
      </w:r>
    </w:p>
    <w:p w:rsidR="00593C8A" w:rsidRDefault="006E6631" w:rsidP="00593C8A">
      <w:pPr>
        <w:pStyle w:val="a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</w:t>
      </w:r>
      <w:r w:rsidR="00593C8A">
        <w:rPr>
          <w:noProof/>
          <w:lang w:eastAsia="ru-RU" w:bidi="ar-SA"/>
        </w:rPr>
        <w:drawing>
          <wp:inline distT="0" distB="0" distL="0" distR="0" wp14:anchorId="04ED7685" wp14:editId="24E87C46">
            <wp:extent cx="2217600" cy="32400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7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F" w:rsidRDefault="00593C8A" w:rsidP="00593C8A">
      <w:pPr>
        <w:pStyle w:val="a0"/>
      </w:pPr>
      <w:r>
        <w:t>Рис.  3</w:t>
      </w:r>
      <w:r w:rsidR="006E6631">
        <w:t xml:space="preserve"> – Боковое меню развёрнутое</w:t>
      </w:r>
    </w:p>
    <w:p w:rsidR="001F05CF" w:rsidRPr="00593C8A" w:rsidRDefault="001F05CF" w:rsidP="00593C8A">
      <w:pPr>
        <w:pStyle w:val="a5"/>
        <w:ind w:firstLine="0"/>
        <w:rPr>
          <w:rFonts w:cs="FreeSans"/>
          <w:sz w:val="24"/>
          <w:szCs w:val="24"/>
        </w:rPr>
      </w:pPr>
    </w:p>
    <w:p w:rsidR="001F05CF" w:rsidRDefault="006E6631">
      <w:pPr>
        <w:pStyle w:val="3"/>
      </w:pPr>
      <w:bookmarkStart w:id="125" w:name="_Toc531691847"/>
      <w:bookmarkStart w:id="126" w:name="_Toc531258356"/>
      <w:bookmarkStart w:id="127" w:name="_Toc531162504"/>
      <w:bookmarkStart w:id="128" w:name="_Toc511038925"/>
      <w:bookmarkStart w:id="129" w:name="__RefHeading___Toc4308_1317171437"/>
      <w:bookmarkStart w:id="130" w:name="_Toc526173838"/>
      <w:bookmarkStart w:id="131" w:name="_Toc511041088"/>
      <w:bookmarkStart w:id="132" w:name="_Toc3275678"/>
      <w:bookmarkStart w:id="133" w:name="_Toc3995219"/>
      <w:bookmarkStart w:id="134" w:name="_Toc4166065"/>
      <w:bookmarkStart w:id="135" w:name="_Toc5374660"/>
      <w:bookmarkStart w:id="136" w:name="_Toc5966372"/>
      <w:bookmarkStart w:id="137" w:name="_Toc9505889"/>
      <w:r>
        <w:lastRenderedPageBreak/>
        <w:t>Рабочая область</w:t>
      </w:r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</w:p>
    <w:p w:rsidR="001F05CF" w:rsidRDefault="001F05CF">
      <w:pPr>
        <w:pStyle w:val="a0"/>
        <w:rPr>
          <w:rFonts w:cs="Times New Roman"/>
          <w:sz w:val="28"/>
          <w:szCs w:val="28"/>
        </w:rPr>
      </w:pPr>
    </w:p>
    <w:p w:rsidR="001F05CF" w:rsidRDefault="006E6631">
      <w:pPr>
        <w:pStyle w:val="a5"/>
      </w:pPr>
      <w:r>
        <w:t>Рабочая область в Системе служит в первую очередь для отображения панели объектов. Панель объектов обычно выводится и изменяется после нажатия на нераскрывающийся элемент меню. Панель объектов при выборе в меню «</w:t>
      </w:r>
      <w:r w:rsidR="00BD0BDC">
        <w:t>Связь</w:t>
      </w:r>
      <w:r w:rsidR="00593C8A">
        <w:t>» приведена на Рис. 4</w:t>
      </w:r>
      <w:r>
        <w:t>.</w:t>
      </w:r>
    </w:p>
    <w:p w:rsidR="001F05CF" w:rsidRDefault="006E6631">
      <w:pPr>
        <w:pStyle w:val="a5"/>
      </w:pPr>
      <w:r>
        <w:t>Ниже отображается рабочее пространство панели объектов, в которой можно:</w:t>
      </w:r>
    </w:p>
    <w:p w:rsidR="001F05CF" w:rsidRDefault="006E6631">
      <w:pPr>
        <w:pStyle w:val="a5"/>
        <w:numPr>
          <w:ilvl w:val="0"/>
          <w:numId w:val="94"/>
        </w:numPr>
      </w:pPr>
      <w:r>
        <w:t xml:space="preserve">Создавать объекты при нажатии на кнопку </w:t>
      </w:r>
      <w:r>
        <w:rPr>
          <w:noProof/>
          <w:lang w:eastAsia="ru-RU"/>
        </w:rPr>
        <w:drawing>
          <wp:inline distT="0" distB="0" distL="0" distR="0" wp14:anchorId="05F44680" wp14:editId="07415167">
            <wp:extent cx="719998" cy="353159"/>
            <wp:effectExtent l="0" t="0" r="3902" b="8791"/>
            <wp:docPr id="10" name="Рисунок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9998" cy="3531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>;</w:t>
      </w:r>
    </w:p>
    <w:p w:rsidR="001F05CF" w:rsidRDefault="006E6631">
      <w:pPr>
        <w:pStyle w:val="a5"/>
        <w:numPr>
          <w:ilvl w:val="0"/>
          <w:numId w:val="94"/>
        </w:numPr>
      </w:pPr>
      <w:r>
        <w:t>Просматривать список объектов в виде таблицы;</w:t>
      </w:r>
    </w:p>
    <w:p w:rsidR="001F05CF" w:rsidRDefault="006E6631">
      <w:pPr>
        <w:pStyle w:val="a5"/>
        <w:numPr>
          <w:ilvl w:val="0"/>
          <w:numId w:val="94"/>
        </w:numPr>
      </w:pPr>
      <w:r>
        <w:t>Управлять количеством записей для отображения на одной странице с помощью элемента «</w:t>
      </w:r>
      <w:r>
        <w:rPr>
          <w:noProof/>
          <w:lang w:eastAsia="ru-RU"/>
        </w:rPr>
        <w:drawing>
          <wp:inline distT="0" distB="0" distL="0" distR="0" wp14:anchorId="6FDC9908" wp14:editId="7CE7C615">
            <wp:extent cx="1187997" cy="275755"/>
            <wp:effectExtent l="0" t="0" r="0" b="0"/>
            <wp:docPr id="11" name="Рисунок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997" cy="27575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>»;</w:t>
      </w:r>
    </w:p>
    <w:p w:rsidR="001F05CF" w:rsidRDefault="006E6631">
      <w:pPr>
        <w:pStyle w:val="a5"/>
        <w:numPr>
          <w:ilvl w:val="0"/>
          <w:numId w:val="94"/>
        </w:numPr>
      </w:pPr>
      <w:r>
        <w:t>Переходить между страницами с помощью навигатора «</w:t>
      </w:r>
      <w:r>
        <w:rPr>
          <w:noProof/>
          <w:lang w:eastAsia="ru-RU"/>
        </w:rPr>
        <w:drawing>
          <wp:inline distT="0" distB="0" distL="0" distR="0" wp14:anchorId="62A70F55" wp14:editId="3E042BE3">
            <wp:extent cx="539642" cy="201241"/>
            <wp:effectExtent l="0" t="0" r="0" b="8309"/>
            <wp:docPr id="12" name="Рисунок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42" cy="2012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>».</w:t>
      </w:r>
    </w:p>
    <w:p w:rsidR="001F05CF" w:rsidRDefault="006E6631">
      <w:pPr>
        <w:pStyle w:val="a5"/>
        <w:numPr>
          <w:ilvl w:val="0"/>
          <w:numId w:val="94"/>
        </w:numPr>
      </w:pPr>
      <w:r>
        <w:t>Сортировать объекты с помощью фильтра «</w:t>
      </w:r>
      <w:r>
        <w:rPr>
          <w:noProof/>
          <w:lang w:eastAsia="ru-RU"/>
        </w:rPr>
        <w:drawing>
          <wp:inline distT="0" distB="0" distL="0" distR="0" wp14:anchorId="41146E8B" wp14:editId="47E1A47C">
            <wp:extent cx="371475" cy="361946"/>
            <wp:effectExtent l="0" t="0" r="9525" b="4"/>
            <wp:docPr id="13" name="Рисунок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619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» </w:t>
      </w:r>
    </w:p>
    <w:p w:rsidR="00B35D45" w:rsidRDefault="00B35D45" w:rsidP="00B35D45">
      <w:pPr>
        <w:pStyle w:val="a5"/>
        <w:ind w:firstLine="0"/>
      </w:pPr>
    </w:p>
    <w:p w:rsidR="001F05CF" w:rsidRDefault="00B35D45" w:rsidP="00B35D45">
      <w:pPr>
        <w:pStyle w:val="a5"/>
        <w:ind w:firstLine="0"/>
      </w:pPr>
      <w:r>
        <w:rPr>
          <w:noProof/>
          <w:lang w:eastAsia="ru-RU"/>
        </w:rPr>
        <w:drawing>
          <wp:inline distT="0" distB="0" distL="0" distR="0" wp14:anchorId="367008A8" wp14:editId="0308E62F">
            <wp:extent cx="6612890" cy="1995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23601" cy="21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F" w:rsidRDefault="00B35D45">
      <w:pPr>
        <w:pStyle w:val="a0"/>
        <w:keepNext/>
      </w:pPr>
      <w:r>
        <w:rPr>
          <w:noProof/>
          <w:lang w:eastAsia="ru-RU" w:bidi="ar-SA"/>
        </w:rPr>
        <w:drawing>
          <wp:inline distT="0" distB="0" distL="0" distR="0" wp14:anchorId="077341B0" wp14:editId="6BABC1A6">
            <wp:extent cx="6496050" cy="1772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F" w:rsidRDefault="00593C8A">
      <w:pPr>
        <w:pStyle w:val="a0"/>
      </w:pPr>
      <w:r>
        <w:t>Рис. 4</w:t>
      </w:r>
      <w:r w:rsidR="006E6631">
        <w:t xml:space="preserve"> - Выбор объектов в панели объектов</w:t>
      </w:r>
    </w:p>
    <w:p w:rsidR="001F05CF" w:rsidRDefault="001F05CF" w:rsidP="00B35D45">
      <w:pPr>
        <w:pStyle w:val="a5"/>
        <w:ind w:firstLine="0"/>
      </w:pPr>
    </w:p>
    <w:p w:rsidR="001F05CF" w:rsidRDefault="006E6631">
      <w:pPr>
        <w:pStyle w:val="4"/>
      </w:pPr>
      <w:bookmarkStart w:id="138" w:name="_Toc531691848"/>
      <w:bookmarkStart w:id="139" w:name="_Toc531258357"/>
      <w:bookmarkStart w:id="140" w:name="_Toc531162505"/>
      <w:bookmarkStart w:id="141" w:name="__RefHeading___Toc4310_1317171437"/>
      <w:bookmarkStart w:id="142" w:name="_Toc3275679"/>
      <w:bookmarkStart w:id="143" w:name="_Toc3995220"/>
      <w:bookmarkStart w:id="144" w:name="_Toc4166066"/>
      <w:bookmarkStart w:id="145" w:name="_Toc5374661"/>
      <w:bookmarkStart w:id="146" w:name="_Toc5966373"/>
      <w:r>
        <w:t>Действия над объектами системы</w:t>
      </w:r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</w:p>
    <w:p w:rsidR="001F05CF" w:rsidRDefault="001F05CF">
      <w:pPr>
        <w:pStyle w:val="a0"/>
        <w:rPr>
          <w:rFonts w:cs="Times New Roman"/>
          <w:sz w:val="28"/>
          <w:szCs w:val="28"/>
        </w:rPr>
      </w:pPr>
    </w:p>
    <w:p w:rsidR="001F05CF" w:rsidRDefault="006E6631">
      <w:pPr>
        <w:pStyle w:val="a5"/>
      </w:pPr>
      <w:r>
        <w:t>Форма создания объекта появляется при выполнении действия «Создать». Ниже заголовка располагается панель действий над объектом.</w:t>
      </w:r>
    </w:p>
    <w:p w:rsidR="001F05CF" w:rsidRDefault="001F05CF">
      <w:pPr>
        <w:pStyle w:val="a0"/>
        <w:rPr>
          <w:rFonts w:cs="Times New Roman"/>
          <w:sz w:val="28"/>
          <w:szCs w:val="28"/>
        </w:rPr>
      </w:pPr>
    </w:p>
    <w:p w:rsidR="001F05CF" w:rsidRDefault="006E6631">
      <w:pPr>
        <w:pStyle w:val="a0"/>
        <w:keepNext/>
      </w:pPr>
      <w:r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3730DD6E" wp14:editId="68AB9150">
            <wp:extent cx="3648075" cy="485775"/>
            <wp:effectExtent l="0" t="0" r="0" b="9525"/>
            <wp:docPr id="15" name="Рисунок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lum/>
                      <a:alphaModFix/>
                    </a:blip>
                    <a:srcRect t="1" r="22047" b="2919"/>
                    <a:stretch/>
                  </pic:blipFill>
                  <pic:spPr bwMode="auto">
                    <a:xfrm>
                      <a:off x="0" y="0"/>
                      <a:ext cx="3648192" cy="48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5CF" w:rsidRDefault="00593C8A">
      <w:pPr>
        <w:pStyle w:val="a0"/>
      </w:pPr>
      <w:r>
        <w:t>Рис.  5</w:t>
      </w:r>
      <w:r w:rsidR="006E6631">
        <w:t xml:space="preserve"> - Действия над объектом в форме создания</w:t>
      </w:r>
    </w:p>
    <w:p w:rsidR="001F05CF" w:rsidRDefault="001F05CF">
      <w:pPr>
        <w:pStyle w:val="a0"/>
        <w:rPr>
          <w:rFonts w:cs="Times New Roman"/>
          <w:sz w:val="28"/>
          <w:szCs w:val="28"/>
        </w:rPr>
      </w:pPr>
    </w:p>
    <w:p w:rsidR="001F05CF" w:rsidRDefault="006E6631">
      <w:pPr>
        <w:pStyle w:val="a5"/>
        <w:numPr>
          <w:ilvl w:val="0"/>
          <w:numId w:val="95"/>
        </w:numPr>
      </w:pPr>
      <w:r>
        <w:rPr>
          <w:noProof/>
          <w:lang w:eastAsia="ru-RU"/>
        </w:rPr>
        <w:drawing>
          <wp:inline distT="0" distB="0" distL="0" distR="0" wp14:anchorId="18F2876D" wp14:editId="2B422083">
            <wp:extent cx="719998" cy="331561"/>
            <wp:effectExtent l="0" t="0" r="3902" b="0"/>
            <wp:docPr id="16" name="Рисунок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9998" cy="3315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 - создание объекта и переход на расширенную форму редактирования.</w:t>
      </w:r>
    </w:p>
    <w:p w:rsidR="001F05CF" w:rsidRDefault="006E6631">
      <w:pPr>
        <w:pStyle w:val="a5"/>
        <w:numPr>
          <w:ilvl w:val="0"/>
          <w:numId w:val="95"/>
        </w:numPr>
      </w:pPr>
      <w:r>
        <w:rPr>
          <w:noProof/>
          <w:lang w:eastAsia="ru-RU"/>
        </w:rPr>
        <w:drawing>
          <wp:inline distT="0" distB="0" distL="0" distR="0" wp14:anchorId="22E6191C" wp14:editId="705E00A4">
            <wp:extent cx="1440362" cy="388802"/>
            <wp:effectExtent l="0" t="0" r="7438" b="0"/>
            <wp:docPr id="17" name="Рисунок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362" cy="3888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 - происходит создание объекта, после чего окно автоматически закрывается. Продолжить работу над объектом можно позднее.</w:t>
      </w:r>
    </w:p>
    <w:p w:rsidR="001F05CF" w:rsidRDefault="006E6631">
      <w:pPr>
        <w:pStyle w:val="a5"/>
        <w:numPr>
          <w:ilvl w:val="0"/>
          <w:numId w:val="95"/>
        </w:numPr>
      </w:pPr>
      <w:r>
        <w:rPr>
          <w:noProof/>
          <w:lang w:eastAsia="ru-RU"/>
        </w:rPr>
        <w:lastRenderedPageBreak/>
        <w:drawing>
          <wp:inline distT="0" distB="0" distL="0" distR="0" wp14:anchorId="614B79A1" wp14:editId="2785FE9D">
            <wp:extent cx="719998" cy="342360"/>
            <wp:effectExtent l="0" t="0" r="3902" b="540"/>
            <wp:docPr id="18" name="Рисунок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9998" cy="342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 - текущее окно закрывается без сообщений, если не вводились данные или закрывается после сообщения «</w:t>
      </w:r>
      <w:r>
        <w:rPr>
          <w:noProof/>
          <w:lang w:eastAsia="ru-RU"/>
        </w:rPr>
        <w:drawing>
          <wp:inline distT="0" distB="0" distL="0" distR="0" wp14:anchorId="5A85A0CE" wp14:editId="5376DB85">
            <wp:extent cx="1079997" cy="655204"/>
            <wp:effectExtent l="0" t="0" r="5853" b="0"/>
            <wp:docPr id="19" name="Рисунок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9997" cy="65520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>» с подтверждением, если были внесены изменения.</w:t>
      </w:r>
    </w:p>
    <w:p w:rsidR="00B35D45" w:rsidRDefault="006E6631" w:rsidP="00B35D45">
      <w:pPr>
        <w:pStyle w:val="a5"/>
        <w:numPr>
          <w:ilvl w:val="0"/>
          <w:numId w:val="95"/>
        </w:numPr>
      </w:pPr>
      <w:r>
        <w:rPr>
          <w:noProof/>
          <w:lang w:eastAsia="ru-RU"/>
        </w:rPr>
        <w:drawing>
          <wp:inline distT="0" distB="0" distL="0" distR="0" wp14:anchorId="11D0719C" wp14:editId="04A31D8E">
            <wp:extent cx="359999" cy="331561"/>
            <wp:effectExtent l="0" t="0" r="1951" b="0"/>
            <wp:docPr id="20" name="Рисунок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999" cy="3315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>«Обновить» - при нажатии на эту кнопку обновляются введенные значения.</w:t>
      </w:r>
    </w:p>
    <w:p w:rsidR="001F05CF" w:rsidRDefault="00B35D45" w:rsidP="00B35D45">
      <w:pPr>
        <w:pStyle w:val="a5"/>
        <w:ind w:left="1069" w:firstLine="0"/>
      </w:pPr>
      <w:r>
        <w:t xml:space="preserve"> </w:t>
      </w:r>
    </w:p>
    <w:p w:rsidR="001F05CF" w:rsidRDefault="006E6631">
      <w:pPr>
        <w:pStyle w:val="a5"/>
      </w:pPr>
      <w:r>
        <w:t>После создания объекта, становится доступной расширенная форма создания, в панели действий появляются дополнительные элементы.</w:t>
      </w:r>
    </w:p>
    <w:p w:rsidR="001F05CF" w:rsidRDefault="006E6631">
      <w:pPr>
        <w:pStyle w:val="a5"/>
        <w:numPr>
          <w:ilvl w:val="0"/>
          <w:numId w:val="96"/>
        </w:numPr>
      </w:pPr>
      <w:r>
        <w:rPr>
          <w:noProof/>
          <w:lang w:eastAsia="ru-RU"/>
        </w:rPr>
        <w:drawing>
          <wp:inline distT="0" distB="0" distL="0" distR="0" wp14:anchorId="00B186B0" wp14:editId="3588C6F5">
            <wp:extent cx="359999" cy="374757"/>
            <wp:effectExtent l="0" t="0" r="1951" b="6243"/>
            <wp:docPr id="23" name="Рисунок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999" cy="3747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 «Журнал изменений» - обеспечивает контроль и фиксацию всех изменений в Системе, выполняемых пользователями или автоматически Системой, хранение информации по изменениям и </w:t>
      </w:r>
      <w:r w:rsidR="00B35D45">
        <w:t>регламентированный доступ к ней</w:t>
      </w:r>
      <w:r>
        <w:t>. Есть возможность настроить период, за который необходимо просмотреть изменения.</w:t>
      </w:r>
    </w:p>
    <w:p w:rsidR="001F05CF" w:rsidRDefault="00B35D45">
      <w:pPr>
        <w:pStyle w:val="a0"/>
      </w:pPr>
      <w:r>
        <w:rPr>
          <w:noProof/>
          <w:lang w:eastAsia="ru-RU" w:bidi="ar-SA"/>
        </w:rPr>
        <w:drawing>
          <wp:inline distT="0" distB="0" distL="0" distR="0" wp14:anchorId="5B45879C" wp14:editId="1570527A">
            <wp:extent cx="6013450" cy="1687195"/>
            <wp:effectExtent l="0" t="0" r="6350" b="825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F" w:rsidRDefault="006E6631">
      <w:pPr>
        <w:pStyle w:val="a0"/>
      </w:pPr>
      <w:r>
        <w:t xml:space="preserve">Рис. </w:t>
      </w:r>
      <w:r w:rsidR="00593C8A">
        <w:t>6</w:t>
      </w:r>
      <w:r>
        <w:t xml:space="preserve"> - Пример карточки Журнала изменений</w:t>
      </w:r>
    </w:p>
    <w:p w:rsidR="001F05CF" w:rsidRDefault="001F05CF">
      <w:pPr>
        <w:pStyle w:val="a5"/>
      </w:pPr>
    </w:p>
    <w:p w:rsidR="001F05CF" w:rsidRDefault="006E6631">
      <w:pPr>
        <w:pStyle w:val="a5"/>
        <w:numPr>
          <w:ilvl w:val="0"/>
          <w:numId w:val="96"/>
        </w:numPr>
      </w:pPr>
      <w:r>
        <w:rPr>
          <w:noProof/>
          <w:lang w:eastAsia="ru-RU"/>
        </w:rPr>
        <w:drawing>
          <wp:inline distT="0" distB="0" distL="0" distR="0" wp14:anchorId="1118CDE4" wp14:editId="7F9F66CF">
            <wp:extent cx="467999" cy="367195"/>
            <wp:effectExtent l="0" t="0" r="8251" b="0"/>
            <wp:docPr id="25" name="Рисунок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99" cy="3671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 «</w:t>
      </w:r>
      <w:r w:rsidR="00B35D45">
        <w:t>Экспорт» - вывод на печать форм объекта</w:t>
      </w:r>
    </w:p>
    <w:p w:rsidR="001F05CF" w:rsidRDefault="001F05CF">
      <w:pPr>
        <w:pStyle w:val="a0"/>
        <w:rPr>
          <w:rFonts w:cs="Times New Roman"/>
          <w:sz w:val="28"/>
          <w:szCs w:val="28"/>
        </w:rPr>
      </w:pPr>
    </w:p>
    <w:p w:rsidR="001F05CF" w:rsidRDefault="006E6631">
      <w:pPr>
        <w:pStyle w:val="4"/>
      </w:pPr>
      <w:bookmarkStart w:id="147" w:name="_Toc531691849"/>
      <w:bookmarkStart w:id="148" w:name="_Toc531258358"/>
      <w:bookmarkStart w:id="149" w:name="_Toc531162506"/>
      <w:bookmarkStart w:id="150" w:name="__RefHeading___Toc4312_1317171437"/>
      <w:bookmarkStart w:id="151" w:name="_Toc3275680"/>
      <w:bookmarkStart w:id="152" w:name="_Toc3995221"/>
      <w:bookmarkStart w:id="153" w:name="_Toc4166067"/>
      <w:bookmarkStart w:id="154" w:name="_Toc5374662"/>
      <w:bookmarkStart w:id="155" w:name="_Toc5966374"/>
      <w:r>
        <w:t>Виды вводимых данных в форме создания объекта</w:t>
      </w:r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:rsidR="001F05CF" w:rsidRDefault="001F05CF">
      <w:pPr>
        <w:pStyle w:val="a0"/>
        <w:rPr>
          <w:rFonts w:cs="Times New Roman"/>
          <w:sz w:val="28"/>
          <w:szCs w:val="28"/>
        </w:rPr>
      </w:pPr>
    </w:p>
    <w:p w:rsidR="001F05CF" w:rsidRDefault="006E6631">
      <w:pPr>
        <w:pStyle w:val="a5"/>
        <w:ind w:firstLine="0"/>
      </w:pPr>
      <w:r>
        <w:t>Можно выделить несколько типов вводимых данных:</w:t>
      </w:r>
    </w:p>
    <w:p w:rsidR="001F05CF" w:rsidRDefault="006E6631">
      <w:pPr>
        <w:pStyle w:val="a5"/>
        <w:numPr>
          <w:ilvl w:val="0"/>
          <w:numId w:val="96"/>
        </w:numPr>
      </w:pPr>
      <w:r>
        <w:t>Целое – атрибут отображается как редактор целых чисел</w:t>
      </w:r>
    </w:p>
    <w:p w:rsidR="001F05CF" w:rsidRDefault="006E6631">
      <w:pPr>
        <w:pStyle w:val="a5"/>
        <w:ind w:left="1429" w:firstLine="0"/>
      </w:pPr>
      <w:r>
        <w:rPr>
          <w:noProof/>
          <w:lang w:eastAsia="ru-RU"/>
        </w:rPr>
        <w:drawing>
          <wp:inline distT="0" distB="0" distL="0" distR="0" wp14:anchorId="2138223D" wp14:editId="01864E90">
            <wp:extent cx="6052322" cy="421556"/>
            <wp:effectExtent l="0" t="0" r="5578" b="0"/>
            <wp:docPr id="26" name="Рисунок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2322" cy="4215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F05CF" w:rsidRDefault="006E6631">
      <w:pPr>
        <w:pStyle w:val="a5"/>
        <w:numPr>
          <w:ilvl w:val="0"/>
          <w:numId w:val="96"/>
        </w:numPr>
      </w:pPr>
      <w:r>
        <w:t>Действительное – атрибут отображается как редактор вещественных чисел</w:t>
      </w:r>
    </w:p>
    <w:p w:rsidR="001F05CF" w:rsidRDefault="006E6631">
      <w:pPr>
        <w:pStyle w:val="a5"/>
        <w:ind w:left="1429" w:firstLine="0"/>
      </w:pPr>
      <w:r>
        <w:rPr>
          <w:noProof/>
          <w:lang w:eastAsia="ru-RU"/>
        </w:rPr>
        <w:drawing>
          <wp:inline distT="0" distB="0" distL="0" distR="0" wp14:anchorId="188099F8" wp14:editId="189F86A7">
            <wp:extent cx="6063477" cy="550075"/>
            <wp:effectExtent l="0" t="0" r="0" b="2375"/>
            <wp:docPr id="27" name="Рисунок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3477" cy="5500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F05CF" w:rsidRDefault="006E6631">
      <w:pPr>
        <w:pStyle w:val="a5"/>
        <w:numPr>
          <w:ilvl w:val="0"/>
          <w:numId w:val="96"/>
        </w:numPr>
      </w:pPr>
      <w:r>
        <w:t>Дата/Время – данный тип атрибута может работать с датой или с датой и временем</w:t>
      </w:r>
    </w:p>
    <w:p w:rsidR="001F05CF" w:rsidRDefault="006E6631">
      <w:pPr>
        <w:pStyle w:val="a5"/>
        <w:ind w:left="1429" w:firstLine="0"/>
      </w:pPr>
      <w:r>
        <w:rPr>
          <w:noProof/>
          <w:lang w:eastAsia="ru-RU"/>
        </w:rPr>
        <w:lastRenderedPageBreak/>
        <w:drawing>
          <wp:inline distT="0" distB="0" distL="0" distR="0" wp14:anchorId="3AFD858E" wp14:editId="2AF9625B">
            <wp:extent cx="2787484" cy="845280"/>
            <wp:effectExtent l="0" t="0" r="0" b="0"/>
            <wp:docPr id="28" name="Рисунок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7484" cy="845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F05CF" w:rsidRDefault="006E6631">
      <w:pPr>
        <w:pStyle w:val="a5"/>
        <w:numPr>
          <w:ilvl w:val="0"/>
          <w:numId w:val="96"/>
        </w:numPr>
      </w:pPr>
      <w:r>
        <w:rPr>
          <w:lang w:val="en-US"/>
        </w:rPr>
        <w:t>HTML</w:t>
      </w:r>
      <w:r>
        <w:t xml:space="preserve"> – атрибут для ввода форматированного текста</w:t>
      </w:r>
    </w:p>
    <w:p w:rsidR="001F05CF" w:rsidRDefault="006E6631">
      <w:pPr>
        <w:pStyle w:val="a5"/>
        <w:ind w:left="1429" w:firstLine="0"/>
      </w:pPr>
      <w:r>
        <w:rPr>
          <w:noProof/>
          <w:lang w:eastAsia="ru-RU"/>
        </w:rPr>
        <w:drawing>
          <wp:inline distT="0" distB="0" distL="0" distR="0" wp14:anchorId="3C3EFD0C" wp14:editId="577E93D8">
            <wp:extent cx="5751356" cy="1336679"/>
            <wp:effectExtent l="0" t="0" r="1744" b="0"/>
            <wp:docPr id="29" name="Рисунок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1356" cy="13366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F05CF" w:rsidRDefault="006E6631">
      <w:pPr>
        <w:pStyle w:val="a5"/>
        <w:numPr>
          <w:ilvl w:val="0"/>
          <w:numId w:val="96"/>
        </w:numPr>
      </w:pPr>
      <w:r>
        <w:t>Файл – атрибут хранит в файловой системе и отображает в окне один файл</w:t>
      </w:r>
    </w:p>
    <w:p w:rsidR="001F05CF" w:rsidRDefault="006E6631">
      <w:pPr>
        <w:pStyle w:val="a5"/>
        <w:numPr>
          <w:ilvl w:val="0"/>
          <w:numId w:val="96"/>
        </w:numPr>
      </w:pPr>
      <w:r>
        <w:t>Пустой атрибут</w:t>
      </w:r>
    </w:p>
    <w:p w:rsidR="001F05CF" w:rsidRDefault="006E6631">
      <w:pPr>
        <w:pStyle w:val="a5"/>
        <w:ind w:left="1429" w:firstLine="0"/>
      </w:pPr>
      <w:r>
        <w:rPr>
          <w:noProof/>
          <w:lang w:eastAsia="ru-RU"/>
        </w:rPr>
        <w:drawing>
          <wp:inline distT="0" distB="0" distL="0" distR="0" wp14:anchorId="2DFAA12F" wp14:editId="03064824">
            <wp:extent cx="5585402" cy="516956"/>
            <wp:effectExtent l="0" t="0" r="0" b="0"/>
            <wp:docPr id="30" name="Рисунок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5402" cy="5169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F05CF" w:rsidRDefault="006E6631">
      <w:pPr>
        <w:pStyle w:val="a5"/>
        <w:numPr>
          <w:ilvl w:val="0"/>
          <w:numId w:val="96"/>
        </w:numPr>
      </w:pPr>
      <w:r>
        <w:t>Заполненный атрибут</w:t>
      </w:r>
    </w:p>
    <w:p w:rsidR="001F05CF" w:rsidRDefault="006E6631">
      <w:pPr>
        <w:pStyle w:val="a5"/>
        <w:ind w:left="1429" w:firstLine="0"/>
      </w:pPr>
      <w:r>
        <w:rPr>
          <w:noProof/>
          <w:lang w:eastAsia="ru-RU"/>
        </w:rPr>
        <w:drawing>
          <wp:inline distT="0" distB="0" distL="0" distR="0" wp14:anchorId="230A4C2B" wp14:editId="5D18E537">
            <wp:extent cx="2059201" cy="378360"/>
            <wp:effectExtent l="0" t="0" r="0" b="2640"/>
            <wp:docPr id="31" name="Рисунок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9201" cy="378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F05CF" w:rsidRDefault="006E6631">
      <w:pPr>
        <w:pStyle w:val="a5"/>
        <w:numPr>
          <w:ilvl w:val="0"/>
          <w:numId w:val="96"/>
        </w:numPr>
      </w:pPr>
      <w:r>
        <w:t>Строка – атрибут отображает одну строку без переносов слов</w:t>
      </w:r>
    </w:p>
    <w:p w:rsidR="001F05CF" w:rsidRDefault="006E6631">
      <w:pPr>
        <w:pStyle w:val="a5"/>
        <w:ind w:left="1429" w:firstLine="0"/>
      </w:pPr>
      <w:r>
        <w:rPr>
          <w:noProof/>
          <w:lang w:eastAsia="ru-RU"/>
        </w:rPr>
        <w:drawing>
          <wp:inline distT="0" distB="0" distL="0" distR="0" wp14:anchorId="1F1E466D" wp14:editId="67807619">
            <wp:extent cx="5554440" cy="224640"/>
            <wp:effectExtent l="0" t="0" r="8160" b="3960"/>
            <wp:docPr id="32" name="Рисунок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4440" cy="2246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F05CF" w:rsidRDefault="006E6631">
      <w:pPr>
        <w:pStyle w:val="a5"/>
        <w:numPr>
          <w:ilvl w:val="0"/>
          <w:numId w:val="96"/>
        </w:numPr>
      </w:pPr>
      <w:r>
        <w:t>Логический – атрибут отображается как флаг</w:t>
      </w:r>
    </w:p>
    <w:p w:rsidR="001F05CF" w:rsidRDefault="006E6631">
      <w:pPr>
        <w:pStyle w:val="a5"/>
        <w:numPr>
          <w:ilvl w:val="0"/>
          <w:numId w:val="96"/>
        </w:numPr>
      </w:pPr>
      <w:r>
        <w:t>Флаг установлен</w:t>
      </w:r>
    </w:p>
    <w:p w:rsidR="001F05CF" w:rsidRDefault="006E6631">
      <w:pPr>
        <w:pStyle w:val="a5"/>
        <w:ind w:left="1429" w:firstLine="0"/>
      </w:pPr>
      <w:r>
        <w:rPr>
          <w:noProof/>
          <w:lang w:eastAsia="ru-RU"/>
        </w:rPr>
        <w:drawing>
          <wp:inline distT="0" distB="0" distL="0" distR="0" wp14:anchorId="463F8741" wp14:editId="0E34B137">
            <wp:extent cx="878043" cy="391317"/>
            <wp:effectExtent l="0" t="0" r="0" b="8733"/>
            <wp:docPr id="33" name="Рисунок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8043" cy="3913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F05CF" w:rsidRDefault="006E6631">
      <w:pPr>
        <w:pStyle w:val="a5"/>
        <w:numPr>
          <w:ilvl w:val="0"/>
          <w:numId w:val="96"/>
        </w:numPr>
      </w:pPr>
      <w:r>
        <w:t>Флаг снят</w:t>
      </w:r>
    </w:p>
    <w:p w:rsidR="001F05CF" w:rsidRDefault="006E6631">
      <w:pPr>
        <w:pStyle w:val="a5"/>
        <w:ind w:left="1429" w:firstLine="0"/>
      </w:pPr>
      <w:r>
        <w:rPr>
          <w:noProof/>
          <w:lang w:eastAsia="ru-RU"/>
        </w:rPr>
        <w:drawing>
          <wp:inline distT="0" distB="0" distL="0" distR="0" wp14:anchorId="167F5457" wp14:editId="2DD33A6A">
            <wp:extent cx="713158" cy="300243"/>
            <wp:effectExtent l="0" t="0" r="0" b="4557"/>
            <wp:docPr id="34" name="Рисунок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3158" cy="3002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F05CF" w:rsidRDefault="001F05CF">
      <w:pPr>
        <w:pStyle w:val="a5"/>
        <w:rPr>
          <w:lang w:val="en-US"/>
        </w:rPr>
      </w:pPr>
    </w:p>
    <w:p w:rsidR="001F05CF" w:rsidRDefault="006E6631">
      <w:pPr>
        <w:pStyle w:val="a5"/>
        <w:numPr>
          <w:ilvl w:val="0"/>
          <w:numId w:val="96"/>
        </w:numPr>
      </w:pPr>
      <w:r>
        <w:t>Коллекция файлов - атрибут хранит в файловой системе и отображает в окне несколько файлов</w:t>
      </w:r>
    </w:p>
    <w:p w:rsidR="001F05CF" w:rsidRDefault="006E6631">
      <w:pPr>
        <w:pStyle w:val="a5"/>
        <w:ind w:left="1429" w:firstLine="0"/>
      </w:pPr>
      <w:r>
        <w:rPr>
          <w:noProof/>
          <w:lang w:eastAsia="ru-RU"/>
        </w:rPr>
        <w:drawing>
          <wp:inline distT="0" distB="0" distL="0" distR="0" wp14:anchorId="1B74BFD0" wp14:editId="68EF5717">
            <wp:extent cx="5727600" cy="861840"/>
            <wp:effectExtent l="0" t="0" r="6450" b="0"/>
            <wp:docPr id="35" name="Рисунок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600" cy="8618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F05CF" w:rsidRDefault="006E6631">
      <w:pPr>
        <w:pStyle w:val="a5"/>
        <w:numPr>
          <w:ilvl w:val="0"/>
          <w:numId w:val="96"/>
        </w:numPr>
      </w:pPr>
      <w:r>
        <w:t>Текст – атрибут отображает несколько строк с переносом слов</w:t>
      </w:r>
    </w:p>
    <w:p w:rsidR="001F05CF" w:rsidRDefault="006E6631">
      <w:pPr>
        <w:pStyle w:val="a5"/>
        <w:ind w:left="1429" w:firstLine="0"/>
      </w:pPr>
      <w:r>
        <w:rPr>
          <w:noProof/>
          <w:lang w:eastAsia="ru-RU"/>
        </w:rPr>
        <w:drawing>
          <wp:inline distT="0" distB="0" distL="0" distR="0" wp14:anchorId="40ED06F7" wp14:editId="60310400">
            <wp:extent cx="5600882" cy="714237"/>
            <wp:effectExtent l="0" t="0" r="0" b="0"/>
            <wp:docPr id="36" name="Рисунок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 l="6232" t="44075" r="4627" b="22547"/>
                    <a:stretch>
                      <a:fillRect/>
                    </a:stretch>
                  </pic:blipFill>
                  <pic:spPr>
                    <a:xfrm>
                      <a:off x="0" y="0"/>
                      <a:ext cx="5600882" cy="7142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F05CF" w:rsidRDefault="006E6631">
      <w:pPr>
        <w:pStyle w:val="a5"/>
        <w:numPr>
          <w:ilvl w:val="0"/>
          <w:numId w:val="96"/>
        </w:numPr>
      </w:pPr>
      <w:r>
        <w:t>Глобальный идентификатор – системный атрибут, может показываться или скрываться, пользователем не заполняется</w:t>
      </w:r>
    </w:p>
    <w:p w:rsidR="001F05CF" w:rsidRDefault="006E6631">
      <w:pPr>
        <w:pStyle w:val="a5"/>
        <w:ind w:left="1429" w:firstLine="0"/>
      </w:pPr>
      <w:r>
        <w:rPr>
          <w:noProof/>
          <w:lang w:eastAsia="ru-RU"/>
        </w:rPr>
        <w:drawing>
          <wp:inline distT="0" distB="0" distL="0" distR="0" wp14:anchorId="53735EC6" wp14:editId="0C07A58E">
            <wp:extent cx="3252603" cy="246961"/>
            <wp:effectExtent l="0" t="0" r="4947" b="689"/>
            <wp:docPr id="37" name="Рисунок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2603" cy="2469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F05CF" w:rsidRDefault="006E6631">
      <w:pPr>
        <w:pStyle w:val="a5"/>
        <w:numPr>
          <w:ilvl w:val="0"/>
          <w:numId w:val="96"/>
        </w:numPr>
      </w:pPr>
      <w:r>
        <w:rPr>
          <w:lang w:val="en-US"/>
        </w:rPr>
        <w:t>URL</w:t>
      </w:r>
      <w:r>
        <w:t xml:space="preserve"> – атрибут отображается как редактор </w:t>
      </w:r>
      <w:r>
        <w:rPr>
          <w:lang w:val="en-US"/>
        </w:rPr>
        <w:t>URL</w:t>
      </w:r>
    </w:p>
    <w:p w:rsidR="001F05CF" w:rsidRDefault="006E6631">
      <w:pPr>
        <w:pStyle w:val="a5"/>
        <w:numPr>
          <w:ilvl w:val="0"/>
          <w:numId w:val="96"/>
        </w:numPr>
      </w:pPr>
      <w:r>
        <w:lastRenderedPageBreak/>
        <w:t xml:space="preserve">В режиме редактирования </w:t>
      </w:r>
      <w:r>
        <w:rPr>
          <w:lang w:val="en-US"/>
        </w:rPr>
        <w:t>URL</w:t>
      </w:r>
    </w:p>
    <w:p w:rsidR="001F05CF" w:rsidRDefault="006E6631">
      <w:pPr>
        <w:pStyle w:val="a5"/>
        <w:ind w:left="1429" w:firstLine="0"/>
      </w:pPr>
      <w:r>
        <w:rPr>
          <w:noProof/>
          <w:lang w:eastAsia="ru-RU"/>
        </w:rPr>
        <w:drawing>
          <wp:inline distT="0" distB="0" distL="0" distR="0" wp14:anchorId="1C66E0FA" wp14:editId="31D186A0">
            <wp:extent cx="4679999" cy="306003"/>
            <wp:effectExtent l="0" t="0" r="6301" b="0"/>
            <wp:docPr id="38" name="Рисунок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 l="4705" t="49154" r="4744" b="18958"/>
                    <a:stretch>
                      <a:fillRect/>
                    </a:stretch>
                  </pic:blipFill>
                  <pic:spPr>
                    <a:xfrm>
                      <a:off x="0" y="0"/>
                      <a:ext cx="4679999" cy="3060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F05CF" w:rsidRDefault="006E6631">
      <w:pPr>
        <w:pStyle w:val="a5"/>
        <w:numPr>
          <w:ilvl w:val="0"/>
          <w:numId w:val="96"/>
        </w:numPr>
      </w:pPr>
      <w:r>
        <w:t xml:space="preserve">В режиме просмотра </w:t>
      </w:r>
      <w:r>
        <w:rPr>
          <w:lang w:val="en-US"/>
        </w:rPr>
        <w:t>URL</w:t>
      </w:r>
    </w:p>
    <w:p w:rsidR="001F05CF" w:rsidRDefault="006E6631">
      <w:pPr>
        <w:pStyle w:val="a5"/>
        <w:ind w:left="1429" w:firstLine="0"/>
      </w:pPr>
      <w:r>
        <w:rPr>
          <w:noProof/>
          <w:lang w:eastAsia="ru-RU"/>
        </w:rPr>
        <w:drawing>
          <wp:inline distT="0" distB="0" distL="0" distR="0" wp14:anchorId="4E267D9E" wp14:editId="35ADF9E7">
            <wp:extent cx="4679999" cy="309963"/>
            <wp:effectExtent l="0" t="0" r="6301" b="0"/>
            <wp:docPr id="39" name="Рисунок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 t="55324"/>
                    <a:stretch>
                      <a:fillRect/>
                    </a:stretch>
                  </pic:blipFill>
                  <pic:spPr>
                    <a:xfrm>
                      <a:off x="0" y="0"/>
                      <a:ext cx="4679999" cy="3099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F05CF" w:rsidRDefault="001F05CF">
      <w:pPr>
        <w:pStyle w:val="a5"/>
      </w:pPr>
    </w:p>
    <w:p w:rsidR="001F05CF" w:rsidRDefault="006E6631">
      <w:pPr>
        <w:pStyle w:val="a5"/>
        <w:numPr>
          <w:ilvl w:val="0"/>
          <w:numId w:val="96"/>
        </w:numPr>
      </w:pPr>
      <w:r>
        <w:t>В зависимости от отображения, можно выделить следующие типы атрибутов:</w:t>
      </w:r>
    </w:p>
    <w:p w:rsidR="001F05CF" w:rsidRDefault="006E6631">
      <w:pPr>
        <w:pStyle w:val="a5"/>
        <w:numPr>
          <w:ilvl w:val="0"/>
          <w:numId w:val="96"/>
        </w:numPr>
      </w:pPr>
      <w:r>
        <w:t>Ссылка – атрибут отображает один объект.</w:t>
      </w:r>
    </w:p>
    <w:p w:rsidR="001F05CF" w:rsidRDefault="006C67E6" w:rsidP="006C67E6">
      <w:pPr>
        <w:pStyle w:val="a5"/>
        <w:ind w:left="709" w:firstLine="720"/>
      </w:pPr>
      <w:r>
        <w:rPr>
          <w:noProof/>
          <w:lang w:eastAsia="ru-RU"/>
        </w:rPr>
        <w:drawing>
          <wp:inline distT="0" distB="0" distL="0" distR="0" wp14:anchorId="6E58F525" wp14:editId="65C191A9">
            <wp:extent cx="5518150" cy="469900"/>
            <wp:effectExtent l="0" t="0" r="6350" b="635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F" w:rsidRDefault="006E6631">
      <w:pPr>
        <w:pStyle w:val="a5"/>
        <w:numPr>
          <w:ilvl w:val="0"/>
          <w:numId w:val="96"/>
        </w:numPr>
      </w:pPr>
      <w:r>
        <w:t>Коллекция – атрибут отображает несколько объектов в виде таблицы, где можно управлять количеством записей для отображения на одной странице с помощью элемента «</w:t>
      </w:r>
      <w:r>
        <w:rPr>
          <w:noProof/>
          <w:lang w:eastAsia="ru-RU"/>
        </w:rPr>
        <w:drawing>
          <wp:inline distT="0" distB="0" distL="0" distR="0" wp14:anchorId="4DFDFF19" wp14:editId="243041D8">
            <wp:extent cx="1187997" cy="275755"/>
            <wp:effectExtent l="0" t="0" r="0" b="0"/>
            <wp:docPr id="41" name="Рисунок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997" cy="27575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>», переходить между страницами с помощью навигатора «</w:t>
      </w:r>
      <w:r>
        <w:rPr>
          <w:noProof/>
          <w:lang w:eastAsia="ru-RU"/>
        </w:rPr>
        <w:drawing>
          <wp:inline distT="0" distB="0" distL="0" distR="0" wp14:anchorId="6A5AB430" wp14:editId="34BF8289">
            <wp:extent cx="689036" cy="257037"/>
            <wp:effectExtent l="0" t="0" r="0" b="0"/>
            <wp:docPr id="42" name="Рисунок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9036" cy="2570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>», выполнять действия над объектами, приведенных на Рис. 9.</w:t>
      </w:r>
    </w:p>
    <w:p w:rsidR="001F05CF" w:rsidRDefault="006C67E6">
      <w:pPr>
        <w:pStyle w:val="a0"/>
        <w:keepNext/>
      </w:pPr>
      <w:r>
        <w:rPr>
          <w:noProof/>
          <w:lang w:eastAsia="ru-RU" w:bidi="ar-SA"/>
        </w:rPr>
        <w:drawing>
          <wp:inline distT="0" distB="0" distL="0" distR="0" wp14:anchorId="31FF873B" wp14:editId="32F3A485">
            <wp:extent cx="6480175" cy="1114425"/>
            <wp:effectExtent l="0" t="0" r="0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F" w:rsidRDefault="006E6631">
      <w:pPr>
        <w:pStyle w:val="a0"/>
      </w:pPr>
      <w:r>
        <w:t xml:space="preserve">Рис.  </w:t>
      </w:r>
      <w:r w:rsidR="00593C8A">
        <w:t>7</w:t>
      </w:r>
      <w:r>
        <w:t xml:space="preserve"> - Выбор объектов в коллекции без выделения объектов</w:t>
      </w:r>
    </w:p>
    <w:p w:rsidR="001F05CF" w:rsidRDefault="001F05CF">
      <w:pPr>
        <w:pStyle w:val="a0"/>
        <w:rPr>
          <w:rFonts w:cs="Times New Roman"/>
          <w:sz w:val="28"/>
          <w:szCs w:val="28"/>
        </w:rPr>
      </w:pPr>
    </w:p>
    <w:p w:rsidR="001F05CF" w:rsidRDefault="006C67E6">
      <w:pPr>
        <w:pStyle w:val="a0"/>
        <w:keepNext/>
      </w:pPr>
      <w:r>
        <w:rPr>
          <w:noProof/>
          <w:lang w:eastAsia="ru-RU" w:bidi="ar-SA"/>
        </w:rPr>
        <w:drawing>
          <wp:inline distT="0" distB="0" distL="0" distR="0" wp14:anchorId="47FB6419" wp14:editId="123BEE7F">
            <wp:extent cx="6480175" cy="1132205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F" w:rsidRDefault="00593C8A">
      <w:pPr>
        <w:pStyle w:val="a0"/>
      </w:pPr>
      <w:r>
        <w:t>Рис.  8</w:t>
      </w:r>
      <w:r w:rsidR="006E6631">
        <w:t xml:space="preserve"> - Выбор объектов в коллекции с выделением одного объекта</w:t>
      </w:r>
    </w:p>
    <w:p w:rsidR="001F05CF" w:rsidRDefault="001F05CF">
      <w:pPr>
        <w:pStyle w:val="a0"/>
        <w:rPr>
          <w:rFonts w:cs="Times New Roman"/>
          <w:sz w:val="28"/>
          <w:szCs w:val="28"/>
        </w:rPr>
      </w:pPr>
    </w:p>
    <w:p w:rsidR="001F05CF" w:rsidRDefault="001F05CF">
      <w:pPr>
        <w:pStyle w:val="a0"/>
        <w:rPr>
          <w:rFonts w:cs="Times New Roman"/>
          <w:sz w:val="28"/>
          <w:szCs w:val="28"/>
        </w:rPr>
      </w:pPr>
    </w:p>
    <w:p w:rsidR="001F05CF" w:rsidRDefault="006E6631">
      <w:pPr>
        <w:pStyle w:val="4"/>
      </w:pPr>
      <w:bookmarkStart w:id="156" w:name="_Toc531691850"/>
      <w:bookmarkStart w:id="157" w:name="_Toc531258359"/>
      <w:bookmarkStart w:id="158" w:name="_Toc531162507"/>
      <w:bookmarkStart w:id="159" w:name="__RefHeading___Toc4314_1317171437"/>
      <w:bookmarkStart w:id="160" w:name="_Toc3275681"/>
      <w:bookmarkStart w:id="161" w:name="_Toc3995222"/>
      <w:bookmarkStart w:id="162" w:name="_Toc4166068"/>
      <w:bookmarkStart w:id="163" w:name="_Toc5374663"/>
      <w:bookmarkStart w:id="164" w:name="_Toc5966375"/>
      <w:r>
        <w:t>Действия над ссылочными объектами</w:t>
      </w:r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r w:rsidR="006C67E6">
        <w:t xml:space="preserve"> и объектами коллекции</w:t>
      </w:r>
    </w:p>
    <w:p w:rsidR="001F05CF" w:rsidRDefault="006E6631">
      <w:pPr>
        <w:pStyle w:val="a5"/>
        <w:numPr>
          <w:ilvl w:val="0"/>
          <w:numId w:val="97"/>
        </w:numPr>
      </w:pPr>
      <w:r>
        <w:t>«Выбрать» - при нажатии на кнопку «</w:t>
      </w:r>
      <w:r>
        <w:rPr>
          <w:noProof/>
          <w:lang w:eastAsia="ru-RU"/>
        </w:rPr>
        <w:drawing>
          <wp:inline distT="0" distB="0" distL="0" distR="0" wp14:anchorId="203948B1" wp14:editId="50A67DE0">
            <wp:extent cx="431642" cy="381597"/>
            <wp:effectExtent l="0" t="0" r="6508" b="0"/>
            <wp:docPr id="45" name="Рисунок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642" cy="3815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>» появится окно списка объектов, в котором осуществляются действия выбора, просмотра, обновления страницы, поиска объекта.</w:t>
      </w:r>
    </w:p>
    <w:p w:rsidR="001F05CF" w:rsidRDefault="006E6631">
      <w:pPr>
        <w:pStyle w:val="a5"/>
        <w:numPr>
          <w:ilvl w:val="0"/>
          <w:numId w:val="97"/>
        </w:numPr>
      </w:pPr>
      <w:r>
        <w:t>«Создать» - при нажатии на кнопку «</w:t>
      </w:r>
      <w:r>
        <w:rPr>
          <w:noProof/>
          <w:lang w:eastAsia="ru-RU"/>
        </w:rPr>
        <w:drawing>
          <wp:inline distT="0" distB="0" distL="0" distR="0" wp14:anchorId="1E37D078" wp14:editId="5E455A1E">
            <wp:extent cx="431642" cy="363958"/>
            <wp:effectExtent l="0" t="0" r="6508" b="0"/>
            <wp:docPr id="46" name="Рисунок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642" cy="3639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>» появится форма создания объекта.</w:t>
      </w:r>
    </w:p>
    <w:p w:rsidR="001F05CF" w:rsidRDefault="006E6631">
      <w:pPr>
        <w:pStyle w:val="a5"/>
        <w:numPr>
          <w:ilvl w:val="0"/>
          <w:numId w:val="97"/>
        </w:numPr>
      </w:pPr>
      <w:r>
        <w:t>«Править» - при нажатии на кнопку «</w:t>
      </w:r>
      <w:r>
        <w:rPr>
          <w:noProof/>
          <w:lang w:eastAsia="ru-RU"/>
        </w:rPr>
        <w:drawing>
          <wp:inline distT="0" distB="0" distL="0" distR="0" wp14:anchorId="259F1887" wp14:editId="637CAE89">
            <wp:extent cx="431642" cy="363958"/>
            <wp:effectExtent l="0" t="0" r="6508" b="0"/>
            <wp:docPr id="47" name="Рисунок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642" cy="3639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>» появится форма редактирования объекта.</w:t>
      </w:r>
    </w:p>
    <w:p w:rsidR="001F05CF" w:rsidRDefault="006E6631">
      <w:pPr>
        <w:pStyle w:val="a5"/>
        <w:numPr>
          <w:ilvl w:val="0"/>
          <w:numId w:val="97"/>
        </w:numPr>
      </w:pPr>
      <w:r>
        <w:lastRenderedPageBreak/>
        <w:t>«Убрать» - при нажатии на кнопку «</w:t>
      </w:r>
      <w:r>
        <w:rPr>
          <w:noProof/>
          <w:lang w:eastAsia="ru-RU"/>
        </w:rPr>
        <w:drawing>
          <wp:inline distT="0" distB="0" distL="0" distR="0" wp14:anchorId="4140A027" wp14:editId="674CBE99">
            <wp:extent cx="431642" cy="381597"/>
            <wp:effectExtent l="0" t="0" r="6508" b="0"/>
            <wp:docPr id="48" name="Рисунок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642" cy="3815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>» уже привязанный или только выбранный объект пропадет, но его снова можно будет добавит</w:t>
      </w:r>
      <w:r w:rsidR="006C67E6">
        <w:t>ь из списка операцией «Выбрать»,</w:t>
      </w:r>
    </w:p>
    <w:p w:rsidR="001F05CF" w:rsidRDefault="006C67E6" w:rsidP="006C67E6">
      <w:pPr>
        <w:pStyle w:val="a5"/>
        <w:numPr>
          <w:ilvl w:val="0"/>
          <w:numId w:val="97"/>
        </w:numPr>
      </w:pPr>
      <w:r>
        <w:t>«Обновить» - при нажатии на кнопку «</w:t>
      </w:r>
      <w:r>
        <w:rPr>
          <w:noProof/>
          <w:lang w:eastAsia="ru-RU"/>
        </w:rPr>
        <w:drawing>
          <wp:inline distT="0" distB="0" distL="0" distR="0" wp14:anchorId="0638E9E6" wp14:editId="5071C8C3">
            <wp:extent cx="306717" cy="278279"/>
            <wp:effectExtent l="0" t="0" r="0" b="7471"/>
            <wp:docPr id="51" name="Рисунок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17" cy="2782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>» таблица с объектами обновится.</w:t>
      </w:r>
    </w:p>
    <w:p w:rsidR="001F05CF" w:rsidRDefault="001F05CF">
      <w:pPr>
        <w:pStyle w:val="a0"/>
        <w:rPr>
          <w:rFonts w:cs="Times New Roman"/>
          <w:sz w:val="28"/>
          <w:szCs w:val="28"/>
        </w:rPr>
      </w:pPr>
    </w:p>
    <w:p w:rsidR="001F05CF" w:rsidRDefault="006E6631">
      <w:pPr>
        <w:pStyle w:val="3"/>
      </w:pPr>
      <w:bookmarkStart w:id="165" w:name="_Toc531691853"/>
      <w:bookmarkStart w:id="166" w:name="_Toc531258362"/>
      <w:bookmarkStart w:id="167" w:name="_Toc531162510"/>
      <w:bookmarkStart w:id="168" w:name="_Toc467068198"/>
      <w:bookmarkStart w:id="169" w:name="__RefHeading___Toc4320_1317171437"/>
      <w:bookmarkStart w:id="170" w:name="_Toc526173840"/>
      <w:bookmarkStart w:id="171" w:name="_Toc511041090"/>
      <w:bookmarkStart w:id="172" w:name="_Toc511038927"/>
      <w:bookmarkStart w:id="173" w:name="_Toc3275684"/>
      <w:bookmarkStart w:id="174" w:name="_Toc3995225"/>
      <w:bookmarkStart w:id="175" w:name="_Toc4166071"/>
      <w:bookmarkStart w:id="176" w:name="_Toc5374666"/>
      <w:bookmarkStart w:id="177" w:name="_Toc5966378"/>
      <w:bookmarkStart w:id="178" w:name="_Toc9505890"/>
      <w:r>
        <w:t>Печатные формы</w:t>
      </w:r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</w:p>
    <w:p w:rsidR="001F05CF" w:rsidRDefault="001F05CF">
      <w:pPr>
        <w:pStyle w:val="a0"/>
        <w:rPr>
          <w:rFonts w:cs="Times New Roman"/>
          <w:sz w:val="28"/>
          <w:szCs w:val="28"/>
          <w:lang w:val="en-US"/>
        </w:rPr>
      </w:pPr>
    </w:p>
    <w:p w:rsidR="001F05CF" w:rsidRDefault="006E6631">
      <w:pPr>
        <w:pStyle w:val="a5"/>
      </w:pPr>
      <w:r>
        <w:t xml:space="preserve">В интерфейсе системы формирование печатных форм проекта происходит двумя способами: внутри Проекта и в модуле </w:t>
      </w:r>
      <w:r w:rsidR="006C67E6">
        <w:t>Отчеты</w:t>
      </w:r>
      <w:r>
        <w:t xml:space="preserve">. В обоих случаях необходимо запустить экспорт печатной формы, нажав на ее название, дождаться загрузки и появления значка </w:t>
      </w:r>
      <w:r>
        <w:rPr>
          <w:noProof/>
          <w:lang w:eastAsia="ru-RU"/>
        </w:rPr>
        <w:drawing>
          <wp:inline distT="0" distB="0" distL="0" distR="0" wp14:anchorId="382FC120" wp14:editId="1B10ABC3">
            <wp:extent cx="333362" cy="333362"/>
            <wp:effectExtent l="0" t="0" r="0" b="0"/>
            <wp:docPr id="52" name="Рисунок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62" cy="3333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>, а зачем повторно кликнуть для сохранения документа на устройство.</w:t>
      </w:r>
    </w:p>
    <w:p w:rsidR="006C67E6" w:rsidRDefault="006E6631">
      <w:pPr>
        <w:pStyle w:val="a5"/>
      </w:pPr>
      <w:r>
        <w:t xml:space="preserve">  В </w:t>
      </w:r>
      <w:r w:rsidR="006C67E6">
        <w:t>форме объекта</w:t>
      </w:r>
      <w:r>
        <w:t xml:space="preserve"> выгрузка осуществляется через кнопку «Экспорт» </w:t>
      </w:r>
      <w:r>
        <w:rPr>
          <w:noProof/>
          <w:lang w:eastAsia="ru-RU"/>
        </w:rPr>
        <w:drawing>
          <wp:inline distT="0" distB="0" distL="0" distR="0" wp14:anchorId="699A2816" wp14:editId="5A00C26F">
            <wp:extent cx="431642" cy="338401"/>
            <wp:effectExtent l="0" t="0" r="6508" b="4499"/>
            <wp:docPr id="5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642" cy="3384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 w:rsidR="006C67E6">
        <w:t xml:space="preserve">, </w:t>
      </w:r>
    </w:p>
    <w:p w:rsidR="001F05CF" w:rsidRDefault="006C67E6" w:rsidP="007E6CA1">
      <w:pPr>
        <w:pStyle w:val="a5"/>
        <w:ind w:firstLine="0"/>
      </w:pPr>
      <w:r>
        <w:t>пример выгрузки печатной формы доступен на форме объекта «Населенные пункты – Муниципальное образование», открываем форму редактирования объекта с наименованием «</w:t>
      </w:r>
      <w:r w:rsidRPr="006C67E6">
        <w:tab/>
        <w:t>Амурский муниципальный район</w:t>
      </w:r>
      <w:r>
        <w:t xml:space="preserve">», в верхней панели формы выбираем действие «Экспорт» печатной форма под названием </w:t>
      </w:r>
      <w:r w:rsidR="006E6631">
        <w:rPr>
          <w:b/>
        </w:rPr>
        <w:t>«</w:t>
      </w:r>
      <w:r>
        <w:rPr>
          <w:b/>
        </w:rPr>
        <w:t>Доступность услуг связи в районе</w:t>
      </w:r>
      <w:r w:rsidR="006E6631">
        <w:rPr>
          <w:b/>
        </w:rPr>
        <w:t>»</w:t>
      </w:r>
      <w:r w:rsidRPr="006C67E6">
        <w:t>.</w:t>
      </w:r>
      <w:r>
        <w:t xml:space="preserve"> </w:t>
      </w:r>
    </w:p>
    <w:p w:rsidR="001F05CF" w:rsidRDefault="001F05CF">
      <w:pPr>
        <w:pStyle w:val="a5"/>
        <w:rPr>
          <w:b/>
        </w:rPr>
      </w:pPr>
    </w:p>
    <w:p w:rsidR="001F05CF" w:rsidRDefault="006E6631">
      <w:pPr>
        <w:pStyle w:val="a5"/>
      </w:pPr>
      <w:r>
        <w:t xml:space="preserve">В модуле </w:t>
      </w:r>
      <w:r w:rsidR="007E6CA1">
        <w:t>Отчетов</w:t>
      </w:r>
      <w:r>
        <w:t xml:space="preserve"> можно создавать печатную форму указанных объектов. Чтобы сформировать нужный шаблон, надо сначала выбрать его формат.</w:t>
      </w:r>
    </w:p>
    <w:p w:rsidR="001F05CF" w:rsidRDefault="006E6631">
      <w:pPr>
        <w:pStyle w:val="a5"/>
      </w:pPr>
      <w:r>
        <w:t xml:space="preserve">В выпадающем меню можно, например, выбрать «Экспорт в </w:t>
      </w:r>
      <w:r>
        <w:rPr>
          <w:lang w:val="en-US"/>
        </w:rPr>
        <w:t>Excel</w:t>
      </w:r>
      <w:r>
        <w:t xml:space="preserve">». Произойдет создание печатной формы в формате </w:t>
      </w:r>
      <w:r>
        <w:rPr>
          <w:lang w:val="en-US"/>
        </w:rPr>
        <w:t>xlsx</w:t>
      </w:r>
      <w:r>
        <w:t xml:space="preserve"> с предложением сохранить файл.</w:t>
      </w:r>
    </w:p>
    <w:p w:rsidR="001F05CF" w:rsidRDefault="007E6CA1">
      <w:pPr>
        <w:pStyle w:val="a0"/>
        <w:keepNext/>
      </w:pPr>
      <w:r>
        <w:rPr>
          <w:noProof/>
          <w:lang w:eastAsia="ru-RU" w:bidi="ar-SA"/>
        </w:rPr>
        <w:drawing>
          <wp:inline distT="0" distB="0" distL="0" distR="0" wp14:anchorId="6A30127C" wp14:editId="51420A0B">
            <wp:extent cx="6480175" cy="251841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F" w:rsidRDefault="006E6631">
      <w:pPr>
        <w:pStyle w:val="a0"/>
      </w:pPr>
      <w:r>
        <w:t xml:space="preserve">Рис.  </w:t>
      </w:r>
      <w:r w:rsidR="00593C8A">
        <w:t>9</w:t>
      </w:r>
      <w:r>
        <w:t xml:space="preserve"> - Кнопка формирования печатной формы объекта</w:t>
      </w:r>
    </w:p>
    <w:p w:rsidR="001F05CF" w:rsidRDefault="001F05CF">
      <w:pPr>
        <w:pStyle w:val="a5"/>
      </w:pPr>
    </w:p>
    <w:p w:rsidR="001F05CF" w:rsidRDefault="001F05CF" w:rsidP="007E6CA1">
      <w:pPr>
        <w:pStyle w:val="a0"/>
        <w:jc w:val="left"/>
      </w:pPr>
    </w:p>
    <w:p w:rsidR="001F05CF" w:rsidRDefault="001F05CF">
      <w:pPr>
        <w:pStyle w:val="a0"/>
        <w:rPr>
          <w:rFonts w:cs="Times New Roman"/>
          <w:sz w:val="28"/>
          <w:szCs w:val="28"/>
        </w:rPr>
      </w:pPr>
    </w:p>
    <w:p w:rsidR="001F05CF" w:rsidRDefault="006E6631">
      <w:pPr>
        <w:pStyle w:val="3"/>
      </w:pPr>
      <w:bookmarkStart w:id="179" w:name="_Toc531691854"/>
      <w:bookmarkStart w:id="180" w:name="_Toc531258363"/>
      <w:bookmarkStart w:id="181" w:name="_Toc531162511"/>
      <w:bookmarkStart w:id="182" w:name="__RefHeading___Toc4322_1317171437"/>
      <w:bookmarkStart w:id="183" w:name="_Toc526173841"/>
      <w:bookmarkStart w:id="184" w:name="_Toc3275685"/>
      <w:bookmarkStart w:id="185" w:name="_Toc3995226"/>
      <w:bookmarkStart w:id="186" w:name="_Toc4166072"/>
      <w:bookmarkStart w:id="187" w:name="_Toc5374667"/>
      <w:bookmarkStart w:id="188" w:name="_Toc5966379"/>
      <w:bookmarkStart w:id="189" w:name="_Toc9505891"/>
      <w:r>
        <w:lastRenderedPageBreak/>
        <w:t>Имплейс редактирование</w:t>
      </w:r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</w:p>
    <w:p w:rsidR="001F05CF" w:rsidRDefault="001F05CF">
      <w:pPr>
        <w:pStyle w:val="a5"/>
      </w:pPr>
    </w:p>
    <w:p w:rsidR="001F05CF" w:rsidRDefault="006E6631">
      <w:pPr>
        <w:pStyle w:val="a5"/>
      </w:pPr>
      <w:r>
        <w:t>Позволяет провести редактирование в строках таблицы без перехода в объект. Изменять можно все объекты кроме коллекций.</w:t>
      </w:r>
    </w:p>
    <w:p w:rsidR="001F05CF" w:rsidRDefault="006E6631">
      <w:pPr>
        <w:pStyle w:val="a5"/>
      </w:pPr>
      <w:r>
        <w:t>Для начала работ нужно нажать двойным щелчком мыши или на значок редактирования</w:t>
      </w:r>
      <w:r>
        <w:rPr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D883085" wp14:editId="1CBA4712">
            <wp:extent cx="288356" cy="262798"/>
            <wp:effectExtent l="0" t="0" r="0" b="3902"/>
            <wp:docPr id="60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356" cy="2627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 слева от названия редактируемого объекта. Если требуется изменить название, отвязать или изменить единицу измерения, исправить дату - это легко сделать в таблице. Сохранение или отмена изменений происходят с помощью кнопок  </w:t>
      </w:r>
      <w:r>
        <w:rPr>
          <w:noProof/>
          <w:lang w:eastAsia="ru-RU"/>
        </w:rPr>
        <w:drawing>
          <wp:inline distT="0" distB="0" distL="0" distR="0" wp14:anchorId="31452E9E" wp14:editId="461A3C43">
            <wp:extent cx="257037" cy="457200"/>
            <wp:effectExtent l="0" t="0" r="0" b="0"/>
            <wp:docPr id="61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037" cy="457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. Так же можно воспользоваться клавишами клавиатуры для отмены, для этого нажать </w:t>
      </w:r>
      <w:r>
        <w:rPr>
          <w:color w:val="000000"/>
          <w:shd w:val="clear" w:color="auto" w:fill="FFFFFF"/>
        </w:rPr>
        <w:t xml:space="preserve">Esc или сохранения, нажав </w:t>
      </w:r>
      <w:r>
        <w:rPr>
          <w:color w:val="000000"/>
        </w:rPr>
        <w:t xml:space="preserve">Ctrl+Enter. Кнопка </w:t>
      </w:r>
      <w:r w:rsidR="00B71A49">
        <w:rPr>
          <w:noProof/>
          <w:lang w:eastAsia="ru-RU"/>
        </w:rPr>
        <w:drawing>
          <wp:inline distT="0" distB="0" distL="0" distR="0" wp14:anchorId="7786C083" wp14:editId="07944A32">
            <wp:extent cx="223200" cy="201600"/>
            <wp:effectExtent l="0" t="0" r="571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3200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A49">
        <w:rPr>
          <w:color w:val="000000"/>
        </w:rPr>
        <w:t xml:space="preserve"> нужна для того, чтобы отвязать сущность</w:t>
      </w:r>
      <w:r>
        <w:rPr>
          <w:color w:val="000000"/>
        </w:rPr>
        <w:t xml:space="preserve"> </w:t>
      </w:r>
      <w:r w:rsidR="00B71A49">
        <w:rPr>
          <w:color w:val="000000"/>
        </w:rPr>
        <w:t xml:space="preserve">от </w:t>
      </w:r>
      <w:r>
        <w:rPr>
          <w:color w:val="000000"/>
        </w:rPr>
        <w:t>коллекции</w:t>
      </w:r>
      <w:r>
        <w:rPr>
          <w:color w:val="172B4D"/>
        </w:rPr>
        <w:t>.</w:t>
      </w:r>
    </w:p>
    <w:p w:rsidR="001F05CF" w:rsidRDefault="001F05CF">
      <w:pPr>
        <w:pStyle w:val="a0"/>
        <w:rPr>
          <w:rFonts w:cs="Times New Roman"/>
          <w:i w:val="0"/>
          <w:sz w:val="28"/>
          <w:szCs w:val="28"/>
        </w:rPr>
      </w:pPr>
    </w:p>
    <w:p w:rsidR="001F05CF" w:rsidRDefault="00D1694C">
      <w:pPr>
        <w:pStyle w:val="a0"/>
      </w:pPr>
      <w:r>
        <w:rPr>
          <w:noProof/>
          <w:lang w:eastAsia="ru-RU" w:bidi="ar-SA"/>
        </w:rPr>
        <w:drawing>
          <wp:inline distT="0" distB="0" distL="0" distR="0" wp14:anchorId="5EEF0327" wp14:editId="1258E8B4">
            <wp:extent cx="6480175" cy="1456055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F" w:rsidRDefault="006E6631">
      <w:pPr>
        <w:pStyle w:val="a0"/>
      </w:pPr>
      <w:r>
        <w:t xml:space="preserve">Рис. </w:t>
      </w:r>
      <w:r w:rsidR="00593C8A">
        <w:t>10</w:t>
      </w:r>
      <w:r>
        <w:t xml:space="preserve"> – Пример доступных для редактирования полей</w:t>
      </w:r>
    </w:p>
    <w:p w:rsidR="001F05CF" w:rsidRDefault="001F05CF">
      <w:bookmarkStart w:id="190" w:name="__RefHeading___Toc4324_1317171437"/>
      <w:bookmarkStart w:id="191" w:name="_Toc511038928"/>
      <w:bookmarkStart w:id="192" w:name="_Toc526173842"/>
      <w:bookmarkStart w:id="193" w:name="_Toc511041091"/>
    </w:p>
    <w:p w:rsidR="001F05CF" w:rsidRDefault="001F05CF">
      <w:pPr>
        <w:pageBreakBefore/>
      </w:pPr>
    </w:p>
    <w:p w:rsidR="001F05CF" w:rsidRDefault="00F67252">
      <w:pPr>
        <w:pStyle w:val="1"/>
      </w:pPr>
      <w:bookmarkStart w:id="194" w:name="_Toc531691855"/>
      <w:bookmarkStart w:id="195" w:name="__RefHeading___Toc4558_64154743"/>
      <w:bookmarkStart w:id="196" w:name="_Toc531258364"/>
      <w:bookmarkStart w:id="197" w:name="_Toc531162512"/>
      <w:bookmarkStart w:id="198" w:name="_Toc3275686"/>
      <w:bookmarkStart w:id="199" w:name="_Toc3995227"/>
      <w:bookmarkStart w:id="200" w:name="_Toc4166073"/>
      <w:bookmarkStart w:id="201" w:name="_Toc5374668"/>
      <w:bookmarkStart w:id="202" w:name="_Toc5966380"/>
      <w:bookmarkStart w:id="203" w:name="_Toc9505892"/>
      <w:r>
        <w:rPr>
          <w:caps w:val="0"/>
        </w:rPr>
        <w:t xml:space="preserve">РАБОЧИЕ МОДУЛИ СИСТЕМЫ </w:t>
      </w:r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r>
        <w:rPr>
          <w:caps w:val="0"/>
        </w:rPr>
        <w:t>РЕЕСТРА ТЕЛЕКОММУНИКАЦИЙ</w:t>
      </w:r>
      <w:bookmarkEnd w:id="203"/>
    </w:p>
    <w:p w:rsidR="001F05CF" w:rsidRDefault="001F05CF">
      <w:pPr>
        <w:pStyle w:val="a0"/>
        <w:rPr>
          <w:sz w:val="28"/>
          <w:szCs w:val="28"/>
        </w:rPr>
      </w:pPr>
    </w:p>
    <w:p w:rsidR="001F05CF" w:rsidRDefault="006E6631">
      <w:pPr>
        <w:pStyle w:val="a5"/>
      </w:pPr>
      <w:r>
        <w:t xml:space="preserve">Целью создания Системы является автоматизация </w:t>
      </w:r>
      <w:r w:rsidR="00944F3B">
        <w:t>ведения реестра объектов в сфере телекоммуникаций</w:t>
      </w:r>
      <w:r>
        <w:t xml:space="preserve"> путем создания и внедрения автоматизированной информационной системы.</w:t>
      </w:r>
    </w:p>
    <w:p w:rsidR="00DE216A" w:rsidRDefault="006E6631">
      <w:pPr>
        <w:pStyle w:val="a5"/>
      </w:pPr>
      <w:r>
        <w:t xml:space="preserve">Система </w:t>
      </w:r>
      <w:r w:rsidR="00A44F22">
        <w:t>реестра коммуникаций</w:t>
      </w:r>
      <w:r>
        <w:t xml:space="preserve"> состоит из </w:t>
      </w:r>
      <w:r w:rsidR="00A44F22">
        <w:t>3</w:t>
      </w:r>
      <w:r>
        <w:t xml:space="preserve"> модулей. Ниже будут рассмотрены каждый </w:t>
      </w:r>
      <w:r w:rsidR="00DE216A">
        <w:t xml:space="preserve">из них по отдельности. </w:t>
      </w:r>
    </w:p>
    <w:p w:rsidR="00DE216A" w:rsidRDefault="00DE216A">
      <w:pPr>
        <w:pStyle w:val="a5"/>
      </w:pPr>
    </w:p>
    <w:p w:rsidR="00DE216A" w:rsidRDefault="00DE216A" w:rsidP="00DE216A">
      <w:pPr>
        <w:pStyle w:val="2"/>
      </w:pPr>
      <w:bookmarkStart w:id="204" w:name="_Toc9505893"/>
      <w:r>
        <w:t>М</w:t>
      </w:r>
      <w:r w:rsidR="006E6631">
        <w:t xml:space="preserve">одуль </w:t>
      </w:r>
      <w:r w:rsidR="00A44F22">
        <w:t>Реестра</w:t>
      </w:r>
      <w:bookmarkEnd w:id="204"/>
    </w:p>
    <w:p w:rsidR="00DE216A" w:rsidRDefault="00DE216A" w:rsidP="00DE216A">
      <w:pPr>
        <w:pStyle w:val="a5"/>
      </w:pPr>
    </w:p>
    <w:p w:rsidR="00DE216A" w:rsidRDefault="00DE216A" w:rsidP="00DE216A">
      <w:pPr>
        <w:pStyle w:val="a5"/>
      </w:pPr>
      <w:r>
        <w:t xml:space="preserve">Модуль служит для </w:t>
      </w:r>
      <w:r w:rsidR="00FD0870">
        <w:t>создания и работы над</w:t>
      </w:r>
      <w:r>
        <w:t xml:space="preserve"> основны</w:t>
      </w:r>
      <w:r w:rsidR="00FD0870">
        <w:t>ми</w:t>
      </w:r>
      <w:r>
        <w:t xml:space="preserve"> объект</w:t>
      </w:r>
      <w:r w:rsidR="00FD0870">
        <w:t>ами</w:t>
      </w:r>
      <w:r>
        <w:t xml:space="preserve"> системы, а именно – Населенны</w:t>
      </w:r>
      <w:r w:rsidR="00FD0870">
        <w:t xml:space="preserve">ми </w:t>
      </w:r>
      <w:r>
        <w:t>пункт</w:t>
      </w:r>
      <w:r w:rsidR="00FD0870">
        <w:t>ами</w:t>
      </w:r>
      <w:r>
        <w:t>, Здравоохранение</w:t>
      </w:r>
      <w:r w:rsidR="00FD0870">
        <w:t>м</w:t>
      </w:r>
      <w:r>
        <w:t xml:space="preserve"> и Образование</w:t>
      </w:r>
      <w:r w:rsidR="00FD0870">
        <w:t>м</w:t>
      </w:r>
      <w:r>
        <w:t>.</w:t>
      </w:r>
    </w:p>
    <w:p w:rsidR="001F05CF" w:rsidRDefault="001F05CF">
      <w:pPr>
        <w:pStyle w:val="a0"/>
        <w:rPr>
          <w:sz w:val="28"/>
          <w:szCs w:val="28"/>
        </w:rPr>
      </w:pPr>
    </w:p>
    <w:p w:rsidR="001F05CF" w:rsidRDefault="00FD0870" w:rsidP="00DE216A">
      <w:pPr>
        <w:pStyle w:val="3"/>
      </w:pPr>
      <w:bookmarkStart w:id="205" w:name="_Toc9505894"/>
      <w:r>
        <w:t xml:space="preserve">Раздел </w:t>
      </w:r>
      <w:r w:rsidR="00A44F22">
        <w:t>Населенные пункты</w:t>
      </w:r>
      <w:bookmarkEnd w:id="205"/>
    </w:p>
    <w:p w:rsidR="001F05CF" w:rsidRDefault="001F05CF">
      <w:pPr>
        <w:pStyle w:val="a0"/>
        <w:rPr>
          <w:sz w:val="28"/>
          <w:szCs w:val="28"/>
        </w:rPr>
      </w:pPr>
    </w:p>
    <w:p w:rsidR="001F05CF" w:rsidRDefault="006E6631">
      <w:pPr>
        <w:pStyle w:val="a5"/>
      </w:pPr>
      <w:r>
        <w:t xml:space="preserve">Переход к модулю осуществляется через верхнее меню. Модуль </w:t>
      </w:r>
      <w:r w:rsidR="00A44F22">
        <w:t>Населенные пункты</w:t>
      </w:r>
      <w:r>
        <w:t xml:space="preserve"> создан для </w:t>
      </w:r>
      <w:r w:rsidR="00A44F22">
        <w:t>ведения учета населенных пунктов и информации по ним</w:t>
      </w:r>
      <w:r>
        <w:t>.</w:t>
      </w:r>
      <w:r w:rsidR="00A44F22">
        <w:t xml:space="preserve"> Здесь по пунктам распределены объекты Администраций, Муниципальных образований населенных пунктов, численность населения и различные справочники, необходимые для полноты описания характеристик населенного пункта.</w:t>
      </w:r>
    </w:p>
    <w:p w:rsidR="00DE216A" w:rsidRDefault="00DE216A">
      <w:pPr>
        <w:pStyle w:val="a5"/>
      </w:pPr>
    </w:p>
    <w:p w:rsidR="001F5937" w:rsidRDefault="00DE216A" w:rsidP="00DE216A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 wp14:anchorId="77E40CB1" wp14:editId="02C7D133">
            <wp:extent cx="5760000" cy="1713600"/>
            <wp:effectExtent l="0" t="0" r="0" b="1270"/>
            <wp:docPr id="21" name="Рисунок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7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49" w:rsidRDefault="00B71A49" w:rsidP="00B71A49">
      <w:pPr>
        <w:pStyle w:val="a0"/>
      </w:pPr>
      <w:r>
        <w:t>Рис. 11 – Рабочая область модуля Населенные пункты</w:t>
      </w:r>
    </w:p>
    <w:p w:rsidR="00B444BB" w:rsidRDefault="00B444BB" w:rsidP="00B444BB">
      <w:pPr>
        <w:pStyle w:val="a5"/>
      </w:pPr>
    </w:p>
    <w:p w:rsidR="00B444BB" w:rsidRDefault="00B444BB" w:rsidP="00B444BB">
      <w:pPr>
        <w:pStyle w:val="a5"/>
      </w:pPr>
      <w:r>
        <w:t>Чтобы создать новый населенный пункт, на рабочей области надо нажать кнопку Создать. На форме заполнения объекта отразятся обязательные для заполнения атрибуты, отмеченные красной звездочкой: ОКАТО, ОКТМО, Наименование и др. (Например, «</w:t>
      </w:r>
      <w:r>
        <w:rPr>
          <w:noProof/>
          <w:lang w:eastAsia="ru-RU"/>
        </w:rPr>
        <w:drawing>
          <wp:inline distT="0" distB="0" distL="0" distR="0" wp14:anchorId="46B13E69" wp14:editId="18B4146C">
            <wp:extent cx="867235" cy="154798"/>
            <wp:effectExtent l="0" t="0" r="9065" b="0"/>
            <wp:docPr id="67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7235" cy="1547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>).</w:t>
      </w:r>
    </w:p>
    <w:p w:rsidR="00B444BB" w:rsidRDefault="00B444BB" w:rsidP="00B444BB">
      <w:pPr>
        <w:pStyle w:val="a0"/>
      </w:pPr>
      <w:r>
        <w:rPr>
          <w:noProof/>
          <w:lang w:eastAsia="ru-RU" w:bidi="ar-SA"/>
        </w:rPr>
        <w:lastRenderedPageBreak/>
        <w:drawing>
          <wp:inline distT="0" distB="0" distL="0" distR="0" wp14:anchorId="4F802848" wp14:editId="02964314">
            <wp:extent cx="5760000" cy="5274000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2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4BB" w:rsidRDefault="00B444BB" w:rsidP="00B444BB">
      <w:pPr>
        <w:pStyle w:val="a0"/>
      </w:pPr>
      <w:r>
        <w:t>Рис. 1</w:t>
      </w:r>
      <w:r w:rsidR="00B71A49">
        <w:t>2</w:t>
      </w:r>
      <w:r>
        <w:t xml:space="preserve"> – Форма создания </w:t>
      </w:r>
      <w:r w:rsidR="00B71A49">
        <w:t>объекта</w:t>
      </w:r>
    </w:p>
    <w:p w:rsidR="00B444BB" w:rsidRDefault="00B444BB" w:rsidP="00B444BB">
      <w:pPr>
        <w:pStyle w:val="a0"/>
        <w:rPr>
          <w:rFonts w:cs="Arial"/>
          <w:color w:val="4488AA"/>
          <w:sz w:val="28"/>
          <w:szCs w:val="28"/>
        </w:rPr>
      </w:pPr>
    </w:p>
    <w:p w:rsidR="00B444BB" w:rsidRDefault="00B444BB" w:rsidP="00B444BB">
      <w:pPr>
        <w:pStyle w:val="a5"/>
      </w:pPr>
      <w:r>
        <w:t xml:space="preserve">После того, как все обязательные и иные поля будут заполнены, нажмите кнопку Сохранить. Это позволить открыть полную форму редактирования и добавить необходимые сведения. </w:t>
      </w:r>
    </w:p>
    <w:p w:rsidR="00A44F22" w:rsidRDefault="00A44F22" w:rsidP="00A44F22">
      <w:pPr>
        <w:pStyle w:val="a5"/>
        <w:ind w:firstLine="0"/>
      </w:pPr>
    </w:p>
    <w:p w:rsidR="000927CE" w:rsidRDefault="00FD0870" w:rsidP="000927CE">
      <w:pPr>
        <w:pStyle w:val="3"/>
      </w:pPr>
      <w:bookmarkStart w:id="206" w:name="_Toc9505895"/>
      <w:r>
        <w:t>Раздел</w:t>
      </w:r>
      <w:r w:rsidR="000927CE">
        <w:t xml:space="preserve"> Связь</w:t>
      </w:r>
      <w:bookmarkEnd w:id="206"/>
    </w:p>
    <w:p w:rsidR="000927CE" w:rsidRDefault="000927CE" w:rsidP="000927CE">
      <w:pPr>
        <w:pStyle w:val="a5"/>
      </w:pPr>
    </w:p>
    <w:p w:rsidR="000927CE" w:rsidRDefault="000927CE" w:rsidP="000927CE">
      <w:pPr>
        <w:pStyle w:val="a5"/>
      </w:pPr>
      <w:r>
        <w:t>Переход к модулю осуществляется через верхнее меню. Модуль Связь предназначен для учета информации по доступу к:</w:t>
      </w:r>
    </w:p>
    <w:p w:rsidR="00512B5C" w:rsidRDefault="00512B5C" w:rsidP="00512B5C">
      <w:pPr>
        <w:pStyle w:val="a5"/>
        <w:numPr>
          <w:ilvl w:val="0"/>
          <w:numId w:val="147"/>
        </w:numPr>
      </w:pPr>
      <w:r>
        <w:t>Мобильной связи</w:t>
      </w:r>
    </w:p>
    <w:p w:rsidR="00512B5C" w:rsidRDefault="00512B5C" w:rsidP="00512B5C">
      <w:pPr>
        <w:pStyle w:val="a5"/>
        <w:numPr>
          <w:ilvl w:val="0"/>
          <w:numId w:val="147"/>
        </w:numPr>
      </w:pPr>
      <w:r>
        <w:t>Стационарной телефонии</w:t>
      </w:r>
    </w:p>
    <w:p w:rsidR="000927CE" w:rsidRDefault="000927CE" w:rsidP="000927CE">
      <w:pPr>
        <w:pStyle w:val="a5"/>
        <w:numPr>
          <w:ilvl w:val="0"/>
          <w:numId w:val="147"/>
        </w:numPr>
      </w:pPr>
      <w:r>
        <w:t>Интернет</w:t>
      </w:r>
      <w:r w:rsidR="00512B5C">
        <w:t xml:space="preserve"> (проводной и беспроводной)</w:t>
      </w:r>
    </w:p>
    <w:p w:rsidR="000927CE" w:rsidRDefault="000927CE" w:rsidP="000927CE">
      <w:pPr>
        <w:pStyle w:val="a5"/>
        <w:numPr>
          <w:ilvl w:val="0"/>
          <w:numId w:val="147"/>
        </w:numPr>
      </w:pPr>
      <w:r>
        <w:t>Теле и Радиовещанию</w:t>
      </w:r>
      <w:r w:rsidR="00512B5C">
        <w:t xml:space="preserve"> (эфирное и коммерческое ТВ, радиовещание)</w:t>
      </w:r>
    </w:p>
    <w:p w:rsidR="000927CE" w:rsidRDefault="000927CE" w:rsidP="000927CE">
      <w:pPr>
        <w:pStyle w:val="a5"/>
        <w:numPr>
          <w:ilvl w:val="0"/>
          <w:numId w:val="147"/>
        </w:numPr>
      </w:pPr>
      <w:r>
        <w:t>Почте</w:t>
      </w:r>
      <w:r w:rsidR="00512B5C" w:rsidRPr="00512B5C">
        <w:t xml:space="preserve"> (</w:t>
      </w:r>
      <w:r w:rsidR="00512B5C">
        <w:t>почтамты, отделения почтовой связи)</w:t>
      </w:r>
    </w:p>
    <w:p w:rsidR="000927CE" w:rsidRDefault="000927CE" w:rsidP="000927CE">
      <w:pPr>
        <w:pStyle w:val="a5"/>
        <w:numPr>
          <w:ilvl w:val="0"/>
          <w:numId w:val="147"/>
        </w:numPr>
      </w:pPr>
      <w:r>
        <w:t>Универсальным услугам связи</w:t>
      </w:r>
      <w:r w:rsidR="00512B5C">
        <w:t xml:space="preserve"> (таксофоны, инфоматы, точи доступа </w:t>
      </w:r>
      <w:r w:rsidR="00512B5C">
        <w:rPr>
          <w:lang w:val="en-US"/>
        </w:rPr>
        <w:t>Wi</w:t>
      </w:r>
      <w:r w:rsidR="00512B5C" w:rsidRPr="00512B5C">
        <w:t>-</w:t>
      </w:r>
      <w:r w:rsidR="00512B5C">
        <w:rPr>
          <w:lang w:val="en-US"/>
        </w:rPr>
        <w:t>Fi</w:t>
      </w:r>
      <w:r w:rsidR="00512B5C" w:rsidRPr="00512B5C">
        <w:t>)</w:t>
      </w:r>
    </w:p>
    <w:p w:rsidR="000927CE" w:rsidRDefault="000927CE" w:rsidP="000927CE">
      <w:pPr>
        <w:pStyle w:val="a5"/>
        <w:numPr>
          <w:ilvl w:val="0"/>
          <w:numId w:val="147"/>
        </w:numPr>
      </w:pPr>
      <w:r>
        <w:t>Операторам связи</w:t>
      </w:r>
    </w:p>
    <w:p w:rsidR="000927CE" w:rsidRDefault="000927CE" w:rsidP="000927CE">
      <w:pPr>
        <w:pStyle w:val="a5"/>
        <w:numPr>
          <w:ilvl w:val="0"/>
          <w:numId w:val="147"/>
        </w:numPr>
      </w:pPr>
      <w:r>
        <w:t>Связанным значениям</w:t>
      </w:r>
      <w:r w:rsidR="00512B5C">
        <w:t xml:space="preserve"> (интернет организации, схемы движения и т.д.)</w:t>
      </w:r>
    </w:p>
    <w:p w:rsidR="000927CE" w:rsidRDefault="000927CE" w:rsidP="000927CE">
      <w:pPr>
        <w:pStyle w:val="a5"/>
        <w:numPr>
          <w:ilvl w:val="0"/>
          <w:numId w:val="147"/>
        </w:numPr>
      </w:pPr>
      <w:r>
        <w:lastRenderedPageBreak/>
        <w:t>Справочникам связи</w:t>
      </w:r>
      <w:r w:rsidR="00512B5C">
        <w:t xml:space="preserve"> </w:t>
      </w:r>
    </w:p>
    <w:p w:rsidR="000927CE" w:rsidRDefault="000927CE" w:rsidP="000927CE">
      <w:pPr>
        <w:pStyle w:val="a5"/>
      </w:pPr>
    </w:p>
    <w:p w:rsidR="00C05DA3" w:rsidRDefault="00C05DA3" w:rsidP="00C05DA3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 wp14:anchorId="5997FF7A" wp14:editId="3730C16B">
            <wp:extent cx="5760000" cy="3988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A3" w:rsidRDefault="00C05DA3" w:rsidP="00C05DA3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 wp14:anchorId="6478E509" wp14:editId="0CF768D5">
            <wp:extent cx="5760000" cy="2894400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A3" w:rsidRDefault="00C05DA3" w:rsidP="00C05DA3">
      <w:pPr>
        <w:pStyle w:val="a0"/>
      </w:pPr>
      <w:r>
        <w:t>Рис.</w:t>
      </w:r>
      <w:r w:rsidR="00B71A49">
        <w:t xml:space="preserve"> 13</w:t>
      </w:r>
      <w:r>
        <w:t xml:space="preserve"> – Форма создания карточки связи</w:t>
      </w:r>
    </w:p>
    <w:p w:rsidR="00C05DA3" w:rsidRDefault="00C05DA3" w:rsidP="00C05DA3">
      <w:pPr>
        <w:pStyle w:val="a5"/>
      </w:pPr>
    </w:p>
    <w:p w:rsidR="00A44F22" w:rsidRDefault="00FD0870" w:rsidP="000927CE">
      <w:pPr>
        <w:pStyle w:val="3"/>
      </w:pPr>
      <w:bookmarkStart w:id="207" w:name="_Toc9505896"/>
      <w:r>
        <w:t>Раздел</w:t>
      </w:r>
      <w:r w:rsidR="00A44F22">
        <w:t xml:space="preserve"> </w:t>
      </w:r>
      <w:r w:rsidR="008649ED">
        <w:t>Здравоохранение</w:t>
      </w:r>
      <w:bookmarkEnd w:id="207"/>
    </w:p>
    <w:p w:rsidR="00A44F22" w:rsidRDefault="00A44F22" w:rsidP="00A44F22">
      <w:pPr>
        <w:pStyle w:val="a0"/>
        <w:rPr>
          <w:sz w:val="28"/>
          <w:szCs w:val="28"/>
        </w:rPr>
      </w:pPr>
    </w:p>
    <w:p w:rsidR="00A44F22" w:rsidRDefault="00A44F22" w:rsidP="00A44F22">
      <w:pPr>
        <w:pStyle w:val="a5"/>
      </w:pPr>
      <w:r>
        <w:t xml:space="preserve">Переход к модулю осуществляется через верхнее меню. Модуль </w:t>
      </w:r>
      <w:r w:rsidR="008649ED">
        <w:t>Здравоохранение</w:t>
      </w:r>
      <w:r>
        <w:t xml:space="preserve"> создан для ведения учета </w:t>
      </w:r>
      <w:r w:rsidR="005B4E64">
        <w:t>медицинских организаций и информации по наличию подключения к интернету в них</w:t>
      </w:r>
      <w:r>
        <w:t xml:space="preserve">. Здесь по пунктам распределены объекты </w:t>
      </w:r>
      <w:r w:rsidR="005B4E64">
        <w:t>Подключений к интернету</w:t>
      </w:r>
      <w:r>
        <w:t xml:space="preserve">, </w:t>
      </w:r>
      <w:r w:rsidR="005B4E64">
        <w:t xml:space="preserve">Медицинских организаций </w:t>
      </w:r>
      <w:r>
        <w:t>населенных пункт</w:t>
      </w:r>
      <w:r w:rsidR="005B4E64">
        <w:t xml:space="preserve">ов </w:t>
      </w:r>
      <w:r>
        <w:t xml:space="preserve">и справочники, необходимые для полноты описания характеристик </w:t>
      </w:r>
      <w:r w:rsidR="005B4E64">
        <w:t>медицинской организации</w:t>
      </w:r>
      <w:r>
        <w:t>.</w:t>
      </w:r>
      <w:r w:rsidR="00C05DA3">
        <w:t xml:space="preserve"> </w:t>
      </w:r>
    </w:p>
    <w:p w:rsidR="00C05DA3" w:rsidRDefault="00C05DA3" w:rsidP="00C05DA3">
      <w:pPr>
        <w:pStyle w:val="a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7D6FB3" wp14:editId="0932E1F9">
            <wp:extent cx="5760000" cy="16452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F22" w:rsidRDefault="00C05DA3" w:rsidP="00C05DA3">
      <w:pPr>
        <w:pStyle w:val="a0"/>
      </w:pPr>
      <w:r>
        <w:t>Рис.</w:t>
      </w:r>
      <w:r w:rsidR="00B71A49">
        <w:t xml:space="preserve"> 14</w:t>
      </w:r>
      <w:r>
        <w:t xml:space="preserve"> –</w:t>
      </w:r>
      <w:r w:rsidR="00B71A49">
        <w:t xml:space="preserve"> С</w:t>
      </w:r>
      <w:r>
        <w:t>оздание объекта здравоохранения</w:t>
      </w:r>
    </w:p>
    <w:p w:rsidR="00C05DA3" w:rsidRDefault="00C05DA3" w:rsidP="00C05DA3">
      <w:pPr>
        <w:pStyle w:val="a5"/>
      </w:pPr>
    </w:p>
    <w:p w:rsidR="005B4E64" w:rsidRDefault="00FD0870" w:rsidP="000927CE">
      <w:pPr>
        <w:pStyle w:val="3"/>
      </w:pPr>
      <w:bookmarkStart w:id="208" w:name="_Toc9505897"/>
      <w:r>
        <w:t>Раздел</w:t>
      </w:r>
      <w:r w:rsidR="005B4E64">
        <w:t xml:space="preserve"> Образование</w:t>
      </w:r>
      <w:bookmarkEnd w:id="208"/>
    </w:p>
    <w:p w:rsidR="005B4E64" w:rsidRDefault="005B4E64" w:rsidP="005B4E64">
      <w:pPr>
        <w:pStyle w:val="a0"/>
        <w:rPr>
          <w:sz w:val="28"/>
          <w:szCs w:val="28"/>
        </w:rPr>
      </w:pPr>
    </w:p>
    <w:p w:rsidR="005B4E64" w:rsidRDefault="005B4E64" w:rsidP="005B4E64">
      <w:pPr>
        <w:pStyle w:val="a5"/>
      </w:pPr>
      <w:r>
        <w:t>Переход к модулю осуществляется через верхнее меню. Модуль Образование создан для ведения учета образовательных организаций и информации по наличию подключения к интернету в них. Здесь по пунктам распределены объекты Подключений к интернету, Образовательных организаций населенных пунктов и справочники, необходимые для полноты описания характеристик образовательной организации.</w:t>
      </w:r>
    </w:p>
    <w:p w:rsidR="000927CE" w:rsidRDefault="000927CE" w:rsidP="005B4E64">
      <w:pPr>
        <w:pStyle w:val="a5"/>
      </w:pPr>
    </w:p>
    <w:p w:rsidR="00DE216A" w:rsidRDefault="00B8418B" w:rsidP="005B4E64">
      <w:pPr>
        <w:pStyle w:val="a5"/>
      </w:pPr>
      <w:r>
        <w:rPr>
          <w:noProof/>
          <w:lang w:eastAsia="ru-RU"/>
        </w:rPr>
        <w:drawing>
          <wp:inline distT="0" distB="0" distL="0" distR="0" wp14:anchorId="0013CCED" wp14:editId="12A94DCF">
            <wp:extent cx="5760000" cy="16092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8B" w:rsidRDefault="00B8418B" w:rsidP="00B8418B">
      <w:pPr>
        <w:pStyle w:val="a0"/>
      </w:pPr>
      <w:r>
        <w:t>Рис.</w:t>
      </w:r>
      <w:r w:rsidR="00B71A49">
        <w:t xml:space="preserve"> 15</w:t>
      </w:r>
      <w:r>
        <w:t xml:space="preserve"> –</w:t>
      </w:r>
      <w:r w:rsidR="00B71A49">
        <w:t xml:space="preserve"> С</w:t>
      </w:r>
      <w:r>
        <w:t>оздание объекта образования</w:t>
      </w:r>
    </w:p>
    <w:p w:rsidR="001F05CF" w:rsidRDefault="001F05CF" w:rsidP="00940CAD">
      <w:pPr>
        <w:pStyle w:val="a5"/>
      </w:pPr>
    </w:p>
    <w:p w:rsidR="001F05CF" w:rsidRDefault="001F05CF">
      <w:pPr>
        <w:pStyle w:val="a0"/>
        <w:rPr>
          <w:sz w:val="28"/>
          <w:szCs w:val="28"/>
        </w:rPr>
      </w:pPr>
    </w:p>
    <w:p w:rsidR="001F05CF" w:rsidRDefault="008C5154" w:rsidP="008C5154">
      <w:pPr>
        <w:pStyle w:val="3"/>
      </w:pPr>
      <w:bookmarkStart w:id="209" w:name="_Toc9505898"/>
      <w:r>
        <w:t>Основные сведения</w:t>
      </w:r>
      <w:bookmarkEnd w:id="209"/>
    </w:p>
    <w:p w:rsidR="001F05CF" w:rsidRDefault="001F05CF">
      <w:pPr>
        <w:pStyle w:val="a0"/>
        <w:rPr>
          <w:sz w:val="28"/>
          <w:szCs w:val="28"/>
        </w:rPr>
      </w:pPr>
    </w:p>
    <w:p w:rsidR="001F05CF" w:rsidRDefault="00772E13">
      <w:pPr>
        <w:pStyle w:val="a5"/>
      </w:pPr>
      <w:r>
        <w:t xml:space="preserve">Вкладка </w:t>
      </w:r>
      <w:r w:rsidR="008C5154">
        <w:t>Основные сведения</w:t>
      </w:r>
      <w:r w:rsidR="00B444BB">
        <w:t xml:space="preserve"> </w:t>
      </w:r>
      <w:r>
        <w:t xml:space="preserve">доступна после создания и сохранения объекта и </w:t>
      </w:r>
      <w:r w:rsidR="006E6631">
        <w:t xml:space="preserve">представляет собой </w:t>
      </w:r>
      <w:r w:rsidR="008C5154">
        <w:t>текстовое</w:t>
      </w:r>
      <w:r w:rsidR="006E6631">
        <w:t xml:space="preserve"> представление тех данных, которые </w:t>
      </w:r>
      <w:r w:rsidR="008C5154">
        <w:t>были</w:t>
      </w:r>
      <w:r w:rsidR="006E6631">
        <w:t xml:space="preserve"> внесены</w:t>
      </w:r>
      <w:r w:rsidR="0063062E">
        <w:t xml:space="preserve"> при создании объекта системы</w:t>
      </w:r>
      <w:r>
        <w:t xml:space="preserve">, а именно объекта образования или здравоохранения. Включает в себя обязательные и необязательные для заполнения поля, область для ввода координат объекта, которые будут отражены в Геомодуле. </w:t>
      </w:r>
    </w:p>
    <w:p w:rsidR="00772E13" w:rsidRDefault="00772E13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041AAA0A" wp14:editId="0DF9E65F">
            <wp:extent cx="5760000" cy="6105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1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F" w:rsidRDefault="00772E13">
      <w:pPr>
        <w:pStyle w:val="a0"/>
      </w:pPr>
      <w:r>
        <w:t>Рис.</w:t>
      </w:r>
      <w:r w:rsidR="00F67252">
        <w:t xml:space="preserve"> 16</w:t>
      </w:r>
      <w:r>
        <w:t xml:space="preserve"> – Основные сведения об объекте</w:t>
      </w:r>
    </w:p>
    <w:p w:rsidR="001F05CF" w:rsidRDefault="006E6631" w:rsidP="008C5154">
      <w:pPr>
        <w:pStyle w:val="3"/>
      </w:pPr>
      <w:bookmarkStart w:id="210" w:name="__RefHeading___Toc4338_1317171437"/>
      <w:r>
        <w:t xml:space="preserve"> </w:t>
      </w:r>
      <w:bookmarkStart w:id="211" w:name="_Toc9505899"/>
      <w:bookmarkEnd w:id="210"/>
      <w:r w:rsidR="008C5154">
        <w:t>Дополнительные сведения</w:t>
      </w:r>
      <w:bookmarkEnd w:id="211"/>
    </w:p>
    <w:p w:rsidR="001F05CF" w:rsidRDefault="001F05CF">
      <w:pPr>
        <w:pStyle w:val="a0"/>
        <w:rPr>
          <w:sz w:val="28"/>
          <w:szCs w:val="28"/>
        </w:rPr>
      </w:pPr>
    </w:p>
    <w:p w:rsidR="001F05CF" w:rsidRDefault="006E6631" w:rsidP="00B8418B">
      <w:pPr>
        <w:pStyle w:val="a5"/>
      </w:pPr>
      <w:r>
        <w:t xml:space="preserve">После создания </w:t>
      </w:r>
      <w:r w:rsidR="008C5154">
        <w:t>объекта</w:t>
      </w:r>
      <w:r>
        <w:t xml:space="preserve"> и </w:t>
      </w:r>
      <w:r w:rsidR="008C5154">
        <w:t>редактирования основных сведений</w:t>
      </w:r>
      <w:r>
        <w:t xml:space="preserve">, можно перейти на вкладку </w:t>
      </w:r>
      <w:r w:rsidR="008C5154">
        <w:t xml:space="preserve">Дополнительные сведения, где </w:t>
      </w:r>
      <w:r w:rsidR="00F67252">
        <w:t>можно приложить файлы и задать данные об интернете организации.</w:t>
      </w:r>
    </w:p>
    <w:p w:rsidR="00772E13" w:rsidRDefault="00772E13" w:rsidP="00B8418B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4707764A" wp14:editId="0451C9E0">
            <wp:extent cx="5760000" cy="2206800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252" w:rsidRDefault="00F67252" w:rsidP="00F67252">
      <w:pPr>
        <w:pStyle w:val="a0"/>
      </w:pPr>
      <w:r>
        <w:t>Рис. 17 – Дополнительные сведения</w:t>
      </w:r>
    </w:p>
    <w:p w:rsidR="001F05CF" w:rsidRPr="00F67252" w:rsidRDefault="001F05CF" w:rsidP="00F67252">
      <w:pPr>
        <w:pStyle w:val="a5"/>
        <w:ind w:firstLine="0"/>
      </w:pPr>
      <w:bookmarkStart w:id="212" w:name="_Toc516764345"/>
      <w:bookmarkStart w:id="213" w:name="_Toc516764350"/>
      <w:bookmarkStart w:id="214" w:name="_Toc516764349"/>
      <w:bookmarkStart w:id="215" w:name="_Toc516764348"/>
      <w:bookmarkStart w:id="216" w:name="_Toc516764347"/>
      <w:bookmarkStart w:id="217" w:name="_Toc516764346"/>
      <w:bookmarkEnd w:id="212"/>
      <w:bookmarkEnd w:id="213"/>
      <w:bookmarkEnd w:id="214"/>
      <w:bookmarkEnd w:id="215"/>
      <w:bookmarkEnd w:id="216"/>
      <w:bookmarkEnd w:id="217"/>
    </w:p>
    <w:p w:rsidR="001F05CF" w:rsidRDefault="006E6631">
      <w:pPr>
        <w:pStyle w:val="2"/>
      </w:pPr>
      <w:bookmarkStart w:id="218" w:name="_Toc531691872"/>
      <w:bookmarkStart w:id="219" w:name="_Toc531258380"/>
      <w:bookmarkStart w:id="220" w:name="_Toc531162528"/>
      <w:bookmarkStart w:id="221" w:name="_Toc526173853"/>
      <w:bookmarkStart w:id="222" w:name="__RefHeading___Toc4364_1317171437"/>
      <w:bookmarkStart w:id="223" w:name="_Toc3275712"/>
      <w:bookmarkStart w:id="224" w:name="_Toc3995253"/>
      <w:bookmarkStart w:id="225" w:name="_Toc4166100"/>
      <w:bookmarkStart w:id="226" w:name="_Toc5374695"/>
      <w:bookmarkStart w:id="227" w:name="_Toc5966407"/>
      <w:bookmarkStart w:id="228" w:name="_Toc9505900"/>
      <w:r>
        <w:t>Модуль Геоданные</w:t>
      </w:r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</w:p>
    <w:p w:rsidR="001F05CF" w:rsidRDefault="001F05CF">
      <w:pPr>
        <w:pStyle w:val="a0"/>
        <w:rPr>
          <w:sz w:val="28"/>
          <w:szCs w:val="28"/>
        </w:rPr>
      </w:pPr>
    </w:p>
    <w:p w:rsidR="001F05CF" w:rsidRDefault="006E6631">
      <w:pPr>
        <w:pStyle w:val="a5"/>
      </w:pPr>
      <w:r>
        <w:t>Модуль предназначен для визуализации сведений и данных, имеющих географическую привязку. Данные разбиваются по слоям и для каждого типа данных можно представить краткое и подробное отображение информации. Пример интерфейса представлен на рисунке ниже.</w:t>
      </w:r>
    </w:p>
    <w:p w:rsidR="00B263E1" w:rsidRDefault="00B263E1">
      <w:pPr>
        <w:pStyle w:val="a5"/>
      </w:pPr>
    </w:p>
    <w:p w:rsidR="001F05CF" w:rsidRDefault="006E6631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 wp14:anchorId="50BA413C" wp14:editId="146570BE">
            <wp:extent cx="5759997" cy="3963603"/>
            <wp:effectExtent l="0" t="0" r="0" b="0"/>
            <wp:docPr id="128" name="Рисунок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9997" cy="39636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F05CF" w:rsidRDefault="00B263E1">
      <w:pPr>
        <w:pStyle w:val="a0"/>
      </w:pPr>
      <w:r>
        <w:t xml:space="preserve">Рис. </w:t>
      </w:r>
      <w:r w:rsidR="00F67252">
        <w:t>18</w:t>
      </w:r>
      <w:r w:rsidR="006E6631">
        <w:t xml:space="preserve"> – Пример интерфейса геомодуля</w:t>
      </w:r>
    </w:p>
    <w:p w:rsidR="00B263E1" w:rsidRDefault="00B263E1">
      <w:pPr>
        <w:pStyle w:val="a0"/>
      </w:pPr>
    </w:p>
    <w:p w:rsidR="00B263E1" w:rsidRDefault="00B263E1" w:rsidP="00B263E1">
      <w:pPr>
        <w:pStyle w:val="a5"/>
      </w:pPr>
      <w:r>
        <w:t>Для отображения населенного пункта на карте, необходимо задать его координаты (адрес) в форме создания или редактирования объекта.</w:t>
      </w:r>
    </w:p>
    <w:p w:rsidR="00B263E1" w:rsidRDefault="00B263E1" w:rsidP="00CD34A1">
      <w:pPr>
        <w:pStyle w:val="a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A2E99D" wp14:editId="0EE8F58B">
            <wp:extent cx="3600000" cy="211680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A1" w:rsidRDefault="00CD34A1" w:rsidP="00CD34A1">
      <w:pPr>
        <w:pStyle w:val="a0"/>
      </w:pPr>
      <w:r>
        <w:t>Рис.</w:t>
      </w:r>
      <w:r w:rsidR="00F67252">
        <w:t xml:space="preserve"> 19</w:t>
      </w:r>
      <w:r>
        <w:t xml:space="preserve"> – Выбор координат объекта</w:t>
      </w:r>
    </w:p>
    <w:p w:rsidR="00CD34A1" w:rsidRDefault="00CD34A1" w:rsidP="00CD34A1">
      <w:pPr>
        <w:pStyle w:val="a5"/>
      </w:pPr>
    </w:p>
    <w:p w:rsidR="001F05CF" w:rsidRDefault="00CD34A1" w:rsidP="00CD34A1">
      <w:pPr>
        <w:pStyle w:val="a5"/>
      </w:pPr>
      <w:r>
        <w:t xml:space="preserve">Для фильтрации данных предназначено левое меню, которое содержит в себе все компоненты системы и является раскрываемым. </w:t>
      </w:r>
    </w:p>
    <w:p w:rsidR="00CD34A1" w:rsidRDefault="00CD34A1" w:rsidP="00CD34A1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 wp14:anchorId="1A20903E" wp14:editId="6E4A5D95">
            <wp:extent cx="2239200" cy="5400000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3920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252" w:rsidRDefault="00F67252" w:rsidP="00F67252">
      <w:pPr>
        <w:pStyle w:val="a0"/>
      </w:pPr>
      <w:r>
        <w:t>Рис. 20 – Меню Геомодуля</w:t>
      </w:r>
    </w:p>
    <w:p w:rsidR="00F67252" w:rsidRDefault="00F67252" w:rsidP="00F67252">
      <w:pPr>
        <w:pStyle w:val="a0"/>
      </w:pPr>
    </w:p>
    <w:p w:rsidR="00F67252" w:rsidRDefault="00F67252" w:rsidP="00F67252">
      <w:pPr>
        <w:pStyle w:val="a5"/>
      </w:pPr>
    </w:p>
    <w:p w:rsidR="005709A7" w:rsidRDefault="006E6631" w:rsidP="005709A7">
      <w:pPr>
        <w:pStyle w:val="2"/>
      </w:pPr>
      <w:bookmarkStart w:id="229" w:name="_Toc511038935"/>
      <w:bookmarkStart w:id="230" w:name="_Toc516764376"/>
      <w:bookmarkStart w:id="231" w:name="_Toc516764375"/>
      <w:bookmarkStart w:id="232" w:name="_Toc516764374"/>
      <w:bookmarkStart w:id="233" w:name="_Toc516764370"/>
      <w:bookmarkStart w:id="234" w:name="_Toc516764369"/>
      <w:bookmarkStart w:id="235" w:name="_Toc516764368"/>
      <w:bookmarkStart w:id="236" w:name="_Toc516764367"/>
      <w:bookmarkStart w:id="237" w:name="_Toc516764366"/>
      <w:bookmarkStart w:id="238" w:name="_Toc516764365"/>
      <w:bookmarkStart w:id="239" w:name="_Toc516764364"/>
      <w:bookmarkStart w:id="240" w:name="_Toc516764363"/>
      <w:bookmarkStart w:id="241" w:name="_Toc516764362"/>
      <w:bookmarkStart w:id="242" w:name="_Toc516764361"/>
      <w:bookmarkStart w:id="243" w:name="_Toc516764360"/>
      <w:bookmarkStart w:id="244" w:name="_Toc516764359"/>
      <w:bookmarkStart w:id="245" w:name="_Toc511318362"/>
      <w:bookmarkStart w:id="246" w:name="_Toc511041748"/>
      <w:bookmarkStart w:id="247" w:name="_Toc511041677"/>
      <w:bookmarkStart w:id="248" w:name="_Toc511041132"/>
      <w:bookmarkStart w:id="249" w:name="_Toc511040968"/>
      <w:bookmarkStart w:id="250" w:name="_Toc511038969"/>
      <w:bookmarkStart w:id="251" w:name="_Toc511318361"/>
      <w:bookmarkStart w:id="252" w:name="_Toc511041747"/>
      <w:bookmarkStart w:id="253" w:name="_Toc511041676"/>
      <w:bookmarkStart w:id="254" w:name="_Toc511041131"/>
      <w:bookmarkStart w:id="255" w:name="_Toc511040967"/>
      <w:bookmarkStart w:id="256" w:name="_Toc511038968"/>
      <w:bookmarkStart w:id="257" w:name="_Toc511318360"/>
      <w:bookmarkStart w:id="258" w:name="_Toc511041746"/>
      <w:bookmarkStart w:id="259" w:name="_Toc511041675"/>
      <w:bookmarkStart w:id="260" w:name="_Toc511041130"/>
      <w:bookmarkStart w:id="261" w:name="_Toc511040966"/>
      <w:bookmarkStart w:id="262" w:name="_Toc511038967"/>
      <w:bookmarkStart w:id="263" w:name="_Toc511318359"/>
      <w:bookmarkStart w:id="264" w:name="_Toc511041745"/>
      <w:bookmarkStart w:id="265" w:name="_Toc511041674"/>
      <w:bookmarkStart w:id="266" w:name="_Toc511041129"/>
      <w:bookmarkStart w:id="267" w:name="_Toc511040965"/>
      <w:bookmarkStart w:id="268" w:name="_Toc511038966"/>
      <w:bookmarkStart w:id="269" w:name="_Toc511318358"/>
      <w:bookmarkStart w:id="270" w:name="_Toc511041744"/>
      <w:bookmarkStart w:id="271" w:name="_Toc511041673"/>
      <w:bookmarkStart w:id="272" w:name="_Toc511041128"/>
      <w:bookmarkStart w:id="273" w:name="_Toc511040964"/>
      <w:bookmarkStart w:id="274" w:name="_Toc511038965"/>
      <w:bookmarkStart w:id="275" w:name="_Toc511318357"/>
      <w:bookmarkStart w:id="276" w:name="_Toc511041743"/>
      <w:bookmarkStart w:id="277" w:name="_Toc511041672"/>
      <w:bookmarkStart w:id="278" w:name="_Toc511041127"/>
      <w:bookmarkStart w:id="279" w:name="_Toc511040963"/>
      <w:bookmarkStart w:id="280" w:name="_Toc511038964"/>
      <w:bookmarkStart w:id="281" w:name="_Toc511318356"/>
      <w:bookmarkStart w:id="282" w:name="_Toc511041742"/>
      <w:bookmarkStart w:id="283" w:name="_Toc511041671"/>
      <w:bookmarkStart w:id="284" w:name="_Toc511041126"/>
      <w:bookmarkStart w:id="285" w:name="_Toc511040962"/>
      <w:bookmarkStart w:id="286" w:name="_Toc511038963"/>
      <w:bookmarkStart w:id="287" w:name="_Toc511318355"/>
      <w:bookmarkStart w:id="288" w:name="_Toc511041741"/>
      <w:bookmarkStart w:id="289" w:name="_Toc511041670"/>
      <w:bookmarkStart w:id="290" w:name="_Toc511041125"/>
      <w:bookmarkStart w:id="291" w:name="_Toc511040961"/>
      <w:bookmarkStart w:id="292" w:name="_Toc511038962"/>
      <w:bookmarkStart w:id="293" w:name="_Toc511318354"/>
      <w:bookmarkStart w:id="294" w:name="_Toc511041740"/>
      <w:bookmarkStart w:id="295" w:name="_Toc511041669"/>
      <w:bookmarkStart w:id="296" w:name="_Toc511041124"/>
      <w:bookmarkStart w:id="297" w:name="_Toc511040960"/>
      <w:bookmarkStart w:id="298" w:name="_Toc511038961"/>
      <w:bookmarkStart w:id="299" w:name="_Toc511318353"/>
      <w:bookmarkStart w:id="300" w:name="_Toc511041739"/>
      <w:bookmarkStart w:id="301" w:name="_Toc511041668"/>
      <w:bookmarkStart w:id="302" w:name="_Toc511041123"/>
      <w:bookmarkStart w:id="303" w:name="_Toc511040959"/>
      <w:bookmarkStart w:id="304" w:name="_Toc511038960"/>
      <w:bookmarkStart w:id="305" w:name="_Toc511318352"/>
      <w:bookmarkStart w:id="306" w:name="_Toc511041738"/>
      <w:bookmarkStart w:id="307" w:name="_Toc511041667"/>
      <w:bookmarkStart w:id="308" w:name="_Toc511041122"/>
      <w:bookmarkStart w:id="309" w:name="_Toc511040958"/>
      <w:bookmarkStart w:id="310" w:name="_Toc511038959"/>
      <w:bookmarkStart w:id="311" w:name="_Toc511318351"/>
      <w:bookmarkStart w:id="312" w:name="_Toc511041737"/>
      <w:bookmarkStart w:id="313" w:name="_Toc511041666"/>
      <w:bookmarkStart w:id="314" w:name="_Toc511041121"/>
      <w:bookmarkStart w:id="315" w:name="_Toc511040957"/>
      <w:bookmarkStart w:id="316" w:name="_Toc511038958"/>
      <w:bookmarkStart w:id="317" w:name="_Toc511318350"/>
      <w:bookmarkStart w:id="318" w:name="_Toc511041736"/>
      <w:bookmarkStart w:id="319" w:name="_Toc511041665"/>
      <w:bookmarkStart w:id="320" w:name="_Toc511041120"/>
      <w:bookmarkStart w:id="321" w:name="_Toc511040956"/>
      <w:bookmarkStart w:id="322" w:name="_Toc511038957"/>
      <w:bookmarkStart w:id="323" w:name="_Toc511318349"/>
      <w:bookmarkStart w:id="324" w:name="_Toc511041735"/>
      <w:bookmarkStart w:id="325" w:name="_Toc511041664"/>
      <w:bookmarkStart w:id="326" w:name="_Toc511041119"/>
      <w:bookmarkStart w:id="327" w:name="_Toc511040955"/>
      <w:bookmarkStart w:id="328" w:name="_Toc511038956"/>
      <w:bookmarkStart w:id="329" w:name="_Toc511318348"/>
      <w:bookmarkStart w:id="330" w:name="_Toc511041734"/>
      <w:bookmarkStart w:id="331" w:name="_Toc511041663"/>
      <w:bookmarkStart w:id="332" w:name="_Toc511041118"/>
      <w:bookmarkStart w:id="333" w:name="_Toc511040954"/>
      <w:bookmarkStart w:id="334" w:name="_Toc511038955"/>
      <w:bookmarkStart w:id="335" w:name="_Toc511318347"/>
      <w:bookmarkStart w:id="336" w:name="_Toc511041733"/>
      <w:bookmarkStart w:id="337" w:name="_Toc511041662"/>
      <w:bookmarkStart w:id="338" w:name="_Toc511041117"/>
      <w:bookmarkStart w:id="339" w:name="_Toc511040953"/>
      <w:bookmarkStart w:id="340" w:name="_Toc511038954"/>
      <w:bookmarkStart w:id="341" w:name="_Toc511318346"/>
      <w:bookmarkStart w:id="342" w:name="_Toc511041732"/>
      <w:bookmarkStart w:id="343" w:name="_Toc511041661"/>
      <w:bookmarkStart w:id="344" w:name="_Toc511041116"/>
      <w:bookmarkStart w:id="345" w:name="_Toc511040952"/>
      <w:bookmarkStart w:id="346" w:name="_Toc511038953"/>
      <w:bookmarkStart w:id="347" w:name="_Toc511318345"/>
      <w:bookmarkStart w:id="348" w:name="_Toc511041731"/>
      <w:bookmarkStart w:id="349" w:name="_Toc511041660"/>
      <w:bookmarkStart w:id="350" w:name="_Toc511041115"/>
      <w:bookmarkStart w:id="351" w:name="_Toc511040951"/>
      <w:bookmarkStart w:id="352" w:name="_Toc511038952"/>
      <w:bookmarkStart w:id="353" w:name="_Toc511318344"/>
      <w:bookmarkStart w:id="354" w:name="_Toc511041730"/>
      <w:bookmarkStart w:id="355" w:name="_Toc511041659"/>
      <w:bookmarkStart w:id="356" w:name="_Toc511041114"/>
      <w:bookmarkStart w:id="357" w:name="_Toc511040950"/>
      <w:bookmarkStart w:id="358" w:name="_Toc511038951"/>
      <w:bookmarkStart w:id="359" w:name="_Toc511318343"/>
      <w:bookmarkStart w:id="360" w:name="_Toc511041729"/>
      <w:bookmarkStart w:id="361" w:name="_Toc511041658"/>
      <w:bookmarkStart w:id="362" w:name="_Toc511041113"/>
      <w:bookmarkStart w:id="363" w:name="_Toc511040949"/>
      <w:bookmarkStart w:id="364" w:name="_Toc511038950"/>
      <w:bookmarkStart w:id="365" w:name="_Toc511318342"/>
      <w:bookmarkStart w:id="366" w:name="_Toc511041728"/>
      <w:bookmarkStart w:id="367" w:name="_Toc511041657"/>
      <w:bookmarkStart w:id="368" w:name="_Toc511041112"/>
      <w:bookmarkStart w:id="369" w:name="_Toc511040948"/>
      <w:bookmarkStart w:id="370" w:name="_Toc511038949"/>
      <w:bookmarkStart w:id="371" w:name="_Toc511318341"/>
      <w:bookmarkStart w:id="372" w:name="_Toc511041727"/>
      <w:bookmarkStart w:id="373" w:name="_Toc511041656"/>
      <w:bookmarkStart w:id="374" w:name="_Toc511041111"/>
      <w:bookmarkStart w:id="375" w:name="_Toc511040947"/>
      <w:bookmarkStart w:id="376" w:name="_Toc511038948"/>
      <w:bookmarkStart w:id="377" w:name="_Toc511318340"/>
      <w:bookmarkStart w:id="378" w:name="_Toc511041726"/>
      <w:bookmarkStart w:id="379" w:name="_Toc511041655"/>
      <w:bookmarkStart w:id="380" w:name="_Toc511041110"/>
      <w:bookmarkStart w:id="381" w:name="_Toc511040946"/>
      <w:bookmarkStart w:id="382" w:name="_Toc511038947"/>
      <w:bookmarkStart w:id="383" w:name="_Toc511318339"/>
      <w:bookmarkStart w:id="384" w:name="_Toc511041725"/>
      <w:bookmarkStart w:id="385" w:name="_Toc511041654"/>
      <w:bookmarkStart w:id="386" w:name="_Toc511041109"/>
      <w:bookmarkStart w:id="387" w:name="_Toc511040945"/>
      <w:bookmarkStart w:id="388" w:name="_Toc511038946"/>
      <w:bookmarkStart w:id="389" w:name="_Toc511318338"/>
      <w:bookmarkStart w:id="390" w:name="_Toc511041724"/>
      <w:bookmarkStart w:id="391" w:name="_Toc511041653"/>
      <w:bookmarkStart w:id="392" w:name="_Toc511041108"/>
      <w:bookmarkStart w:id="393" w:name="_Toc511040944"/>
      <w:bookmarkStart w:id="394" w:name="_Toc511038945"/>
      <w:bookmarkStart w:id="395" w:name="_Toc511318337"/>
      <w:bookmarkStart w:id="396" w:name="_Toc511041723"/>
      <w:bookmarkStart w:id="397" w:name="_Toc511041652"/>
      <w:bookmarkStart w:id="398" w:name="_Toc511041107"/>
      <w:bookmarkStart w:id="399" w:name="_Toc511040943"/>
      <w:bookmarkStart w:id="400" w:name="_Toc511038944"/>
      <w:bookmarkStart w:id="401" w:name="_Toc511318336"/>
      <w:bookmarkStart w:id="402" w:name="_Toc511041722"/>
      <w:bookmarkStart w:id="403" w:name="_Toc511041651"/>
      <w:bookmarkStart w:id="404" w:name="_Toc511041106"/>
      <w:bookmarkStart w:id="405" w:name="_Toc511040942"/>
      <w:bookmarkStart w:id="406" w:name="_Toc511038943"/>
      <w:bookmarkStart w:id="407" w:name="_Toc511318335"/>
      <w:bookmarkStart w:id="408" w:name="_Toc511041721"/>
      <w:bookmarkStart w:id="409" w:name="_Toc511041650"/>
      <w:bookmarkStart w:id="410" w:name="_Toc511041105"/>
      <w:bookmarkStart w:id="411" w:name="_Toc511040941"/>
      <w:bookmarkStart w:id="412" w:name="_Toc511038942"/>
      <w:bookmarkStart w:id="413" w:name="_Toc511318334"/>
      <w:bookmarkStart w:id="414" w:name="_Toc511041720"/>
      <w:bookmarkStart w:id="415" w:name="_Toc511041649"/>
      <w:bookmarkStart w:id="416" w:name="_Toc511041104"/>
      <w:bookmarkStart w:id="417" w:name="_Toc511040940"/>
      <w:bookmarkStart w:id="418" w:name="_Toc511038941"/>
      <w:bookmarkStart w:id="419" w:name="_Toc511318333"/>
      <w:bookmarkStart w:id="420" w:name="_Toc511041719"/>
      <w:bookmarkStart w:id="421" w:name="_Toc511041648"/>
      <w:bookmarkStart w:id="422" w:name="_Toc511041103"/>
      <w:bookmarkStart w:id="423" w:name="_Toc511040939"/>
      <w:bookmarkStart w:id="424" w:name="_Toc511038940"/>
      <w:bookmarkStart w:id="425" w:name="_Toc511318332"/>
      <w:bookmarkStart w:id="426" w:name="_Toc511041718"/>
      <w:bookmarkStart w:id="427" w:name="_Toc511041647"/>
      <w:bookmarkStart w:id="428" w:name="_Toc511041102"/>
      <w:bookmarkStart w:id="429" w:name="_Toc511040938"/>
      <w:bookmarkStart w:id="430" w:name="_Toc511038939"/>
      <w:bookmarkStart w:id="431" w:name="_Toc511318331"/>
      <w:bookmarkStart w:id="432" w:name="_Toc511041717"/>
      <w:bookmarkStart w:id="433" w:name="_Toc511041646"/>
      <w:bookmarkStart w:id="434" w:name="_Toc511041101"/>
      <w:bookmarkStart w:id="435" w:name="_Toc511040937"/>
      <w:bookmarkStart w:id="436" w:name="_Toc511038938"/>
      <w:bookmarkStart w:id="437" w:name="_Toc511318330"/>
      <w:bookmarkStart w:id="438" w:name="_Toc511041716"/>
      <w:bookmarkStart w:id="439" w:name="_Toc511041645"/>
      <w:bookmarkStart w:id="440" w:name="_Toc511041100"/>
      <w:bookmarkStart w:id="441" w:name="_Toc511040936"/>
      <w:bookmarkStart w:id="442" w:name="_Toc511038937"/>
      <w:bookmarkStart w:id="443" w:name="_Toc511318329"/>
      <w:bookmarkStart w:id="444" w:name="_Toc511041715"/>
      <w:bookmarkStart w:id="445" w:name="_Toc511041644"/>
      <w:bookmarkStart w:id="446" w:name="_Toc511041099"/>
      <w:bookmarkStart w:id="447" w:name="_Toc511040935"/>
      <w:bookmarkStart w:id="448" w:name="_Toc511038936"/>
      <w:bookmarkStart w:id="449" w:name="_Toc511318328"/>
      <w:bookmarkStart w:id="450" w:name="_Toc511041714"/>
      <w:bookmarkStart w:id="451" w:name="_Toc511041643"/>
      <w:bookmarkStart w:id="452" w:name="_Toc511041098"/>
      <w:bookmarkStart w:id="453" w:name="_Toc511040934"/>
      <w:bookmarkStart w:id="454" w:name="_Toc531691873"/>
      <w:bookmarkStart w:id="455" w:name="_Toc531258381"/>
      <w:bookmarkStart w:id="456" w:name="_Toc531162529"/>
      <w:bookmarkStart w:id="457" w:name="__RefHeading___Toc4366_1317171437"/>
      <w:bookmarkStart w:id="458" w:name="_Toc526173854"/>
      <w:bookmarkStart w:id="459" w:name="_Toc511041134"/>
      <w:bookmarkStart w:id="460" w:name="_Toc511038971"/>
      <w:bookmarkStart w:id="461" w:name="_Toc3275713"/>
      <w:bookmarkStart w:id="462" w:name="_Toc3995254"/>
      <w:bookmarkStart w:id="463" w:name="_Toc4166101"/>
      <w:bookmarkStart w:id="464" w:name="_Toc5374696"/>
      <w:bookmarkStart w:id="465" w:name="_Toc5966408"/>
      <w:bookmarkStart w:id="466" w:name="_Toc9505901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r>
        <w:t xml:space="preserve">Модуль </w:t>
      </w:r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r w:rsidR="005709A7">
        <w:t>Отчеты</w:t>
      </w:r>
      <w:bookmarkEnd w:id="466"/>
    </w:p>
    <w:p w:rsidR="001F05CF" w:rsidRDefault="001F05CF">
      <w:pPr>
        <w:pStyle w:val="a0"/>
        <w:rPr>
          <w:sz w:val="28"/>
          <w:szCs w:val="28"/>
        </w:rPr>
      </w:pPr>
    </w:p>
    <w:p w:rsidR="001F05CF" w:rsidRDefault="006E6631">
      <w:pPr>
        <w:pStyle w:val="a5"/>
      </w:pPr>
      <w:r>
        <w:lastRenderedPageBreak/>
        <w:t xml:space="preserve">Модуль </w:t>
      </w:r>
      <w:r w:rsidR="005709A7">
        <w:t>Отчеты</w:t>
      </w:r>
      <w:r>
        <w:t xml:space="preserve"> обеспечивает поддержку процедур сбора отчетной информации по, в том числе формирование регламентированных периодических отчетов о состоянии реализации. Также в этом модуле доступен экспорт отчета в файлы </w:t>
      </w:r>
      <w:r>
        <w:rPr>
          <w:lang w:val="en-US"/>
        </w:rPr>
        <w:t>Excel</w:t>
      </w:r>
      <w:r>
        <w:t xml:space="preserve">, </w:t>
      </w:r>
      <w:r>
        <w:rPr>
          <w:lang w:val="en-US"/>
        </w:rPr>
        <w:t>PDF</w:t>
      </w:r>
      <w:r>
        <w:t xml:space="preserve">, </w:t>
      </w:r>
      <w:r>
        <w:rPr>
          <w:lang w:val="en-US"/>
        </w:rPr>
        <w:t>HTML</w:t>
      </w:r>
      <w:r>
        <w:t xml:space="preserve"> и распечатку отчета через кнопку Печать. Подробнее об экспорте в п. 2.1.5 Печатные формы.</w:t>
      </w:r>
    </w:p>
    <w:p w:rsidR="001F05CF" w:rsidRDefault="006E6631">
      <w:pPr>
        <w:pStyle w:val="a5"/>
      </w:pPr>
      <w:r>
        <w:t>Система самостоятельно обновляет исходные данные один раз в сутки в ночное время. Если данные не добавлялись, для формирования отчетов не требуется запускать шахту сбора данных. Если данные были добавлены</w:t>
      </w:r>
      <w:r w:rsidR="008A78B8" w:rsidRPr="008A78B8">
        <w:t xml:space="preserve"> </w:t>
      </w:r>
      <w:r w:rsidR="008A78B8">
        <w:t>или изменены в любом и разделов модуля Реестр (п. 3.1)</w:t>
      </w:r>
      <w:r>
        <w:t xml:space="preserve"> и требуется сформировать отчет по ним, </w:t>
      </w:r>
      <w:r w:rsidR="008A78B8">
        <w:t>необходимо</w:t>
      </w:r>
      <w:r>
        <w:t xml:space="preserve"> обнов</w:t>
      </w:r>
      <w:r w:rsidR="008A78B8">
        <w:t>лять исходные данные</w:t>
      </w:r>
      <w:r>
        <w:t xml:space="preserve"> вручную, нажав на кнопку </w:t>
      </w:r>
      <w:r>
        <w:rPr>
          <w:noProof/>
          <w:lang w:eastAsia="ru-RU"/>
        </w:rPr>
        <w:drawing>
          <wp:inline distT="0" distB="0" distL="0" distR="0" wp14:anchorId="35F50CC6" wp14:editId="14F7D449">
            <wp:extent cx="1800362" cy="392396"/>
            <wp:effectExtent l="0" t="0" r="9388" b="7654"/>
            <wp:docPr id="129" name="Рисунок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362" cy="3923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>. При этом данные обновляются для всех разделов</w:t>
      </w:r>
      <w:r w:rsidR="008A78B8">
        <w:t xml:space="preserve"> одновременно</w:t>
      </w:r>
      <w:r>
        <w:t xml:space="preserve">. </w:t>
      </w:r>
    </w:p>
    <w:p w:rsidR="00BA3438" w:rsidRDefault="00BA3438">
      <w:pPr>
        <w:pStyle w:val="a5"/>
      </w:pPr>
      <w:r>
        <w:t xml:space="preserve">После обновления данных нужно выбрать один из разделов левого меню, </w:t>
      </w:r>
      <w:r w:rsidR="00212E4C">
        <w:t xml:space="preserve">выбрать район из выпадающего списка, затем экспортировать данные, как описано в п. 2.1.4 настоящего руководства. </w:t>
      </w:r>
    </w:p>
    <w:p w:rsidR="001F5937" w:rsidRDefault="001F5937">
      <w:pPr>
        <w:pStyle w:val="a5"/>
      </w:pPr>
    </w:p>
    <w:p w:rsidR="0037391F" w:rsidRDefault="0037391F">
      <w:pPr>
        <w:pStyle w:val="a5"/>
      </w:pPr>
      <w:r>
        <w:t>Разделы</w:t>
      </w:r>
      <w:r w:rsidR="001F5937">
        <w:t xml:space="preserve"> отчета Доступ по услугам связи</w:t>
      </w:r>
      <w:r>
        <w:t>:</w:t>
      </w:r>
    </w:p>
    <w:p w:rsidR="0037391F" w:rsidRDefault="0037391F" w:rsidP="0037391F">
      <w:pPr>
        <w:pStyle w:val="a5"/>
        <w:numPr>
          <w:ilvl w:val="0"/>
          <w:numId w:val="146"/>
        </w:numPr>
      </w:pPr>
      <w:r>
        <w:t>Сводный по краю</w:t>
      </w:r>
    </w:p>
    <w:p w:rsidR="0037391F" w:rsidRDefault="0037391F" w:rsidP="0037391F">
      <w:pPr>
        <w:pStyle w:val="a5"/>
        <w:numPr>
          <w:ilvl w:val="0"/>
          <w:numId w:val="146"/>
        </w:numPr>
      </w:pPr>
      <w:r>
        <w:t>Стационарная связь</w:t>
      </w:r>
    </w:p>
    <w:p w:rsidR="0037391F" w:rsidRDefault="0037391F" w:rsidP="0037391F">
      <w:pPr>
        <w:pStyle w:val="a5"/>
        <w:numPr>
          <w:ilvl w:val="0"/>
          <w:numId w:val="146"/>
        </w:numPr>
      </w:pPr>
      <w:r>
        <w:t>Мобильная связь</w:t>
      </w:r>
    </w:p>
    <w:p w:rsidR="0037391F" w:rsidRDefault="0037391F" w:rsidP="0037391F">
      <w:pPr>
        <w:pStyle w:val="a5"/>
        <w:numPr>
          <w:ilvl w:val="0"/>
          <w:numId w:val="146"/>
        </w:numPr>
      </w:pPr>
      <w:r>
        <w:t>Доступ к Интернет</w:t>
      </w:r>
    </w:p>
    <w:p w:rsidR="0037391F" w:rsidRDefault="0037391F" w:rsidP="0037391F">
      <w:pPr>
        <w:pStyle w:val="a5"/>
        <w:numPr>
          <w:ilvl w:val="0"/>
          <w:numId w:val="146"/>
        </w:numPr>
      </w:pPr>
      <w:r>
        <w:t>Телевидение</w:t>
      </w:r>
    </w:p>
    <w:p w:rsidR="0037391F" w:rsidRDefault="0037391F" w:rsidP="0037391F">
      <w:pPr>
        <w:pStyle w:val="a5"/>
        <w:numPr>
          <w:ilvl w:val="0"/>
          <w:numId w:val="146"/>
        </w:numPr>
      </w:pPr>
      <w:r>
        <w:t>Радиовещание</w:t>
      </w:r>
    </w:p>
    <w:p w:rsidR="0037391F" w:rsidRDefault="0037391F" w:rsidP="0037391F">
      <w:pPr>
        <w:pStyle w:val="a5"/>
        <w:numPr>
          <w:ilvl w:val="0"/>
          <w:numId w:val="146"/>
        </w:numPr>
      </w:pPr>
      <w:r>
        <w:t>Почтовая связь</w:t>
      </w:r>
    </w:p>
    <w:p w:rsidR="0037391F" w:rsidRDefault="0037391F" w:rsidP="0037391F">
      <w:pPr>
        <w:pStyle w:val="a5"/>
        <w:numPr>
          <w:ilvl w:val="0"/>
          <w:numId w:val="146"/>
        </w:numPr>
      </w:pPr>
      <w:r>
        <w:t>Интернет в администрациях</w:t>
      </w:r>
    </w:p>
    <w:p w:rsidR="001F05CF" w:rsidRDefault="001F05CF">
      <w:pPr>
        <w:pStyle w:val="a0"/>
        <w:rPr>
          <w:sz w:val="28"/>
          <w:szCs w:val="28"/>
        </w:rPr>
      </w:pPr>
    </w:p>
    <w:p w:rsidR="001F05CF" w:rsidRDefault="001F5937" w:rsidP="001F5937">
      <w:pPr>
        <w:pStyle w:val="a0"/>
        <w:rPr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0297AB85" wp14:editId="0F9BCD3C">
            <wp:extent cx="4604400" cy="3600000"/>
            <wp:effectExtent l="0" t="0" r="5715" b="635"/>
            <wp:docPr id="8" name="Рисунок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04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F" w:rsidRDefault="001F5937" w:rsidP="001F5937">
      <w:pPr>
        <w:pStyle w:val="ac"/>
        <w:rPr>
          <w:sz w:val="28"/>
          <w:szCs w:val="28"/>
        </w:rPr>
      </w:pPr>
      <w:r>
        <w:rPr>
          <w:sz w:val="28"/>
          <w:szCs w:val="28"/>
        </w:rPr>
        <w:t>Рис.</w:t>
      </w:r>
      <w:r w:rsidR="00F67252">
        <w:rPr>
          <w:sz w:val="28"/>
          <w:szCs w:val="28"/>
        </w:rPr>
        <w:t xml:space="preserve"> 21</w:t>
      </w:r>
      <w:r>
        <w:rPr>
          <w:sz w:val="28"/>
          <w:szCs w:val="28"/>
        </w:rPr>
        <w:t xml:space="preserve"> – </w:t>
      </w:r>
      <w:r w:rsidR="00212E4C">
        <w:rPr>
          <w:sz w:val="28"/>
          <w:szCs w:val="28"/>
        </w:rPr>
        <w:t xml:space="preserve">Пример </w:t>
      </w:r>
      <w:r w:rsidR="00FD0870">
        <w:rPr>
          <w:sz w:val="28"/>
          <w:szCs w:val="28"/>
        </w:rPr>
        <w:t>интерфейса</w:t>
      </w:r>
      <w:r>
        <w:rPr>
          <w:sz w:val="28"/>
          <w:szCs w:val="28"/>
        </w:rPr>
        <w:t xml:space="preserve"> отчетов</w:t>
      </w:r>
    </w:p>
    <w:p w:rsidR="001F05CF" w:rsidRDefault="001F05CF">
      <w:pPr>
        <w:pageBreakBefore/>
      </w:pPr>
      <w:bookmarkStart w:id="467" w:name="_Toc493086902"/>
      <w:bookmarkStart w:id="468" w:name="__RefHeading___Toc4410_1317171437"/>
      <w:bookmarkStart w:id="469" w:name="_Toc526173865"/>
      <w:bookmarkStart w:id="470" w:name="_Toc511041142"/>
      <w:bookmarkStart w:id="471" w:name="_Toc511038979"/>
      <w:bookmarkStart w:id="472" w:name="_Toc493510614"/>
      <w:bookmarkStart w:id="473" w:name="_Ref493088761"/>
      <w:bookmarkStart w:id="474" w:name="_Ref493088742"/>
      <w:bookmarkStart w:id="475" w:name="_Toc531258387"/>
      <w:bookmarkStart w:id="476" w:name="_Toc531162546"/>
      <w:bookmarkStart w:id="477" w:name="_Toc531691879"/>
      <w:bookmarkStart w:id="478" w:name="__RefHeading___Toc4568_64154743"/>
    </w:p>
    <w:p w:rsidR="001F05CF" w:rsidRDefault="006E6631">
      <w:pPr>
        <w:pStyle w:val="1"/>
      </w:pPr>
      <w:bookmarkStart w:id="479" w:name="_Toc3275719"/>
      <w:bookmarkStart w:id="480" w:name="_Toc3995260"/>
      <w:bookmarkStart w:id="481" w:name="_Toc4166107"/>
      <w:bookmarkStart w:id="482" w:name="_Toc5374702"/>
      <w:bookmarkStart w:id="483" w:name="_Toc5966414"/>
      <w:bookmarkStart w:id="484" w:name="_Toc9505902"/>
      <w:r>
        <w:t>АВАРИЙНЫЕ СИТУАЦИИ</w:t>
      </w:r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</w:p>
    <w:p w:rsidR="001F05CF" w:rsidRDefault="001F05CF">
      <w:pPr>
        <w:pStyle w:val="a0"/>
        <w:rPr>
          <w:sz w:val="28"/>
          <w:szCs w:val="28"/>
        </w:rPr>
      </w:pPr>
    </w:p>
    <w:p w:rsidR="001F05CF" w:rsidRDefault="006E6631">
      <w:pPr>
        <w:pStyle w:val="2"/>
      </w:pPr>
      <w:bookmarkStart w:id="485" w:name="_Toc531691880"/>
      <w:bookmarkStart w:id="486" w:name="_Toc531258388"/>
      <w:bookmarkStart w:id="487" w:name="_Toc531162547"/>
      <w:bookmarkStart w:id="488" w:name="__RefHeading___Toc4412_1317171437"/>
      <w:bookmarkStart w:id="489" w:name="_Toc109821607"/>
      <w:bookmarkStart w:id="490" w:name="_Toc526173866"/>
      <w:bookmarkStart w:id="491" w:name="_Toc511041143"/>
      <w:bookmarkStart w:id="492" w:name="_Toc511038980"/>
      <w:bookmarkStart w:id="493" w:name="_Toc493510615"/>
      <w:bookmarkStart w:id="494" w:name="_Toc493086903"/>
      <w:bookmarkStart w:id="495" w:name="_Toc308996925"/>
      <w:bookmarkStart w:id="496" w:name="_Toc290631666"/>
      <w:bookmarkStart w:id="497" w:name="_Toc159218152"/>
      <w:bookmarkStart w:id="498" w:name="_Toc3275720"/>
      <w:bookmarkStart w:id="499" w:name="_Toc3995261"/>
      <w:bookmarkStart w:id="500" w:name="_Toc4166108"/>
      <w:bookmarkStart w:id="501" w:name="_Toc5374703"/>
      <w:bookmarkStart w:id="502" w:name="_Toc5966415"/>
      <w:bookmarkStart w:id="503" w:name="_Toc9505903"/>
      <w:r>
        <w:t>Действия в случае несоблюдения условий технологического процесса, в том числе при длительных отказах технических средств</w:t>
      </w:r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</w:p>
    <w:p w:rsidR="001F05CF" w:rsidRDefault="001F05CF">
      <w:pPr>
        <w:pStyle w:val="a0"/>
        <w:rPr>
          <w:sz w:val="28"/>
          <w:szCs w:val="28"/>
        </w:rPr>
      </w:pPr>
    </w:p>
    <w:p w:rsidR="001F05CF" w:rsidRDefault="006E6631">
      <w:pPr>
        <w:pStyle w:val="a5"/>
      </w:pPr>
      <w:bookmarkStart w:id="504" w:name="_Toc308996926"/>
      <w:r>
        <w:t>При несоблюдении условий технологического процесса, в том числе при длительных отказах технических средств необходимо проверить работоспособность системы. В случае если система не работоспособна, общесистемному администратору необходимо выявить в каком звене происходит отказ общей системы. Ошибка может быть на уровне приложения, ошибка в целостности данных на сервере базы данных, сетевых настроек или работоспособности технических средств.</w:t>
      </w:r>
      <w:bookmarkEnd w:id="504"/>
    </w:p>
    <w:p w:rsidR="001F05CF" w:rsidRDefault="001F05CF">
      <w:pPr>
        <w:pStyle w:val="a0"/>
        <w:ind w:firstLine="720"/>
        <w:rPr>
          <w:sz w:val="28"/>
          <w:szCs w:val="28"/>
        </w:rPr>
      </w:pPr>
    </w:p>
    <w:p w:rsidR="001F05CF" w:rsidRDefault="006E6631">
      <w:pPr>
        <w:pStyle w:val="2"/>
      </w:pPr>
      <w:bookmarkStart w:id="505" w:name="_Toc531691881"/>
      <w:bookmarkStart w:id="506" w:name="_Toc531258389"/>
      <w:bookmarkStart w:id="507" w:name="_Toc531162548"/>
      <w:bookmarkStart w:id="508" w:name="_Toc511038981"/>
      <w:bookmarkStart w:id="509" w:name="__RefHeading___Toc4414_1317171437"/>
      <w:bookmarkStart w:id="510" w:name="_Toc526173867"/>
      <w:bookmarkStart w:id="511" w:name="_Toc511041144"/>
      <w:bookmarkStart w:id="512" w:name="_Toc3275721"/>
      <w:bookmarkStart w:id="513" w:name="_Toc3995262"/>
      <w:bookmarkStart w:id="514" w:name="_Toc4166109"/>
      <w:bookmarkStart w:id="515" w:name="_Toc5374704"/>
      <w:bookmarkStart w:id="516" w:name="_Toc5966416"/>
      <w:bookmarkStart w:id="517" w:name="_Toc9505904"/>
      <w:r>
        <w:t>Действия по восстановлению программ и/или данных при отказе магнитных носителей или обнаружении ошибок в данных</w:t>
      </w:r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</w:p>
    <w:p w:rsidR="001F05CF" w:rsidRDefault="001F05CF">
      <w:pPr>
        <w:pStyle w:val="a0"/>
        <w:rPr>
          <w:sz w:val="28"/>
          <w:szCs w:val="28"/>
        </w:rPr>
      </w:pPr>
    </w:p>
    <w:p w:rsidR="001F05CF" w:rsidRDefault="006E6631">
      <w:pPr>
        <w:pStyle w:val="a5"/>
      </w:pPr>
      <w:r>
        <w:t>Для надежной работы системы необходимо производить регулярное копирование системы на другие носители информации. Так же необходимо производить резервное копирование (BackUp) базы данных и файлов, сохранённых в системе. Хранение резервных копий всех данных системы может осуществляться, как на магнитных носителях технического средства, непосредственно на котором установлена система, так и на других носителях, в том числе внешних файловых хранилищах. Если резервной копии данных нет в наличии, необходимо обратиться к общесистемному администратору Системы или в службу поддержки ООО «ИОН ДВ».</w:t>
      </w:r>
    </w:p>
    <w:p w:rsidR="001F05CF" w:rsidRDefault="001F05CF">
      <w:pPr>
        <w:pStyle w:val="a0"/>
        <w:rPr>
          <w:sz w:val="28"/>
          <w:szCs w:val="28"/>
        </w:rPr>
      </w:pPr>
    </w:p>
    <w:p w:rsidR="001F05CF" w:rsidRDefault="006E6631">
      <w:pPr>
        <w:pStyle w:val="2"/>
      </w:pPr>
      <w:bookmarkStart w:id="518" w:name="_Toc531691882"/>
      <w:bookmarkStart w:id="519" w:name="_Toc531258390"/>
      <w:bookmarkStart w:id="520" w:name="_Toc531162549"/>
      <w:bookmarkStart w:id="521" w:name="_Toc511038982"/>
      <w:bookmarkStart w:id="522" w:name="__RefHeading___Toc4416_1317171437"/>
      <w:bookmarkStart w:id="523" w:name="_Toc526173868"/>
      <w:bookmarkStart w:id="524" w:name="_Toc511041145"/>
      <w:bookmarkStart w:id="525" w:name="_Toc3275722"/>
      <w:bookmarkStart w:id="526" w:name="_Toc3995263"/>
      <w:bookmarkStart w:id="527" w:name="_Toc4166110"/>
      <w:bookmarkStart w:id="528" w:name="_Toc5374705"/>
      <w:bookmarkStart w:id="529" w:name="_Toc5966417"/>
      <w:bookmarkStart w:id="530" w:name="_Toc9505905"/>
      <w:r>
        <w:t>Действия в случае обнаружения несанкционированного вмешательства в данные</w:t>
      </w:r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</w:p>
    <w:p w:rsidR="001F05CF" w:rsidRDefault="001F05CF">
      <w:pPr>
        <w:pStyle w:val="a0"/>
        <w:rPr>
          <w:sz w:val="28"/>
          <w:szCs w:val="28"/>
        </w:rPr>
      </w:pPr>
    </w:p>
    <w:p w:rsidR="001F05CF" w:rsidRDefault="006E6631">
      <w:pPr>
        <w:pStyle w:val="a5"/>
      </w:pPr>
      <w:r>
        <w:t>При обнаружении несанкционированного вмешательства в данные необходимо проверить данные на наличие ошибок. Если при проверке данные системы не повреждены злоумышленником, то необходимо выявить шаг, на котором было произведено несанкционированное вмешательство в данные, и устранить возможность будущего проникновения. Общесистемному администратору рекомендуется тщательно проверить настройки подсистемы безопасности. В случае если данные повреждены, необходимо их восстановить из резервной копии системы.</w:t>
      </w:r>
    </w:p>
    <w:p w:rsidR="001F05CF" w:rsidRDefault="001F05CF">
      <w:pPr>
        <w:pStyle w:val="a0"/>
        <w:rPr>
          <w:sz w:val="28"/>
          <w:szCs w:val="28"/>
        </w:rPr>
      </w:pPr>
    </w:p>
    <w:p w:rsidR="001F05CF" w:rsidRDefault="006E6631">
      <w:pPr>
        <w:pStyle w:val="2"/>
      </w:pPr>
      <w:bookmarkStart w:id="531" w:name="_Toc531691883"/>
      <w:bookmarkStart w:id="532" w:name="_Toc531258391"/>
      <w:bookmarkStart w:id="533" w:name="_Toc531162550"/>
      <w:bookmarkStart w:id="534" w:name="_Toc511038983"/>
      <w:bookmarkStart w:id="535" w:name="__RefHeading___Toc4418_1317171437"/>
      <w:bookmarkStart w:id="536" w:name="_Toc526173869"/>
      <w:bookmarkStart w:id="537" w:name="_Toc511041146"/>
      <w:bookmarkStart w:id="538" w:name="_Toc3275723"/>
      <w:bookmarkStart w:id="539" w:name="_Toc3995264"/>
      <w:bookmarkStart w:id="540" w:name="_Toc4166111"/>
      <w:bookmarkStart w:id="541" w:name="_Toc5374706"/>
      <w:bookmarkStart w:id="542" w:name="_Toc5966418"/>
      <w:bookmarkStart w:id="543" w:name="_Toc9505906"/>
      <w:r>
        <w:t>Действия в других аварийных ситуациях</w:t>
      </w:r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</w:p>
    <w:p w:rsidR="001F05CF" w:rsidRDefault="001F05CF">
      <w:pPr>
        <w:pStyle w:val="a0"/>
        <w:rPr>
          <w:sz w:val="28"/>
          <w:szCs w:val="28"/>
        </w:rPr>
      </w:pPr>
    </w:p>
    <w:p w:rsidR="001F05CF" w:rsidRDefault="006E6631">
      <w:pPr>
        <w:pStyle w:val="a5"/>
      </w:pPr>
      <w:r>
        <w:t>Если вы получили какое-либо сообщение о другом сбое системы, обратитесь к общесистемному администратору, либо в службу поддержки ООО «ИОН ДВ».</w:t>
      </w:r>
    </w:p>
    <w:p w:rsidR="001F05CF" w:rsidRDefault="006E6631">
      <w:pPr>
        <w:pStyle w:val="a5"/>
      </w:pPr>
      <w:r>
        <w:t>Адрес электронной почты службы поддержки ООО «ИОН ДВ» info@iondv.ru</w:t>
      </w:r>
      <w:bookmarkStart w:id="544" w:name="_Toc511038984"/>
      <w:bookmarkStart w:id="545" w:name="__RefHeading___Toc4420_1317171437"/>
      <w:bookmarkStart w:id="546" w:name="_Toc526173870"/>
      <w:bookmarkStart w:id="547" w:name="_Toc511041147"/>
    </w:p>
    <w:p w:rsidR="001F05CF" w:rsidRDefault="006E6631">
      <w:pPr>
        <w:pStyle w:val="1"/>
      </w:pPr>
      <w:bookmarkStart w:id="548" w:name="_Toc531691884"/>
      <w:bookmarkStart w:id="549" w:name="__RefHeading___Toc4570_64154743"/>
      <w:bookmarkStart w:id="550" w:name="_Toc531258392"/>
      <w:bookmarkStart w:id="551" w:name="_Toc531162551"/>
      <w:bookmarkStart w:id="552" w:name="_Toc3275724"/>
      <w:bookmarkStart w:id="553" w:name="_Toc3995265"/>
      <w:bookmarkStart w:id="554" w:name="_Toc4166112"/>
      <w:bookmarkStart w:id="555" w:name="_Toc5374707"/>
      <w:bookmarkStart w:id="556" w:name="_Toc5966419"/>
      <w:bookmarkStart w:id="557" w:name="_Toc9505907"/>
      <w:r>
        <w:lastRenderedPageBreak/>
        <w:t>РЕКОМЕНДАЦИИ ПО ОСВОЕНИЮ И ЭКСПЛУАТАЦИИ</w:t>
      </w:r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</w:p>
    <w:p w:rsidR="001F05CF" w:rsidRDefault="001F05CF">
      <w:pPr>
        <w:pStyle w:val="a0"/>
        <w:rPr>
          <w:sz w:val="28"/>
          <w:szCs w:val="28"/>
        </w:rPr>
      </w:pPr>
    </w:p>
    <w:p w:rsidR="001F05CF" w:rsidRDefault="006E6631">
      <w:pPr>
        <w:pStyle w:val="2"/>
      </w:pPr>
      <w:bookmarkStart w:id="558" w:name="_Toc531691885"/>
      <w:bookmarkStart w:id="559" w:name="_Toc531258393"/>
      <w:bookmarkStart w:id="560" w:name="_Toc531162552"/>
      <w:bookmarkStart w:id="561" w:name="_Toc511038985"/>
      <w:bookmarkStart w:id="562" w:name="__RefHeading___Toc4422_1317171437"/>
      <w:bookmarkStart w:id="563" w:name="_Toc526173871"/>
      <w:bookmarkStart w:id="564" w:name="_Toc511041148"/>
      <w:bookmarkStart w:id="565" w:name="_Toc3275725"/>
      <w:bookmarkStart w:id="566" w:name="_Toc3995266"/>
      <w:bookmarkStart w:id="567" w:name="_Toc4166113"/>
      <w:bookmarkStart w:id="568" w:name="_Toc5374708"/>
      <w:bookmarkStart w:id="569" w:name="_Toc5966420"/>
      <w:bookmarkStart w:id="570" w:name="_Toc9505908"/>
      <w:r>
        <w:t>Общие рекомендации</w:t>
      </w:r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</w:p>
    <w:p w:rsidR="001F05CF" w:rsidRDefault="001F05CF">
      <w:pPr>
        <w:pStyle w:val="a0"/>
        <w:rPr>
          <w:sz w:val="28"/>
          <w:szCs w:val="28"/>
        </w:rPr>
      </w:pPr>
    </w:p>
    <w:p w:rsidR="001F05CF" w:rsidRDefault="006E6631">
      <w:pPr>
        <w:pStyle w:val="a5"/>
      </w:pPr>
      <w:r>
        <w:t>Данных, приведенных в настоящем Руководстве, достаточно для эксплуатации и запуска Системы. Освоение Системы осуществляется естественным способом в процессе ее эксплуатации.</w:t>
      </w:r>
    </w:p>
    <w:p w:rsidR="001F05CF" w:rsidRDefault="006E6631">
      <w:pPr>
        <w:pStyle w:val="a5"/>
      </w:pPr>
      <w:r>
        <w:t>Персоналу, ответственному за эксплуатацию, поддержку и сопровождение Системы следует также ознакомиться с функциональным назначением, характеристиками и условиями эксплуатации, приведенными в руководствах производителей указанных устройств и программного обеспечения.</w:t>
      </w:r>
    </w:p>
    <w:p w:rsidR="001F05CF" w:rsidRDefault="001F05CF">
      <w:pPr>
        <w:pStyle w:val="a0"/>
      </w:pPr>
    </w:p>
    <w:p w:rsidR="001F05CF" w:rsidRDefault="001F05CF">
      <w:pPr>
        <w:pStyle w:val="a0"/>
      </w:pPr>
    </w:p>
    <w:p w:rsidR="001F05CF" w:rsidRDefault="001F05CF">
      <w:pPr>
        <w:pStyle w:val="ac"/>
      </w:pPr>
    </w:p>
    <w:p w:rsidR="001F05CF" w:rsidRDefault="001F05CF">
      <w:pPr>
        <w:pStyle w:val="a0"/>
      </w:pPr>
    </w:p>
    <w:p w:rsidR="001F05CF" w:rsidRDefault="001F05CF">
      <w:pPr>
        <w:pStyle w:val="ac"/>
      </w:pPr>
    </w:p>
    <w:p w:rsidR="001F05CF" w:rsidRDefault="001F05CF">
      <w:pPr>
        <w:pStyle w:val="a0"/>
      </w:pPr>
    </w:p>
    <w:p w:rsidR="001F05CF" w:rsidRDefault="001F05CF">
      <w:pPr>
        <w:pStyle w:val="a0"/>
      </w:pPr>
    </w:p>
    <w:p w:rsidR="001F05CF" w:rsidRDefault="001F05CF">
      <w:pPr>
        <w:pStyle w:val="a0"/>
      </w:pPr>
    </w:p>
    <w:p w:rsidR="001F05CF" w:rsidRDefault="001F05CF">
      <w:pPr>
        <w:pStyle w:val="a0"/>
        <w:spacing w:after="160"/>
        <w:jc w:val="left"/>
      </w:pPr>
    </w:p>
    <w:p w:rsidR="001F05CF" w:rsidRDefault="001F05CF">
      <w:pPr>
        <w:pStyle w:val="a0"/>
        <w:spacing w:after="160"/>
        <w:jc w:val="left"/>
      </w:pPr>
    </w:p>
    <w:sectPr w:rsidR="001F05CF">
      <w:footerReference w:type="default" r:id="rId72"/>
      <w:footerReference w:type="first" r:id="rId73"/>
      <w:pgSz w:w="11906" w:h="16838"/>
      <w:pgMar w:top="720" w:right="567" w:bottom="851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2380" w:rsidRDefault="00D42380">
      <w:r>
        <w:separator/>
      </w:r>
    </w:p>
  </w:endnote>
  <w:endnote w:type="continuationSeparator" w:id="0">
    <w:p w:rsidR="00D42380" w:rsidRDefault="00D423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roid Sans Fallback">
    <w:charset w:val="00"/>
    <w:family w:val="roman"/>
    <w:pitch w:val="default"/>
  </w:font>
  <w:font w:name="FreeSans">
    <w:altName w:val="Times New Roman"/>
    <w:charset w:val="00"/>
    <w:family w:val="roman"/>
    <w:pitch w:val="default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5E36" w:rsidRDefault="00475E36">
    <w:pPr>
      <w:pStyle w:val="a9"/>
      <w:jc w:val="right"/>
    </w:pPr>
    <w:r>
      <w:fldChar w:fldCharType="begin"/>
    </w:r>
    <w:r>
      <w:instrText xml:space="preserve"> PAGE </w:instrText>
    </w:r>
    <w:r>
      <w:fldChar w:fldCharType="separate"/>
    </w:r>
    <w:r w:rsidR="00F67252">
      <w:rPr>
        <w:noProof/>
      </w:rPr>
      <w:t>4</w:t>
    </w:r>
    <w:r>
      <w:fldChar w:fldCharType="end"/>
    </w:r>
  </w:p>
  <w:p w:rsidR="00475E36" w:rsidRDefault="00475E36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5E36" w:rsidRDefault="00475E36">
    <w:pPr>
      <w:pStyle w:val="a9"/>
      <w:jc w:val="center"/>
    </w:pPr>
    <w:r>
      <w:t>Хабаровск 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2380" w:rsidRDefault="00D42380">
      <w:r>
        <w:rPr>
          <w:color w:val="000000"/>
        </w:rPr>
        <w:separator/>
      </w:r>
    </w:p>
  </w:footnote>
  <w:footnote w:type="continuationSeparator" w:id="0">
    <w:p w:rsidR="00D42380" w:rsidRDefault="00D423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00010"/>
    <w:multiLevelType w:val="multilevel"/>
    <w:tmpl w:val="356E3518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" w15:restartNumberingAfterBreak="0">
    <w:nsid w:val="01511EF1"/>
    <w:multiLevelType w:val="multilevel"/>
    <w:tmpl w:val="9A82EA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ED1751"/>
    <w:multiLevelType w:val="multilevel"/>
    <w:tmpl w:val="68D4F168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3" w15:restartNumberingAfterBreak="0">
    <w:nsid w:val="02081709"/>
    <w:multiLevelType w:val="multilevel"/>
    <w:tmpl w:val="C7F6A89A"/>
    <w:styleLink w:val="WWOutlineListStyle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043A5BD8"/>
    <w:multiLevelType w:val="multilevel"/>
    <w:tmpl w:val="6B783C06"/>
    <w:styleLink w:val="WWNum27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5" w15:restartNumberingAfterBreak="0">
    <w:nsid w:val="05E24D60"/>
    <w:multiLevelType w:val="multilevel"/>
    <w:tmpl w:val="31AC1788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6" w15:restartNumberingAfterBreak="0">
    <w:nsid w:val="061348FF"/>
    <w:multiLevelType w:val="multilevel"/>
    <w:tmpl w:val="3CFC1CA0"/>
    <w:styleLink w:val="WWNum4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7" w15:restartNumberingAfterBreak="0">
    <w:nsid w:val="07737E38"/>
    <w:multiLevelType w:val="multilevel"/>
    <w:tmpl w:val="0444E22E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8" w15:restartNumberingAfterBreak="0">
    <w:nsid w:val="08253249"/>
    <w:multiLevelType w:val="multilevel"/>
    <w:tmpl w:val="C394BD88"/>
    <w:styleLink w:val="WWOutlineListStyle3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0A8D7BBD"/>
    <w:multiLevelType w:val="multilevel"/>
    <w:tmpl w:val="9AA2D7EC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0" w15:restartNumberingAfterBreak="0">
    <w:nsid w:val="0B3C1BB4"/>
    <w:multiLevelType w:val="hybridMultilevel"/>
    <w:tmpl w:val="432C4D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C0D0DED"/>
    <w:multiLevelType w:val="multilevel"/>
    <w:tmpl w:val="E0943256"/>
    <w:lvl w:ilvl="0">
      <w:start w:val="4"/>
      <w:numFmt w:val="decimal"/>
      <w:lvlText w:val="%1."/>
      <w:lvlJc w:val="left"/>
      <w:pPr>
        <w:ind w:left="1429" w:hanging="360"/>
      </w:pPr>
      <w:rPr>
        <w:b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0D4D7984"/>
    <w:multiLevelType w:val="multilevel"/>
    <w:tmpl w:val="14F45A4A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3" w15:restartNumberingAfterBreak="0">
    <w:nsid w:val="0DB21100"/>
    <w:multiLevelType w:val="multilevel"/>
    <w:tmpl w:val="B380DFFA"/>
    <w:styleLink w:val="WWNum39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0DE54054"/>
    <w:multiLevelType w:val="multilevel"/>
    <w:tmpl w:val="27FA126E"/>
    <w:styleLink w:val="WWNum21"/>
    <w:lvl w:ilvl="0">
      <w:numFmt w:val="bullet"/>
      <w:lvlText w:val=""/>
      <w:lvlJc w:val="left"/>
      <w:pPr>
        <w:ind w:left="1069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0FB70FD5"/>
    <w:multiLevelType w:val="multilevel"/>
    <w:tmpl w:val="35C089FE"/>
    <w:styleLink w:val="WWOutlineListStyle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109D1BC5"/>
    <w:multiLevelType w:val="multilevel"/>
    <w:tmpl w:val="3BE04E16"/>
    <w:styleLink w:val="WWNum28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17" w15:restartNumberingAfterBreak="0">
    <w:nsid w:val="11103A73"/>
    <w:multiLevelType w:val="hybridMultilevel"/>
    <w:tmpl w:val="3AB6CEDC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8" w15:restartNumberingAfterBreak="0">
    <w:nsid w:val="11A762DA"/>
    <w:multiLevelType w:val="hybridMultilevel"/>
    <w:tmpl w:val="08A851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122A01E8"/>
    <w:multiLevelType w:val="multilevel"/>
    <w:tmpl w:val="C40C7E0C"/>
    <w:styleLink w:val="WWOutlineListStyle1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123B0F39"/>
    <w:multiLevelType w:val="multilevel"/>
    <w:tmpl w:val="87322F56"/>
    <w:styleLink w:val="WWNum35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21" w15:restartNumberingAfterBreak="0">
    <w:nsid w:val="136116AD"/>
    <w:multiLevelType w:val="multilevel"/>
    <w:tmpl w:val="5B1A5E84"/>
    <w:styleLink w:val="WWNum8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13637B0E"/>
    <w:multiLevelType w:val="multilevel"/>
    <w:tmpl w:val="172C4EAC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23" w15:restartNumberingAfterBreak="0">
    <w:nsid w:val="13AD7CA7"/>
    <w:multiLevelType w:val="multilevel"/>
    <w:tmpl w:val="BEC06D30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24" w15:restartNumberingAfterBreak="0">
    <w:nsid w:val="14C73E31"/>
    <w:multiLevelType w:val="multilevel"/>
    <w:tmpl w:val="34D8C96A"/>
    <w:styleLink w:val="WWOutlineListStyle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14EB36A9"/>
    <w:multiLevelType w:val="multilevel"/>
    <w:tmpl w:val="39BE7FB2"/>
    <w:styleLink w:val="WWOutlineListStyle4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1005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15FB784B"/>
    <w:multiLevelType w:val="multilevel"/>
    <w:tmpl w:val="3E32734C"/>
    <w:lvl w:ilvl="0">
      <w:numFmt w:val="bullet"/>
      <w:lvlText w:val="o"/>
      <w:lvlJc w:val="left"/>
      <w:pPr>
        <w:ind w:left="1429" w:hanging="360"/>
      </w:pPr>
      <w:rPr>
        <w:rFonts w:ascii="Courier New" w:hAnsi="Courier New" w:cs="Courier New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27" w15:restartNumberingAfterBreak="0">
    <w:nsid w:val="16CE22CC"/>
    <w:multiLevelType w:val="multilevel"/>
    <w:tmpl w:val="55E220E4"/>
    <w:lvl w:ilvl="0">
      <w:numFmt w:val="bullet"/>
      <w:lvlText w:val="o"/>
      <w:lvlJc w:val="left"/>
      <w:pPr>
        <w:ind w:left="1429" w:hanging="360"/>
      </w:pPr>
      <w:rPr>
        <w:rFonts w:ascii="Courier New" w:hAnsi="Courier New" w:cs="Courier New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28" w15:restartNumberingAfterBreak="0">
    <w:nsid w:val="17327EC6"/>
    <w:multiLevelType w:val="multilevel"/>
    <w:tmpl w:val="9B767D90"/>
    <w:styleLink w:val="WWOutlineListStyle19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17750850"/>
    <w:multiLevelType w:val="multilevel"/>
    <w:tmpl w:val="49B8A7F2"/>
    <w:styleLink w:val="WWNum13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30" w15:restartNumberingAfterBreak="0">
    <w:nsid w:val="198A09ED"/>
    <w:multiLevelType w:val="multilevel"/>
    <w:tmpl w:val="D3CE3192"/>
    <w:styleLink w:val="WWOutlineListStyle3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1AC65542"/>
    <w:multiLevelType w:val="multilevel"/>
    <w:tmpl w:val="0E1A7E6A"/>
    <w:styleLink w:val="WWNum7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32" w15:restartNumberingAfterBreak="0">
    <w:nsid w:val="1B3214A9"/>
    <w:multiLevelType w:val="multilevel"/>
    <w:tmpl w:val="92E6E400"/>
    <w:styleLink w:val="WWNum29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33" w15:restartNumberingAfterBreak="0">
    <w:nsid w:val="1C452E6E"/>
    <w:multiLevelType w:val="multilevel"/>
    <w:tmpl w:val="D2F4899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1D561FBE"/>
    <w:multiLevelType w:val="multilevel"/>
    <w:tmpl w:val="C68EA9C0"/>
    <w:lvl w:ilvl="0">
      <w:numFmt w:val="bullet"/>
      <w:lvlText w:val=""/>
      <w:lvlJc w:val="left"/>
      <w:pPr>
        <w:ind w:left="430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02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574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46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18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790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62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34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069" w:hanging="360"/>
      </w:pPr>
      <w:rPr>
        <w:rFonts w:ascii="Wingdings" w:hAnsi="Wingdings"/>
      </w:rPr>
    </w:lvl>
  </w:abstractNum>
  <w:abstractNum w:abstractNumId="35" w15:restartNumberingAfterBreak="0">
    <w:nsid w:val="1DB5603A"/>
    <w:multiLevelType w:val="multilevel"/>
    <w:tmpl w:val="9AB22D10"/>
    <w:styleLink w:val="WWOutlineListStyle3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1F635834"/>
    <w:multiLevelType w:val="multilevel"/>
    <w:tmpl w:val="2CD0A6AE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37" w15:restartNumberingAfterBreak="0">
    <w:nsid w:val="1F63613C"/>
    <w:multiLevelType w:val="multilevel"/>
    <w:tmpl w:val="FBD0F8E4"/>
    <w:styleLink w:val="WWOutlineListStyle2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233D1A3F"/>
    <w:multiLevelType w:val="multilevel"/>
    <w:tmpl w:val="2FD8EB9C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39" w15:restartNumberingAfterBreak="0">
    <w:nsid w:val="24DD589E"/>
    <w:multiLevelType w:val="multilevel"/>
    <w:tmpl w:val="D6562550"/>
    <w:lvl w:ilvl="0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0" w15:restartNumberingAfterBreak="0">
    <w:nsid w:val="25BD7CE7"/>
    <w:multiLevelType w:val="multilevel"/>
    <w:tmpl w:val="D5F0D60A"/>
    <w:styleLink w:val="WWNum22"/>
    <w:lvl w:ilvl="0">
      <w:numFmt w:val="bullet"/>
      <w:lvlText w:val=""/>
      <w:lvlJc w:val="left"/>
      <w:pPr>
        <w:ind w:left="1069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272F6E8F"/>
    <w:multiLevelType w:val="multilevel"/>
    <w:tmpl w:val="484E4D14"/>
    <w:styleLink w:val="WWOutlineListStyle1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2" w15:restartNumberingAfterBreak="0">
    <w:nsid w:val="2C4F7FFD"/>
    <w:multiLevelType w:val="multilevel"/>
    <w:tmpl w:val="CD98E884"/>
    <w:styleLink w:val="WWOutlineListStyle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3" w15:restartNumberingAfterBreak="0">
    <w:nsid w:val="2CDF2A3B"/>
    <w:multiLevelType w:val="multilevel"/>
    <w:tmpl w:val="9B84B200"/>
    <w:styleLink w:val="WWNum12"/>
    <w:lvl w:ilvl="0">
      <w:start w:val="1"/>
      <w:numFmt w:val="decimal"/>
      <w:lvlText w:val="%1."/>
      <w:lvlJc w:val="left"/>
      <w:pPr>
        <w:ind w:left="1500" w:hanging="360"/>
      </w:pPr>
    </w:lvl>
    <w:lvl w:ilvl="1">
      <w:start w:val="3"/>
      <w:numFmt w:val="decimal"/>
      <w:lvlText w:val="%1.%2"/>
      <w:lvlJc w:val="left"/>
      <w:pPr>
        <w:ind w:left="1716" w:hanging="576"/>
      </w:pPr>
    </w:lvl>
    <w:lvl w:ilvl="2">
      <w:start w:val="2"/>
      <w:numFmt w:val="decimal"/>
      <w:lvlText w:val="%1.%2.%3"/>
      <w:lvlJc w:val="left"/>
      <w:pPr>
        <w:ind w:left="1860" w:hanging="720"/>
      </w:pPr>
    </w:lvl>
    <w:lvl w:ilvl="3">
      <w:start w:val="1"/>
      <w:numFmt w:val="decimal"/>
      <w:lvlText w:val="%1.%2.%3.%4"/>
      <w:lvlJc w:val="left"/>
      <w:pPr>
        <w:ind w:left="2220" w:hanging="1080"/>
      </w:pPr>
    </w:lvl>
    <w:lvl w:ilvl="4">
      <w:start w:val="1"/>
      <w:numFmt w:val="decimal"/>
      <w:lvlText w:val="%1.%2.%3.%4.%5"/>
      <w:lvlJc w:val="left"/>
      <w:pPr>
        <w:ind w:left="2220" w:hanging="1080"/>
      </w:pPr>
    </w:lvl>
    <w:lvl w:ilvl="5">
      <w:start w:val="1"/>
      <w:numFmt w:val="decimal"/>
      <w:lvlText w:val="%1.%2.%3.%4.%5.%6"/>
      <w:lvlJc w:val="left"/>
      <w:pPr>
        <w:ind w:left="2580" w:hanging="1440"/>
      </w:pPr>
    </w:lvl>
    <w:lvl w:ilvl="6">
      <w:start w:val="1"/>
      <w:numFmt w:val="decimal"/>
      <w:lvlText w:val="%1.%2.%3.%4.%5.%6.%7"/>
      <w:lvlJc w:val="left"/>
      <w:pPr>
        <w:ind w:left="2580" w:hanging="1440"/>
      </w:pPr>
    </w:lvl>
    <w:lvl w:ilvl="7">
      <w:start w:val="1"/>
      <w:numFmt w:val="decimal"/>
      <w:lvlText w:val="%1.%2.%3.%4.%5.%6.%7.%8"/>
      <w:lvlJc w:val="left"/>
      <w:pPr>
        <w:ind w:left="2940" w:hanging="1800"/>
      </w:pPr>
    </w:lvl>
    <w:lvl w:ilvl="8">
      <w:start w:val="1"/>
      <w:numFmt w:val="decimal"/>
      <w:lvlText w:val="%1.%2.%3.%4.%5.%6.%7.%8.%9"/>
      <w:lvlJc w:val="left"/>
      <w:pPr>
        <w:ind w:left="3300" w:hanging="2160"/>
      </w:pPr>
    </w:lvl>
  </w:abstractNum>
  <w:abstractNum w:abstractNumId="44" w15:restartNumberingAfterBreak="0">
    <w:nsid w:val="2D04254B"/>
    <w:multiLevelType w:val="multilevel"/>
    <w:tmpl w:val="E484551E"/>
    <w:styleLink w:val="WWOutlineListStyle39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5" w15:restartNumberingAfterBreak="0">
    <w:nsid w:val="2D0E2E82"/>
    <w:multiLevelType w:val="multilevel"/>
    <w:tmpl w:val="CAB64272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46" w15:restartNumberingAfterBreak="0">
    <w:nsid w:val="2D3A56E6"/>
    <w:multiLevelType w:val="multilevel"/>
    <w:tmpl w:val="DE7E4432"/>
    <w:styleLink w:val="WWNum36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47" w15:restartNumberingAfterBreak="0">
    <w:nsid w:val="2FA176CC"/>
    <w:multiLevelType w:val="multilevel"/>
    <w:tmpl w:val="9D72B1C0"/>
    <w:styleLink w:val="WWNum15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11364D7"/>
    <w:multiLevelType w:val="multilevel"/>
    <w:tmpl w:val="98AA458C"/>
    <w:styleLink w:val="WWOutlineListStyle1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9" w15:restartNumberingAfterBreak="0">
    <w:nsid w:val="33115B52"/>
    <w:multiLevelType w:val="multilevel"/>
    <w:tmpl w:val="4A6C8A96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50" w15:restartNumberingAfterBreak="0">
    <w:nsid w:val="33D6544A"/>
    <w:multiLevelType w:val="multilevel"/>
    <w:tmpl w:val="AC523DB4"/>
    <w:styleLink w:val="WWOutlineListStyle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1" w15:restartNumberingAfterBreak="0">
    <w:nsid w:val="34073663"/>
    <w:multiLevelType w:val="multilevel"/>
    <w:tmpl w:val="8438FAA2"/>
    <w:styleLink w:val="WWOutlineListStyle4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2" w15:restartNumberingAfterBreak="0">
    <w:nsid w:val="34C948D5"/>
    <w:multiLevelType w:val="multilevel"/>
    <w:tmpl w:val="C0A4EB4A"/>
    <w:styleLink w:val="WWOutlineListStyle2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3" w15:restartNumberingAfterBreak="0">
    <w:nsid w:val="34EE4999"/>
    <w:multiLevelType w:val="multilevel"/>
    <w:tmpl w:val="8C46BF1A"/>
    <w:styleLink w:val="WWNum24"/>
    <w:lvl w:ilvl="0">
      <w:numFmt w:val="bullet"/>
      <w:lvlText w:val=""/>
      <w:lvlJc w:val="left"/>
      <w:pPr>
        <w:ind w:left="1500" w:hanging="360"/>
      </w:pPr>
      <w:rPr>
        <w:rFonts w:ascii="Symbol" w:hAnsi="Symbol"/>
      </w:rPr>
    </w:lvl>
    <w:lvl w:ilvl="1">
      <w:start w:val="3"/>
      <w:numFmt w:val="decimal"/>
      <w:lvlText w:val="%1.%2"/>
      <w:lvlJc w:val="left"/>
      <w:pPr>
        <w:ind w:left="1716" w:hanging="576"/>
      </w:pPr>
    </w:lvl>
    <w:lvl w:ilvl="2">
      <w:start w:val="2"/>
      <w:numFmt w:val="decimal"/>
      <w:lvlText w:val="%1.%2.%3"/>
      <w:lvlJc w:val="left"/>
      <w:pPr>
        <w:ind w:left="1860" w:hanging="720"/>
      </w:pPr>
    </w:lvl>
    <w:lvl w:ilvl="3">
      <w:start w:val="1"/>
      <w:numFmt w:val="decimal"/>
      <w:lvlText w:val="%1.%2.%3.%4"/>
      <w:lvlJc w:val="left"/>
      <w:pPr>
        <w:ind w:left="2220" w:hanging="1080"/>
      </w:pPr>
    </w:lvl>
    <w:lvl w:ilvl="4">
      <w:start w:val="1"/>
      <w:numFmt w:val="decimal"/>
      <w:lvlText w:val="%1.%2.%3.%4.%5"/>
      <w:lvlJc w:val="left"/>
      <w:pPr>
        <w:ind w:left="2220" w:hanging="1080"/>
      </w:pPr>
    </w:lvl>
    <w:lvl w:ilvl="5">
      <w:start w:val="1"/>
      <w:numFmt w:val="decimal"/>
      <w:lvlText w:val="%1.%2.%3.%4.%5.%6"/>
      <w:lvlJc w:val="left"/>
      <w:pPr>
        <w:ind w:left="2580" w:hanging="1440"/>
      </w:pPr>
    </w:lvl>
    <w:lvl w:ilvl="6">
      <w:start w:val="1"/>
      <w:numFmt w:val="decimal"/>
      <w:lvlText w:val="%1.%2.%3.%4.%5.%6.%7"/>
      <w:lvlJc w:val="left"/>
      <w:pPr>
        <w:ind w:left="2580" w:hanging="1440"/>
      </w:pPr>
    </w:lvl>
    <w:lvl w:ilvl="7">
      <w:start w:val="1"/>
      <w:numFmt w:val="decimal"/>
      <w:lvlText w:val="%1.%2.%3.%4.%5.%6.%7.%8"/>
      <w:lvlJc w:val="left"/>
      <w:pPr>
        <w:ind w:left="2940" w:hanging="1800"/>
      </w:pPr>
    </w:lvl>
    <w:lvl w:ilvl="8">
      <w:start w:val="1"/>
      <w:numFmt w:val="decimal"/>
      <w:lvlText w:val="%1.%2.%3.%4.%5.%6.%7.%8.%9"/>
      <w:lvlJc w:val="left"/>
      <w:pPr>
        <w:ind w:left="3300" w:hanging="2160"/>
      </w:pPr>
    </w:lvl>
  </w:abstractNum>
  <w:abstractNum w:abstractNumId="54" w15:restartNumberingAfterBreak="0">
    <w:nsid w:val="358F69BA"/>
    <w:multiLevelType w:val="multilevel"/>
    <w:tmpl w:val="83CA4ED8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55" w15:restartNumberingAfterBreak="0">
    <w:nsid w:val="36B90FF9"/>
    <w:multiLevelType w:val="multilevel"/>
    <w:tmpl w:val="D934628E"/>
    <w:styleLink w:val="WWNum32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56" w15:restartNumberingAfterBreak="0">
    <w:nsid w:val="36CE4E8D"/>
    <w:multiLevelType w:val="multilevel"/>
    <w:tmpl w:val="A04E7988"/>
    <w:styleLink w:val="WWOutlineListStyle2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7" w15:restartNumberingAfterBreak="0">
    <w:nsid w:val="379F178E"/>
    <w:multiLevelType w:val="multilevel"/>
    <w:tmpl w:val="CCEE65B8"/>
    <w:styleLink w:val="WWNum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8" w15:restartNumberingAfterBreak="0">
    <w:nsid w:val="39495BD6"/>
    <w:multiLevelType w:val="multilevel"/>
    <w:tmpl w:val="F4D2D696"/>
    <w:styleLink w:val="WWNum33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59" w15:restartNumberingAfterBreak="0">
    <w:nsid w:val="39D26DE0"/>
    <w:multiLevelType w:val="multilevel"/>
    <w:tmpl w:val="FFE811A8"/>
    <w:styleLink w:val="WWOutlineListStyle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0" w15:restartNumberingAfterBreak="0">
    <w:nsid w:val="3A22660F"/>
    <w:multiLevelType w:val="multilevel"/>
    <w:tmpl w:val="42DEB660"/>
    <w:styleLink w:val="WWOutlineListStyle13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1" w15:restartNumberingAfterBreak="0">
    <w:nsid w:val="3A7316BE"/>
    <w:multiLevelType w:val="multilevel"/>
    <w:tmpl w:val="4FAAC56E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62" w15:restartNumberingAfterBreak="0">
    <w:nsid w:val="3C345CDA"/>
    <w:multiLevelType w:val="multilevel"/>
    <w:tmpl w:val="A32EA994"/>
    <w:styleLink w:val="WWNum3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63" w15:restartNumberingAfterBreak="0">
    <w:nsid w:val="3CCE758A"/>
    <w:multiLevelType w:val="multilevel"/>
    <w:tmpl w:val="E84E75FE"/>
    <w:styleLink w:val="WWNum9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64" w15:restartNumberingAfterBreak="0">
    <w:nsid w:val="3D0C481A"/>
    <w:multiLevelType w:val="multilevel"/>
    <w:tmpl w:val="84D42CFE"/>
    <w:lvl w:ilvl="0">
      <w:numFmt w:val="bullet"/>
      <w:lvlText w:val="o"/>
      <w:lvlJc w:val="left"/>
      <w:pPr>
        <w:ind w:left="1429" w:hanging="360"/>
      </w:pPr>
      <w:rPr>
        <w:rFonts w:ascii="Courier New" w:hAnsi="Courier New" w:cs="Courier New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65" w15:restartNumberingAfterBreak="0">
    <w:nsid w:val="3F8168F3"/>
    <w:multiLevelType w:val="multilevel"/>
    <w:tmpl w:val="03648FCA"/>
    <w:styleLink w:val="WWNum5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66" w15:restartNumberingAfterBreak="0">
    <w:nsid w:val="400F3FAA"/>
    <w:multiLevelType w:val="multilevel"/>
    <w:tmpl w:val="4B263EA4"/>
    <w:styleLink w:val="WWOutlineListStyle4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7" w15:restartNumberingAfterBreak="0">
    <w:nsid w:val="40ED7D70"/>
    <w:multiLevelType w:val="multilevel"/>
    <w:tmpl w:val="07989CE0"/>
    <w:styleLink w:val="WWOutlineListStyle17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8" w15:restartNumberingAfterBreak="0">
    <w:nsid w:val="410D5D9C"/>
    <w:multiLevelType w:val="multilevel"/>
    <w:tmpl w:val="F3E653C8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69" w15:restartNumberingAfterBreak="0">
    <w:nsid w:val="4123127E"/>
    <w:multiLevelType w:val="multilevel"/>
    <w:tmpl w:val="45C61848"/>
    <w:styleLink w:val="WWOutlineListStyle3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0" w15:restartNumberingAfterBreak="0">
    <w:nsid w:val="41300B7A"/>
    <w:multiLevelType w:val="multilevel"/>
    <w:tmpl w:val="F66E7860"/>
    <w:styleLink w:val="WWOutlineListStyl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1" w15:restartNumberingAfterBreak="0">
    <w:nsid w:val="42CE0BA9"/>
    <w:multiLevelType w:val="multilevel"/>
    <w:tmpl w:val="25F698EA"/>
    <w:styleLink w:val="Outlin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2" w15:restartNumberingAfterBreak="0">
    <w:nsid w:val="43067AD2"/>
    <w:multiLevelType w:val="multilevel"/>
    <w:tmpl w:val="28720872"/>
    <w:styleLink w:val="WWOutlineListStyle33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3" w15:restartNumberingAfterBreak="0">
    <w:nsid w:val="43D637D9"/>
    <w:multiLevelType w:val="multilevel"/>
    <w:tmpl w:val="9B3A9384"/>
    <w:lvl w:ilvl="0">
      <w:numFmt w:val="bullet"/>
      <w:lvlText w:val="o"/>
      <w:lvlJc w:val="left"/>
      <w:pPr>
        <w:ind w:left="2858" w:hanging="360"/>
      </w:pPr>
      <w:rPr>
        <w:rFonts w:ascii="Courier New" w:hAnsi="Courier New" w:cs="Courier New"/>
      </w:rPr>
    </w:lvl>
    <w:lvl w:ilvl="1">
      <w:numFmt w:val="bullet"/>
      <w:lvlText w:val="o"/>
      <w:lvlJc w:val="left"/>
      <w:pPr>
        <w:ind w:left="357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429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501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573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645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717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789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8618" w:hanging="360"/>
      </w:pPr>
      <w:rPr>
        <w:rFonts w:ascii="Wingdings" w:hAnsi="Wingdings"/>
      </w:rPr>
    </w:lvl>
  </w:abstractNum>
  <w:abstractNum w:abstractNumId="74" w15:restartNumberingAfterBreak="0">
    <w:nsid w:val="475D7C61"/>
    <w:multiLevelType w:val="multilevel"/>
    <w:tmpl w:val="DDD002E0"/>
    <w:styleLink w:val="WWNum30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75" w15:restartNumberingAfterBreak="0">
    <w:nsid w:val="4AC65D31"/>
    <w:multiLevelType w:val="multilevel"/>
    <w:tmpl w:val="ECC6E6F8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76" w15:restartNumberingAfterBreak="0">
    <w:nsid w:val="4B676B66"/>
    <w:multiLevelType w:val="multilevel"/>
    <w:tmpl w:val="CD1AD96A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77" w15:restartNumberingAfterBreak="0">
    <w:nsid w:val="4BEE2694"/>
    <w:multiLevelType w:val="multilevel"/>
    <w:tmpl w:val="54F84014"/>
    <w:lvl w:ilvl="0">
      <w:numFmt w:val="bullet"/>
      <w:lvlText w:val=""/>
      <w:lvlJc w:val="left"/>
      <w:pPr>
        <w:ind w:left="214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86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58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430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502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74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46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718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909" w:hanging="360"/>
      </w:pPr>
      <w:rPr>
        <w:rFonts w:ascii="Wingdings" w:hAnsi="Wingdings"/>
      </w:rPr>
    </w:lvl>
  </w:abstractNum>
  <w:abstractNum w:abstractNumId="78" w15:restartNumberingAfterBreak="0">
    <w:nsid w:val="4C301D9C"/>
    <w:multiLevelType w:val="multilevel"/>
    <w:tmpl w:val="22CEB41E"/>
    <w:styleLink w:val="WWNum31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79" w15:restartNumberingAfterBreak="0">
    <w:nsid w:val="4C325CD4"/>
    <w:multiLevelType w:val="multilevel"/>
    <w:tmpl w:val="D4D6AFDC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80" w15:restartNumberingAfterBreak="0">
    <w:nsid w:val="4C617839"/>
    <w:multiLevelType w:val="multilevel"/>
    <w:tmpl w:val="09CE8AA6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81" w15:restartNumberingAfterBreak="0">
    <w:nsid w:val="4CB15785"/>
    <w:multiLevelType w:val="multilevel"/>
    <w:tmpl w:val="A8AEC54A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82" w15:restartNumberingAfterBreak="0">
    <w:nsid w:val="4D032E0F"/>
    <w:multiLevelType w:val="multilevel"/>
    <w:tmpl w:val="5AEC69C6"/>
    <w:styleLink w:val="WWNum14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83" w15:restartNumberingAfterBreak="0">
    <w:nsid w:val="4D10332D"/>
    <w:multiLevelType w:val="multilevel"/>
    <w:tmpl w:val="EA62644A"/>
    <w:lvl w:ilvl="0">
      <w:numFmt w:val="bullet"/>
      <w:lvlText w:val="o"/>
      <w:lvlJc w:val="left"/>
      <w:pPr>
        <w:ind w:left="1429" w:hanging="360"/>
      </w:pPr>
      <w:rPr>
        <w:rFonts w:ascii="Courier New" w:hAnsi="Courier New" w:cs="Courier New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84" w15:restartNumberingAfterBreak="0">
    <w:nsid w:val="4DAD3008"/>
    <w:multiLevelType w:val="multilevel"/>
    <w:tmpl w:val="D0D0458C"/>
    <w:styleLink w:val="WWNum16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85" w15:restartNumberingAfterBreak="0">
    <w:nsid w:val="4E305FD6"/>
    <w:multiLevelType w:val="multilevel"/>
    <w:tmpl w:val="A9D87150"/>
    <w:styleLink w:val="WWOutlineListStyle43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6" w15:restartNumberingAfterBreak="0">
    <w:nsid w:val="4EA84F57"/>
    <w:multiLevelType w:val="multilevel"/>
    <w:tmpl w:val="FD08C05C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87" w15:restartNumberingAfterBreak="0">
    <w:nsid w:val="4F3855DE"/>
    <w:multiLevelType w:val="multilevel"/>
    <w:tmpl w:val="C35892AC"/>
    <w:styleLink w:val="WWOutlineListStyle1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8" w15:restartNumberingAfterBreak="0">
    <w:nsid w:val="4F611159"/>
    <w:multiLevelType w:val="multilevel"/>
    <w:tmpl w:val="50343410"/>
    <w:styleLink w:val="WWNum17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89" w15:restartNumberingAfterBreak="0">
    <w:nsid w:val="4FEC68CE"/>
    <w:multiLevelType w:val="multilevel"/>
    <w:tmpl w:val="0E4CE73C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90" w15:restartNumberingAfterBreak="0">
    <w:nsid w:val="506D1B60"/>
    <w:multiLevelType w:val="multilevel"/>
    <w:tmpl w:val="C19E4A04"/>
    <w:styleLink w:val="WWOutlineListStyle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1" w15:restartNumberingAfterBreak="0">
    <w:nsid w:val="527D4093"/>
    <w:multiLevelType w:val="multilevel"/>
    <w:tmpl w:val="FE989C20"/>
    <w:styleLink w:val="WWOutlineListStyle7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2" w15:restartNumberingAfterBreak="0">
    <w:nsid w:val="53BF7EC4"/>
    <w:multiLevelType w:val="multilevel"/>
    <w:tmpl w:val="F348A7C4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93" w15:restartNumberingAfterBreak="0">
    <w:nsid w:val="55C0661D"/>
    <w:multiLevelType w:val="multilevel"/>
    <w:tmpl w:val="46F6B04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4" w15:restartNumberingAfterBreak="0">
    <w:nsid w:val="55D16AEC"/>
    <w:multiLevelType w:val="multilevel"/>
    <w:tmpl w:val="4280BF06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95" w15:restartNumberingAfterBreak="0">
    <w:nsid w:val="55EF731F"/>
    <w:multiLevelType w:val="multilevel"/>
    <w:tmpl w:val="6F604948"/>
    <w:styleLink w:val="WWOutlineListStyle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6" w15:restartNumberingAfterBreak="0">
    <w:nsid w:val="560A7297"/>
    <w:multiLevelType w:val="multilevel"/>
    <w:tmpl w:val="B0240C0E"/>
    <w:styleLink w:val="WWNum37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97" w15:restartNumberingAfterBreak="0">
    <w:nsid w:val="589A5C61"/>
    <w:multiLevelType w:val="multilevel"/>
    <w:tmpl w:val="5E44E4E0"/>
    <w:styleLink w:val="WWNum20"/>
    <w:lvl w:ilvl="0">
      <w:numFmt w:val="bullet"/>
      <w:lvlText w:val=""/>
      <w:lvlJc w:val="left"/>
      <w:pPr>
        <w:ind w:left="1069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8" w15:restartNumberingAfterBreak="0">
    <w:nsid w:val="59943947"/>
    <w:multiLevelType w:val="multilevel"/>
    <w:tmpl w:val="0F023782"/>
    <w:styleLink w:val="WWNum26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99" w15:restartNumberingAfterBreak="0">
    <w:nsid w:val="5A605401"/>
    <w:multiLevelType w:val="multilevel"/>
    <w:tmpl w:val="E8082BA2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00" w15:restartNumberingAfterBreak="0">
    <w:nsid w:val="5A7A410A"/>
    <w:multiLevelType w:val="multilevel"/>
    <w:tmpl w:val="9BE65970"/>
    <w:styleLink w:val="WWNum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1" w15:restartNumberingAfterBreak="0">
    <w:nsid w:val="5AF53D7B"/>
    <w:multiLevelType w:val="multilevel"/>
    <w:tmpl w:val="A0FEBFDE"/>
    <w:styleLink w:val="WWNum11"/>
    <w:lvl w:ilvl="0">
      <w:numFmt w:val="bullet"/>
      <w:lvlText w:val=""/>
      <w:lvlJc w:val="left"/>
      <w:pPr>
        <w:ind w:left="1428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8" w:hanging="360"/>
      </w:pPr>
      <w:rPr>
        <w:rFonts w:ascii="Wingdings" w:hAnsi="Wingdings"/>
      </w:rPr>
    </w:lvl>
  </w:abstractNum>
  <w:abstractNum w:abstractNumId="102" w15:restartNumberingAfterBreak="0">
    <w:nsid w:val="5B231A26"/>
    <w:multiLevelType w:val="multilevel"/>
    <w:tmpl w:val="CF3E2662"/>
    <w:styleLink w:val="WWOutlineListStyle29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3" w15:restartNumberingAfterBreak="0">
    <w:nsid w:val="5C2254B0"/>
    <w:multiLevelType w:val="multilevel"/>
    <w:tmpl w:val="67E2D000"/>
    <w:styleLink w:val="WWNum6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04" w15:restartNumberingAfterBreak="0">
    <w:nsid w:val="5E217498"/>
    <w:multiLevelType w:val="multilevel"/>
    <w:tmpl w:val="579EDFF6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05" w15:restartNumberingAfterBreak="0">
    <w:nsid w:val="5EBC1C27"/>
    <w:multiLevelType w:val="multilevel"/>
    <w:tmpl w:val="90CAFC2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06" w15:restartNumberingAfterBreak="0">
    <w:nsid w:val="5FB44B3F"/>
    <w:multiLevelType w:val="multilevel"/>
    <w:tmpl w:val="C36ED108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07" w15:restartNumberingAfterBreak="0">
    <w:nsid w:val="5FF20450"/>
    <w:multiLevelType w:val="multilevel"/>
    <w:tmpl w:val="3688828C"/>
    <w:styleLink w:val="WWOutlineListStyle3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8" w15:restartNumberingAfterBreak="0">
    <w:nsid w:val="60666FE9"/>
    <w:multiLevelType w:val="multilevel"/>
    <w:tmpl w:val="11C87924"/>
    <w:styleLink w:val="WWOutlineListStyle3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9" w15:restartNumberingAfterBreak="0">
    <w:nsid w:val="63575643"/>
    <w:multiLevelType w:val="multilevel"/>
    <w:tmpl w:val="1638E2B6"/>
    <w:styleLink w:val="WWNum18"/>
    <w:lvl w:ilvl="0">
      <w:numFmt w:val="bullet"/>
      <w:lvlText w:val=""/>
      <w:lvlJc w:val="left"/>
      <w:pPr>
        <w:ind w:left="1872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592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312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4032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752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472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192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912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632" w:hanging="360"/>
      </w:pPr>
      <w:rPr>
        <w:rFonts w:ascii="Wingdings" w:hAnsi="Wingdings"/>
      </w:rPr>
    </w:lvl>
  </w:abstractNum>
  <w:abstractNum w:abstractNumId="110" w15:restartNumberingAfterBreak="0">
    <w:nsid w:val="6452680D"/>
    <w:multiLevelType w:val="multilevel"/>
    <w:tmpl w:val="F0E294A6"/>
    <w:styleLink w:val="WWOutlineListStyle2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1" w15:restartNumberingAfterBreak="0">
    <w:nsid w:val="666A2DBF"/>
    <w:multiLevelType w:val="multilevel"/>
    <w:tmpl w:val="8E909982"/>
    <w:styleLink w:val="WWNum25"/>
    <w:lvl w:ilvl="0">
      <w:start w:val="1"/>
      <w:numFmt w:val="decimal"/>
      <w:lvlText w:val="%1."/>
      <w:lvlJc w:val="left"/>
      <w:pPr>
        <w:ind w:left="1500" w:hanging="360"/>
      </w:pPr>
    </w:lvl>
    <w:lvl w:ilvl="1">
      <w:start w:val="1"/>
      <w:numFmt w:val="lowerLetter"/>
      <w:lvlText w:val="%2."/>
      <w:lvlJc w:val="left"/>
      <w:pPr>
        <w:ind w:left="2220" w:hanging="360"/>
      </w:pPr>
    </w:lvl>
    <w:lvl w:ilvl="2">
      <w:start w:val="1"/>
      <w:numFmt w:val="lowerRoman"/>
      <w:lvlText w:val="%3."/>
      <w:lvlJc w:val="right"/>
      <w:pPr>
        <w:ind w:left="2940" w:hanging="180"/>
      </w:pPr>
    </w:lvl>
    <w:lvl w:ilvl="3">
      <w:start w:val="1"/>
      <w:numFmt w:val="decimal"/>
      <w:lvlText w:val="%4."/>
      <w:lvlJc w:val="left"/>
      <w:pPr>
        <w:ind w:left="3660" w:hanging="360"/>
      </w:pPr>
    </w:lvl>
    <w:lvl w:ilvl="4">
      <w:start w:val="1"/>
      <w:numFmt w:val="lowerLetter"/>
      <w:lvlText w:val="%5."/>
      <w:lvlJc w:val="left"/>
      <w:pPr>
        <w:ind w:left="4380" w:hanging="360"/>
      </w:pPr>
    </w:lvl>
    <w:lvl w:ilvl="5">
      <w:start w:val="1"/>
      <w:numFmt w:val="lowerRoman"/>
      <w:lvlText w:val="%6."/>
      <w:lvlJc w:val="right"/>
      <w:pPr>
        <w:ind w:left="5100" w:hanging="180"/>
      </w:pPr>
    </w:lvl>
    <w:lvl w:ilvl="6">
      <w:start w:val="1"/>
      <w:numFmt w:val="decimal"/>
      <w:lvlText w:val="%7."/>
      <w:lvlJc w:val="left"/>
      <w:pPr>
        <w:ind w:left="5820" w:hanging="360"/>
      </w:pPr>
    </w:lvl>
    <w:lvl w:ilvl="7">
      <w:start w:val="1"/>
      <w:numFmt w:val="lowerLetter"/>
      <w:lvlText w:val="%8."/>
      <w:lvlJc w:val="left"/>
      <w:pPr>
        <w:ind w:left="6540" w:hanging="360"/>
      </w:pPr>
    </w:lvl>
    <w:lvl w:ilvl="8">
      <w:start w:val="1"/>
      <w:numFmt w:val="lowerRoman"/>
      <w:lvlText w:val="%9."/>
      <w:lvlJc w:val="right"/>
      <w:pPr>
        <w:ind w:left="7260" w:hanging="180"/>
      </w:pPr>
    </w:lvl>
  </w:abstractNum>
  <w:abstractNum w:abstractNumId="112" w15:restartNumberingAfterBreak="0">
    <w:nsid w:val="67282380"/>
    <w:multiLevelType w:val="multilevel"/>
    <w:tmpl w:val="289EAC64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13" w15:restartNumberingAfterBreak="0">
    <w:nsid w:val="67295C68"/>
    <w:multiLevelType w:val="multilevel"/>
    <w:tmpl w:val="72242E94"/>
    <w:styleLink w:val="WWOutlineListStyle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4" w15:restartNumberingAfterBreak="0">
    <w:nsid w:val="67DE71B4"/>
    <w:multiLevelType w:val="multilevel"/>
    <w:tmpl w:val="A2F8AE44"/>
    <w:styleLink w:val="WWOutlineListStyle3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5" w15:restartNumberingAfterBreak="0">
    <w:nsid w:val="69B21627"/>
    <w:multiLevelType w:val="multilevel"/>
    <w:tmpl w:val="322E84EA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16" w15:restartNumberingAfterBreak="0">
    <w:nsid w:val="6A174F78"/>
    <w:multiLevelType w:val="multilevel"/>
    <w:tmpl w:val="E4B0B39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7" w15:restartNumberingAfterBreak="0">
    <w:nsid w:val="6AD071DD"/>
    <w:multiLevelType w:val="multilevel"/>
    <w:tmpl w:val="1AB6FA48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18" w15:restartNumberingAfterBreak="0">
    <w:nsid w:val="6B3B7D6A"/>
    <w:multiLevelType w:val="multilevel"/>
    <w:tmpl w:val="5636EA84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19" w15:restartNumberingAfterBreak="0">
    <w:nsid w:val="6BC7789E"/>
    <w:multiLevelType w:val="multilevel"/>
    <w:tmpl w:val="1C52FC1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20" w15:restartNumberingAfterBreak="0">
    <w:nsid w:val="6C5D0D01"/>
    <w:multiLevelType w:val="multilevel"/>
    <w:tmpl w:val="0BF88884"/>
    <w:styleLink w:val="WWOutlineListStyle2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1" w15:restartNumberingAfterBreak="0">
    <w:nsid w:val="6D1E5C33"/>
    <w:multiLevelType w:val="multilevel"/>
    <w:tmpl w:val="AAFADF74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22" w15:restartNumberingAfterBreak="0">
    <w:nsid w:val="6D1E6C41"/>
    <w:multiLevelType w:val="multilevel"/>
    <w:tmpl w:val="9920D9A2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23" w15:restartNumberingAfterBreak="0">
    <w:nsid w:val="6D814C30"/>
    <w:multiLevelType w:val="multilevel"/>
    <w:tmpl w:val="101C666C"/>
    <w:styleLink w:val="WWNum1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6E4D5C1D"/>
    <w:multiLevelType w:val="multilevel"/>
    <w:tmpl w:val="07A465C8"/>
    <w:styleLink w:val="WWNum34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25" w15:restartNumberingAfterBreak="0">
    <w:nsid w:val="6E5D2D01"/>
    <w:multiLevelType w:val="multilevel"/>
    <w:tmpl w:val="6610CAA2"/>
    <w:styleLink w:val="WWOutlineListStyle1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6" w15:restartNumberingAfterBreak="0">
    <w:nsid w:val="6F3B0597"/>
    <w:multiLevelType w:val="multilevel"/>
    <w:tmpl w:val="39084C2A"/>
    <w:styleLink w:val="WWNum23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27" w15:restartNumberingAfterBreak="0">
    <w:nsid w:val="71AD3E59"/>
    <w:multiLevelType w:val="multilevel"/>
    <w:tmpl w:val="37147940"/>
    <w:styleLink w:val="WWNum3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8" w15:restartNumberingAfterBreak="0">
    <w:nsid w:val="72933E9F"/>
    <w:multiLevelType w:val="multilevel"/>
    <w:tmpl w:val="54F466D4"/>
    <w:styleLink w:val="WWOutlineListStyle27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9" w15:restartNumberingAfterBreak="0">
    <w:nsid w:val="72A33405"/>
    <w:multiLevelType w:val="multilevel"/>
    <w:tmpl w:val="A6D8432A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30" w15:restartNumberingAfterBreak="0">
    <w:nsid w:val="734603C6"/>
    <w:multiLevelType w:val="multilevel"/>
    <w:tmpl w:val="D4344F72"/>
    <w:styleLink w:val="WWOutlineListStyle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1" w15:restartNumberingAfterBreak="0">
    <w:nsid w:val="74041D8A"/>
    <w:multiLevelType w:val="multilevel"/>
    <w:tmpl w:val="E6D2C0F8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32" w15:restartNumberingAfterBreak="0">
    <w:nsid w:val="763A73D6"/>
    <w:multiLevelType w:val="multilevel"/>
    <w:tmpl w:val="78C6CD9A"/>
    <w:styleLink w:val="WWOutlineListStyle3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3" w15:restartNumberingAfterBreak="0">
    <w:nsid w:val="76AE512B"/>
    <w:multiLevelType w:val="multilevel"/>
    <w:tmpl w:val="6FA6AD46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34" w15:restartNumberingAfterBreak="0">
    <w:nsid w:val="76BE3349"/>
    <w:multiLevelType w:val="multilevel"/>
    <w:tmpl w:val="6D6AD5C6"/>
    <w:styleLink w:val="WWOutlineListStyle9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5" w15:restartNumberingAfterBreak="0">
    <w:nsid w:val="786750B8"/>
    <w:multiLevelType w:val="multilevel"/>
    <w:tmpl w:val="B6B26A7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6" w15:restartNumberingAfterBreak="0">
    <w:nsid w:val="78825A34"/>
    <w:multiLevelType w:val="multilevel"/>
    <w:tmpl w:val="928C7A58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37" w15:restartNumberingAfterBreak="0">
    <w:nsid w:val="78884CBC"/>
    <w:multiLevelType w:val="multilevel"/>
    <w:tmpl w:val="39CA8598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38" w15:restartNumberingAfterBreak="0">
    <w:nsid w:val="7B24772A"/>
    <w:multiLevelType w:val="multilevel"/>
    <w:tmpl w:val="A8C2A5C4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39" w15:restartNumberingAfterBreak="0">
    <w:nsid w:val="7B8D1BC3"/>
    <w:multiLevelType w:val="multilevel"/>
    <w:tmpl w:val="609A620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40" w15:restartNumberingAfterBreak="0">
    <w:nsid w:val="7C261A50"/>
    <w:multiLevelType w:val="multilevel"/>
    <w:tmpl w:val="3C64216C"/>
    <w:styleLink w:val="WWOutlineListStyle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1" w15:restartNumberingAfterBreak="0">
    <w:nsid w:val="7C372AEB"/>
    <w:multiLevelType w:val="multilevel"/>
    <w:tmpl w:val="847600DC"/>
    <w:styleLink w:val="WWOutlineListStyle23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2" w15:restartNumberingAfterBreak="0">
    <w:nsid w:val="7CFE6A79"/>
    <w:multiLevelType w:val="multilevel"/>
    <w:tmpl w:val="CFA2FA4A"/>
    <w:styleLink w:val="WWNum10"/>
    <w:lvl w:ilvl="0"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43" w15:restartNumberingAfterBreak="0">
    <w:nsid w:val="7D1B44D9"/>
    <w:multiLevelType w:val="multilevel"/>
    <w:tmpl w:val="075CB77E"/>
    <w:styleLink w:val="WWOutlineListStyle2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4" w15:restartNumberingAfterBreak="0">
    <w:nsid w:val="7DCC410C"/>
    <w:multiLevelType w:val="multilevel"/>
    <w:tmpl w:val="339073DC"/>
    <w:styleLink w:val="WWOutlineListStyle37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5" w15:restartNumberingAfterBreak="0">
    <w:nsid w:val="7F565829"/>
    <w:multiLevelType w:val="multilevel"/>
    <w:tmpl w:val="B75E17C8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46" w15:restartNumberingAfterBreak="0">
    <w:nsid w:val="7F860D52"/>
    <w:multiLevelType w:val="multilevel"/>
    <w:tmpl w:val="50B80404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num w:numId="1">
    <w:abstractNumId w:val="25"/>
  </w:num>
  <w:num w:numId="2">
    <w:abstractNumId w:val="59"/>
  </w:num>
  <w:num w:numId="3">
    <w:abstractNumId w:val="85"/>
  </w:num>
  <w:num w:numId="4">
    <w:abstractNumId w:val="66"/>
  </w:num>
  <w:num w:numId="5">
    <w:abstractNumId w:val="51"/>
  </w:num>
  <w:num w:numId="6">
    <w:abstractNumId w:val="113"/>
  </w:num>
  <w:num w:numId="7">
    <w:abstractNumId w:val="44"/>
  </w:num>
  <w:num w:numId="8">
    <w:abstractNumId w:val="114"/>
  </w:num>
  <w:num w:numId="9">
    <w:abstractNumId w:val="144"/>
  </w:num>
  <w:num w:numId="10">
    <w:abstractNumId w:val="35"/>
  </w:num>
  <w:num w:numId="11">
    <w:abstractNumId w:val="30"/>
  </w:num>
  <w:num w:numId="12">
    <w:abstractNumId w:val="8"/>
  </w:num>
  <w:num w:numId="13">
    <w:abstractNumId w:val="72"/>
  </w:num>
  <w:num w:numId="14">
    <w:abstractNumId w:val="69"/>
  </w:num>
  <w:num w:numId="15">
    <w:abstractNumId w:val="107"/>
  </w:num>
  <w:num w:numId="16">
    <w:abstractNumId w:val="108"/>
  </w:num>
  <w:num w:numId="17">
    <w:abstractNumId w:val="102"/>
  </w:num>
  <w:num w:numId="18">
    <w:abstractNumId w:val="143"/>
  </w:num>
  <w:num w:numId="19">
    <w:abstractNumId w:val="128"/>
  </w:num>
  <w:num w:numId="20">
    <w:abstractNumId w:val="52"/>
  </w:num>
  <w:num w:numId="21">
    <w:abstractNumId w:val="15"/>
  </w:num>
  <w:num w:numId="22">
    <w:abstractNumId w:val="56"/>
  </w:num>
  <w:num w:numId="23">
    <w:abstractNumId w:val="141"/>
  </w:num>
  <w:num w:numId="24">
    <w:abstractNumId w:val="37"/>
  </w:num>
  <w:num w:numId="25">
    <w:abstractNumId w:val="120"/>
  </w:num>
  <w:num w:numId="26">
    <w:abstractNumId w:val="110"/>
  </w:num>
  <w:num w:numId="27">
    <w:abstractNumId w:val="28"/>
  </w:num>
  <w:num w:numId="28">
    <w:abstractNumId w:val="48"/>
  </w:num>
  <w:num w:numId="29">
    <w:abstractNumId w:val="67"/>
  </w:num>
  <w:num w:numId="30">
    <w:abstractNumId w:val="125"/>
  </w:num>
  <w:num w:numId="31">
    <w:abstractNumId w:val="19"/>
  </w:num>
  <w:num w:numId="32">
    <w:abstractNumId w:val="140"/>
  </w:num>
  <w:num w:numId="33">
    <w:abstractNumId w:val="60"/>
  </w:num>
  <w:num w:numId="34">
    <w:abstractNumId w:val="3"/>
  </w:num>
  <w:num w:numId="35">
    <w:abstractNumId w:val="87"/>
  </w:num>
  <w:num w:numId="36">
    <w:abstractNumId w:val="41"/>
  </w:num>
  <w:num w:numId="37">
    <w:abstractNumId w:val="71"/>
  </w:num>
  <w:num w:numId="38">
    <w:abstractNumId w:val="134"/>
  </w:num>
  <w:num w:numId="39">
    <w:abstractNumId w:val="95"/>
  </w:num>
  <w:num w:numId="40">
    <w:abstractNumId w:val="91"/>
  </w:num>
  <w:num w:numId="41">
    <w:abstractNumId w:val="130"/>
  </w:num>
  <w:num w:numId="42">
    <w:abstractNumId w:val="42"/>
  </w:num>
  <w:num w:numId="43">
    <w:abstractNumId w:val="90"/>
  </w:num>
  <w:num w:numId="44">
    <w:abstractNumId w:val="132"/>
  </w:num>
  <w:num w:numId="45">
    <w:abstractNumId w:val="24"/>
  </w:num>
  <w:num w:numId="46">
    <w:abstractNumId w:val="50"/>
  </w:num>
  <w:num w:numId="47">
    <w:abstractNumId w:val="70"/>
  </w:num>
  <w:num w:numId="48">
    <w:abstractNumId w:val="75"/>
  </w:num>
  <w:num w:numId="49">
    <w:abstractNumId w:val="57"/>
  </w:num>
  <w:num w:numId="50">
    <w:abstractNumId w:val="100"/>
  </w:num>
  <w:num w:numId="51">
    <w:abstractNumId w:val="62"/>
  </w:num>
  <w:num w:numId="52">
    <w:abstractNumId w:val="6"/>
  </w:num>
  <w:num w:numId="53">
    <w:abstractNumId w:val="65"/>
  </w:num>
  <w:num w:numId="54">
    <w:abstractNumId w:val="103"/>
  </w:num>
  <w:num w:numId="55">
    <w:abstractNumId w:val="31"/>
  </w:num>
  <w:num w:numId="56">
    <w:abstractNumId w:val="21"/>
  </w:num>
  <w:num w:numId="57">
    <w:abstractNumId w:val="63"/>
  </w:num>
  <w:num w:numId="58">
    <w:abstractNumId w:val="142"/>
  </w:num>
  <w:num w:numId="59">
    <w:abstractNumId w:val="101"/>
  </w:num>
  <w:num w:numId="60">
    <w:abstractNumId w:val="43"/>
  </w:num>
  <w:num w:numId="61">
    <w:abstractNumId w:val="29"/>
  </w:num>
  <w:num w:numId="62">
    <w:abstractNumId w:val="82"/>
  </w:num>
  <w:num w:numId="63">
    <w:abstractNumId w:val="47"/>
  </w:num>
  <w:num w:numId="64">
    <w:abstractNumId w:val="84"/>
  </w:num>
  <w:num w:numId="65">
    <w:abstractNumId w:val="88"/>
  </w:num>
  <w:num w:numId="66">
    <w:abstractNumId w:val="109"/>
  </w:num>
  <w:num w:numId="67">
    <w:abstractNumId w:val="123"/>
  </w:num>
  <w:num w:numId="68">
    <w:abstractNumId w:val="97"/>
  </w:num>
  <w:num w:numId="69">
    <w:abstractNumId w:val="14"/>
  </w:num>
  <w:num w:numId="70">
    <w:abstractNumId w:val="40"/>
  </w:num>
  <w:num w:numId="71">
    <w:abstractNumId w:val="126"/>
  </w:num>
  <w:num w:numId="72">
    <w:abstractNumId w:val="53"/>
  </w:num>
  <w:num w:numId="73">
    <w:abstractNumId w:val="111"/>
  </w:num>
  <w:num w:numId="74">
    <w:abstractNumId w:val="98"/>
  </w:num>
  <w:num w:numId="75">
    <w:abstractNumId w:val="4"/>
  </w:num>
  <w:num w:numId="76">
    <w:abstractNumId w:val="16"/>
  </w:num>
  <w:num w:numId="77">
    <w:abstractNumId w:val="32"/>
  </w:num>
  <w:num w:numId="78">
    <w:abstractNumId w:val="74"/>
  </w:num>
  <w:num w:numId="79">
    <w:abstractNumId w:val="78"/>
  </w:num>
  <w:num w:numId="80">
    <w:abstractNumId w:val="55"/>
  </w:num>
  <w:num w:numId="81">
    <w:abstractNumId w:val="58"/>
  </w:num>
  <w:num w:numId="82">
    <w:abstractNumId w:val="124"/>
  </w:num>
  <w:num w:numId="83">
    <w:abstractNumId w:val="20"/>
  </w:num>
  <w:num w:numId="84">
    <w:abstractNumId w:val="46"/>
  </w:num>
  <w:num w:numId="85">
    <w:abstractNumId w:val="96"/>
  </w:num>
  <w:num w:numId="86">
    <w:abstractNumId w:val="127"/>
  </w:num>
  <w:num w:numId="87">
    <w:abstractNumId w:val="13"/>
  </w:num>
  <w:num w:numId="88">
    <w:abstractNumId w:val="36"/>
  </w:num>
  <w:num w:numId="89">
    <w:abstractNumId w:val="131"/>
  </w:num>
  <w:num w:numId="90">
    <w:abstractNumId w:val="89"/>
  </w:num>
  <w:num w:numId="91">
    <w:abstractNumId w:val="73"/>
  </w:num>
  <w:num w:numId="92">
    <w:abstractNumId w:val="104"/>
  </w:num>
  <w:num w:numId="93">
    <w:abstractNumId w:val="61"/>
  </w:num>
  <w:num w:numId="94">
    <w:abstractNumId w:val="119"/>
  </w:num>
  <w:num w:numId="95">
    <w:abstractNumId w:val="122"/>
  </w:num>
  <w:num w:numId="96">
    <w:abstractNumId w:val="92"/>
  </w:num>
  <w:num w:numId="97">
    <w:abstractNumId w:val="64"/>
  </w:num>
  <w:num w:numId="98">
    <w:abstractNumId w:val="26"/>
  </w:num>
  <w:num w:numId="99">
    <w:abstractNumId w:val="1"/>
  </w:num>
  <w:num w:numId="100">
    <w:abstractNumId w:val="39"/>
  </w:num>
  <w:num w:numId="101">
    <w:abstractNumId w:val="135"/>
  </w:num>
  <w:num w:numId="102">
    <w:abstractNumId w:val="93"/>
  </w:num>
  <w:num w:numId="103">
    <w:abstractNumId w:val="34"/>
  </w:num>
  <w:num w:numId="104">
    <w:abstractNumId w:val="121"/>
  </w:num>
  <w:num w:numId="105">
    <w:abstractNumId w:val="11"/>
  </w:num>
  <w:num w:numId="106">
    <w:abstractNumId w:val="77"/>
  </w:num>
  <w:num w:numId="107">
    <w:abstractNumId w:val="112"/>
  </w:num>
  <w:num w:numId="108">
    <w:abstractNumId w:val="22"/>
  </w:num>
  <w:num w:numId="109">
    <w:abstractNumId w:val="106"/>
  </w:num>
  <w:num w:numId="110">
    <w:abstractNumId w:val="129"/>
  </w:num>
  <w:num w:numId="111">
    <w:abstractNumId w:val="12"/>
  </w:num>
  <w:num w:numId="112">
    <w:abstractNumId w:val="138"/>
  </w:num>
  <w:num w:numId="113">
    <w:abstractNumId w:val="117"/>
  </w:num>
  <w:num w:numId="114">
    <w:abstractNumId w:val="45"/>
  </w:num>
  <w:num w:numId="115">
    <w:abstractNumId w:val="81"/>
  </w:num>
  <w:num w:numId="116">
    <w:abstractNumId w:val="33"/>
  </w:num>
  <w:num w:numId="117">
    <w:abstractNumId w:val="2"/>
  </w:num>
  <w:num w:numId="118">
    <w:abstractNumId w:val="137"/>
  </w:num>
  <w:num w:numId="119">
    <w:abstractNumId w:val="99"/>
  </w:num>
  <w:num w:numId="120">
    <w:abstractNumId w:val="27"/>
  </w:num>
  <w:num w:numId="121">
    <w:abstractNumId w:val="9"/>
  </w:num>
  <w:num w:numId="122">
    <w:abstractNumId w:val="139"/>
  </w:num>
  <w:num w:numId="123">
    <w:abstractNumId w:val="86"/>
  </w:num>
  <w:num w:numId="124">
    <w:abstractNumId w:val="38"/>
  </w:num>
  <w:num w:numId="125">
    <w:abstractNumId w:val="145"/>
  </w:num>
  <w:num w:numId="126">
    <w:abstractNumId w:val="76"/>
  </w:num>
  <w:num w:numId="127">
    <w:abstractNumId w:val="94"/>
  </w:num>
  <w:num w:numId="128">
    <w:abstractNumId w:val="0"/>
  </w:num>
  <w:num w:numId="129">
    <w:abstractNumId w:val="7"/>
  </w:num>
  <w:num w:numId="130">
    <w:abstractNumId w:val="83"/>
  </w:num>
  <w:num w:numId="131">
    <w:abstractNumId w:val="54"/>
  </w:num>
  <w:num w:numId="132">
    <w:abstractNumId w:val="68"/>
  </w:num>
  <w:num w:numId="133">
    <w:abstractNumId w:val="80"/>
  </w:num>
  <w:num w:numId="134">
    <w:abstractNumId w:val="133"/>
  </w:num>
  <w:num w:numId="135">
    <w:abstractNumId w:val="23"/>
  </w:num>
  <w:num w:numId="136">
    <w:abstractNumId w:val="136"/>
  </w:num>
  <w:num w:numId="137">
    <w:abstractNumId w:val="118"/>
  </w:num>
  <w:num w:numId="138">
    <w:abstractNumId w:val="115"/>
  </w:num>
  <w:num w:numId="139">
    <w:abstractNumId w:val="116"/>
  </w:num>
  <w:num w:numId="140">
    <w:abstractNumId w:val="49"/>
  </w:num>
  <w:num w:numId="141">
    <w:abstractNumId w:val="5"/>
  </w:num>
  <w:num w:numId="142">
    <w:abstractNumId w:val="146"/>
  </w:num>
  <w:num w:numId="143">
    <w:abstractNumId w:val="79"/>
  </w:num>
  <w:num w:numId="144">
    <w:abstractNumId w:val="105"/>
  </w:num>
  <w:num w:numId="145">
    <w:abstractNumId w:val="17"/>
  </w:num>
  <w:num w:numId="146">
    <w:abstractNumId w:val="18"/>
  </w:num>
  <w:num w:numId="147">
    <w:abstractNumId w:val="10"/>
  </w:num>
  <w:numIdMacAtCleanup w:val="1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5CF"/>
    <w:rsid w:val="000927CE"/>
    <w:rsid w:val="00180A11"/>
    <w:rsid w:val="001F05CF"/>
    <w:rsid w:val="001F5937"/>
    <w:rsid w:val="00212E4C"/>
    <w:rsid w:val="00220007"/>
    <w:rsid w:val="0037391F"/>
    <w:rsid w:val="00387337"/>
    <w:rsid w:val="00401592"/>
    <w:rsid w:val="00475E36"/>
    <w:rsid w:val="00512B5C"/>
    <w:rsid w:val="005709A7"/>
    <w:rsid w:val="00593C8A"/>
    <w:rsid w:val="005B4E64"/>
    <w:rsid w:val="0060415C"/>
    <w:rsid w:val="0063062E"/>
    <w:rsid w:val="00651F1D"/>
    <w:rsid w:val="006C67E6"/>
    <w:rsid w:val="006D663C"/>
    <w:rsid w:val="006E2FDC"/>
    <w:rsid w:val="006E6631"/>
    <w:rsid w:val="00746128"/>
    <w:rsid w:val="007555AF"/>
    <w:rsid w:val="00772E13"/>
    <w:rsid w:val="007B1C82"/>
    <w:rsid w:val="007E6CA1"/>
    <w:rsid w:val="008112F3"/>
    <w:rsid w:val="008649ED"/>
    <w:rsid w:val="008A78B8"/>
    <w:rsid w:val="008B4270"/>
    <w:rsid w:val="008C5154"/>
    <w:rsid w:val="00940CAD"/>
    <w:rsid w:val="00944F3B"/>
    <w:rsid w:val="00A44F22"/>
    <w:rsid w:val="00AE54FF"/>
    <w:rsid w:val="00B263E1"/>
    <w:rsid w:val="00B35D45"/>
    <w:rsid w:val="00B444BB"/>
    <w:rsid w:val="00B55D59"/>
    <w:rsid w:val="00B71A49"/>
    <w:rsid w:val="00B8418B"/>
    <w:rsid w:val="00B94DA3"/>
    <w:rsid w:val="00BA3438"/>
    <w:rsid w:val="00BD0BDC"/>
    <w:rsid w:val="00C05DA3"/>
    <w:rsid w:val="00C05DBB"/>
    <w:rsid w:val="00C21FCF"/>
    <w:rsid w:val="00C62433"/>
    <w:rsid w:val="00C96FC4"/>
    <w:rsid w:val="00CA6778"/>
    <w:rsid w:val="00CD34A1"/>
    <w:rsid w:val="00D1694C"/>
    <w:rsid w:val="00D42380"/>
    <w:rsid w:val="00DE216A"/>
    <w:rsid w:val="00E208F1"/>
    <w:rsid w:val="00E41251"/>
    <w:rsid w:val="00F03037"/>
    <w:rsid w:val="00F67252"/>
    <w:rsid w:val="00FA3FF9"/>
    <w:rsid w:val="00FD0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CB4FD"/>
  <w15:docId w15:val="{398309E5-231B-4556-9091-522A0BE60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Calibri" w:hAnsi="Times New Roman" w:cs="Times New Roman"/>
        <w:sz w:val="28"/>
        <w:szCs w:val="28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">
    <w:name w:val="heading 1"/>
    <w:pPr>
      <w:keepNext/>
      <w:keepLines/>
      <w:numPr>
        <w:numId w:val="1"/>
      </w:numPr>
      <w:suppressAutoHyphens/>
      <w:spacing w:before="240"/>
      <w:outlineLvl w:val="0"/>
    </w:pPr>
    <w:rPr>
      <w:b/>
      <w:caps/>
      <w:sz w:val="32"/>
      <w:szCs w:val="32"/>
      <w:lang w:eastAsia="zh-CN" w:bidi="hi-IN"/>
    </w:rPr>
  </w:style>
  <w:style w:type="paragraph" w:styleId="2">
    <w:name w:val="heading 2"/>
    <w:pPr>
      <w:keepNext/>
      <w:keepLines/>
      <w:numPr>
        <w:ilvl w:val="1"/>
        <w:numId w:val="1"/>
      </w:numPr>
      <w:suppressAutoHyphens/>
      <w:spacing w:before="40" w:after="40"/>
      <w:outlineLvl w:val="1"/>
    </w:pPr>
    <w:rPr>
      <w:szCs w:val="26"/>
      <w:lang w:eastAsia="zh-CN" w:bidi="hi-IN"/>
    </w:rPr>
  </w:style>
  <w:style w:type="paragraph" w:styleId="3">
    <w:name w:val="heading 3"/>
    <w:pPr>
      <w:keepNext/>
      <w:keepLines/>
      <w:numPr>
        <w:ilvl w:val="2"/>
        <w:numId w:val="1"/>
      </w:numPr>
      <w:suppressAutoHyphens/>
      <w:spacing w:before="40"/>
      <w:outlineLvl w:val="2"/>
    </w:pPr>
    <w:rPr>
      <w:szCs w:val="24"/>
      <w:lang w:eastAsia="zh-CN" w:bidi="hi-IN"/>
    </w:rPr>
  </w:style>
  <w:style w:type="paragraph" w:styleId="4">
    <w:name w:val="heading 4"/>
    <w:pPr>
      <w:keepNext/>
      <w:keepLines/>
      <w:numPr>
        <w:ilvl w:val="3"/>
        <w:numId w:val="1"/>
      </w:numPr>
      <w:suppressAutoHyphens/>
      <w:spacing w:before="40"/>
      <w:outlineLvl w:val="3"/>
    </w:pPr>
    <w:rPr>
      <w:iCs/>
      <w:color w:val="000000"/>
      <w:szCs w:val="24"/>
      <w:lang w:eastAsia="zh-CN" w:bidi="hi-IN"/>
    </w:rPr>
  </w:style>
  <w:style w:type="paragraph" w:styleId="5">
    <w:name w:val="heading 5"/>
    <w:pPr>
      <w:keepNext/>
      <w:keepLines/>
      <w:numPr>
        <w:ilvl w:val="4"/>
        <w:numId w:val="1"/>
      </w:numPr>
      <w:suppressAutoHyphens/>
      <w:spacing w:before="40"/>
      <w:outlineLvl w:val="4"/>
    </w:pPr>
    <w:rPr>
      <w:szCs w:val="24"/>
      <w:lang w:eastAsia="zh-CN" w:bidi="hi-IN"/>
    </w:rPr>
  </w:style>
  <w:style w:type="paragraph" w:styleId="6">
    <w:name w:val="heading 6"/>
    <w:basedOn w:val="a0"/>
    <w:pPr>
      <w:keepNext/>
      <w:keepLines/>
      <w:numPr>
        <w:ilvl w:val="5"/>
        <w:numId w:val="1"/>
      </w:numPr>
      <w:spacing w:before="40"/>
      <w:outlineLvl w:val="5"/>
    </w:pPr>
    <w:rPr>
      <w:rFonts w:ascii="Calibri Light" w:eastAsia="Calibri" w:hAnsi="Calibri Light" w:cs="Times New Roman"/>
      <w:color w:val="1F4D78"/>
    </w:rPr>
  </w:style>
  <w:style w:type="paragraph" w:styleId="7">
    <w:name w:val="heading 7"/>
    <w:basedOn w:val="a0"/>
    <w:pPr>
      <w:keepNext/>
      <w:keepLines/>
      <w:numPr>
        <w:ilvl w:val="6"/>
        <w:numId w:val="1"/>
      </w:numPr>
      <w:spacing w:before="40"/>
      <w:outlineLvl w:val="6"/>
    </w:pPr>
    <w:rPr>
      <w:rFonts w:ascii="Calibri Light" w:eastAsia="Calibri" w:hAnsi="Calibri Light" w:cs="Times New Roman"/>
      <w:i w:val="0"/>
      <w:iCs/>
      <w:color w:val="1F4D78"/>
    </w:rPr>
  </w:style>
  <w:style w:type="paragraph" w:styleId="8">
    <w:name w:val="heading 8"/>
    <w:basedOn w:val="a0"/>
    <w:pPr>
      <w:keepNext/>
      <w:keepLines/>
      <w:numPr>
        <w:ilvl w:val="7"/>
        <w:numId w:val="1"/>
      </w:numPr>
      <w:spacing w:before="40"/>
      <w:outlineLvl w:val="7"/>
    </w:pPr>
    <w:rPr>
      <w:rFonts w:ascii="Calibri Light" w:eastAsia="Calibri" w:hAnsi="Calibri Light" w:cs="Times New Roman"/>
      <w:color w:val="272727"/>
      <w:sz w:val="21"/>
      <w:szCs w:val="21"/>
    </w:rPr>
  </w:style>
  <w:style w:type="paragraph" w:styleId="9">
    <w:name w:val="heading 9"/>
    <w:basedOn w:val="a0"/>
    <w:pPr>
      <w:keepNext/>
      <w:keepLines/>
      <w:numPr>
        <w:ilvl w:val="8"/>
        <w:numId w:val="1"/>
      </w:numPr>
      <w:spacing w:before="40"/>
      <w:outlineLvl w:val="8"/>
    </w:pPr>
    <w:rPr>
      <w:rFonts w:ascii="Calibri Light" w:eastAsia="Calibri" w:hAnsi="Calibri Light" w:cs="Times New Roman"/>
      <w:i w:val="0"/>
      <w:iCs/>
      <w:color w:val="272727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WWOutlineListStyle45">
    <w:name w:val="WW_OutlineListStyle_45"/>
    <w:basedOn w:val="a3"/>
    <w:pPr>
      <w:numPr>
        <w:numId w:val="1"/>
      </w:numPr>
    </w:pPr>
  </w:style>
  <w:style w:type="character" w:customStyle="1" w:styleId="error">
    <w:name w:val="error"/>
    <w:basedOn w:val="a1"/>
  </w:style>
  <w:style w:type="character" w:customStyle="1" w:styleId="WW8Num5z0">
    <w:name w:val="WW8Num5z0"/>
  </w:style>
  <w:style w:type="paragraph" w:customStyle="1" w:styleId="Standard">
    <w:name w:val="Standard"/>
    <w:pPr>
      <w:widowControl/>
      <w:suppressAutoHyphens/>
    </w:pPr>
  </w:style>
  <w:style w:type="paragraph" w:styleId="10">
    <w:name w:val="toc 1"/>
    <w:basedOn w:val="a"/>
    <w:next w:val="a"/>
    <w:autoRedefine/>
    <w:uiPriority w:val="39"/>
    <w:pPr>
      <w:spacing w:after="100"/>
    </w:pPr>
  </w:style>
  <w:style w:type="paragraph" w:styleId="HTML">
    <w:name w:val="HTML Preformatted"/>
    <w:basedOn w:val="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Title"/>
    <w:next w:val="a"/>
    <w:pPr>
      <w:suppressAutoHyphens/>
    </w:pPr>
    <w:rPr>
      <w:rFonts w:eastAsia="Times New Roman"/>
      <w:spacing w:val="-10"/>
      <w:kern w:val="3"/>
      <w:sz w:val="32"/>
      <w:szCs w:val="56"/>
    </w:rPr>
  </w:style>
  <w:style w:type="paragraph" w:styleId="a5">
    <w:name w:val="Body Text"/>
    <w:pPr>
      <w:suppressAutoHyphens/>
      <w:ind w:firstLine="709"/>
      <w:jc w:val="both"/>
    </w:pPr>
  </w:style>
  <w:style w:type="paragraph" w:customStyle="1" w:styleId="a0">
    <w:name w:val="Рис."/>
    <w:pPr>
      <w:suppressAutoHyphens/>
      <w:jc w:val="center"/>
    </w:pPr>
    <w:rPr>
      <w:rFonts w:eastAsia="Droid Sans Fallback" w:cs="FreeSans"/>
      <w:i/>
      <w:color w:val="44546A"/>
      <w:sz w:val="24"/>
      <w:szCs w:val="24"/>
      <w:lang w:eastAsia="zh-CN" w:bidi="hi-IN"/>
    </w:rPr>
  </w:style>
  <w:style w:type="paragraph" w:customStyle="1" w:styleId="Heading">
    <w:name w:val="Heading"/>
    <w:basedOn w:val="a0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a0"/>
    <w:pPr>
      <w:spacing w:after="140" w:line="276" w:lineRule="auto"/>
    </w:pPr>
  </w:style>
  <w:style w:type="paragraph" w:styleId="a6">
    <w:name w:val="List"/>
    <w:basedOn w:val="Textbody"/>
    <w:rPr>
      <w:rFonts w:cs="Lucida Sans"/>
    </w:rPr>
  </w:style>
  <w:style w:type="paragraph" w:styleId="a7">
    <w:name w:val="caption"/>
    <w:basedOn w:val="a0"/>
    <w:pPr>
      <w:spacing w:after="200"/>
    </w:pPr>
    <w:rPr>
      <w:i w:val="0"/>
      <w:iCs/>
      <w:sz w:val="18"/>
      <w:szCs w:val="18"/>
    </w:rPr>
  </w:style>
  <w:style w:type="paragraph" w:customStyle="1" w:styleId="Index">
    <w:name w:val="Index"/>
    <w:basedOn w:val="a0"/>
    <w:pPr>
      <w:suppressLineNumbers/>
    </w:pPr>
    <w:rPr>
      <w:rFonts w:cs="Lucida Sans"/>
    </w:rPr>
  </w:style>
  <w:style w:type="paragraph" w:styleId="a8">
    <w:name w:val="header"/>
    <w:basedOn w:val="a0"/>
    <w:pPr>
      <w:tabs>
        <w:tab w:val="center" w:pos="4677"/>
        <w:tab w:val="right" w:pos="9355"/>
      </w:tabs>
    </w:pPr>
  </w:style>
  <w:style w:type="paragraph" w:styleId="a9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styleId="aa">
    <w:name w:val="No Spacing"/>
    <w:pPr>
      <w:widowControl/>
      <w:suppressAutoHyphens/>
      <w:jc w:val="both"/>
    </w:pPr>
    <w:rPr>
      <w:lang w:eastAsia="ru-RU"/>
    </w:rPr>
  </w:style>
  <w:style w:type="paragraph" w:styleId="ab">
    <w:name w:val="TOC Heading"/>
    <w:basedOn w:val="1"/>
    <w:pPr>
      <w:ind w:left="0" w:firstLine="0"/>
    </w:pPr>
    <w:rPr>
      <w:lang w:eastAsia="ru-RU"/>
    </w:rPr>
  </w:style>
  <w:style w:type="paragraph" w:styleId="ac">
    <w:name w:val="List Paragraph"/>
    <w:basedOn w:val="a0"/>
    <w:pPr>
      <w:ind w:left="720" w:firstLine="709"/>
    </w:pPr>
  </w:style>
  <w:style w:type="paragraph" w:customStyle="1" w:styleId="Contents1">
    <w:name w:val="Contents 1"/>
    <w:basedOn w:val="a0"/>
    <w:autoRedefine/>
    <w:pPr>
      <w:tabs>
        <w:tab w:val="left" w:pos="440"/>
        <w:tab w:val="right" w:leader="dot" w:pos="10195"/>
      </w:tabs>
      <w:spacing w:after="100"/>
    </w:pPr>
  </w:style>
  <w:style w:type="paragraph" w:customStyle="1" w:styleId="Contents2">
    <w:name w:val="Contents 2"/>
    <w:basedOn w:val="a0"/>
    <w:autoRedefine/>
    <w:pPr>
      <w:spacing w:after="100"/>
      <w:ind w:left="198"/>
    </w:pPr>
  </w:style>
  <w:style w:type="paragraph" w:customStyle="1" w:styleId="Contents3">
    <w:name w:val="Contents 3"/>
    <w:basedOn w:val="a0"/>
    <w:autoRedefine/>
    <w:pPr>
      <w:spacing w:after="100"/>
      <w:ind w:left="403"/>
    </w:pPr>
  </w:style>
  <w:style w:type="paragraph" w:styleId="ad">
    <w:name w:val="Normal (Web)"/>
    <w:basedOn w:val="a0"/>
    <w:pPr>
      <w:spacing w:before="120" w:after="60"/>
      <w:ind w:firstLine="706"/>
    </w:pPr>
    <w:rPr>
      <w:rFonts w:eastAsia="Times New Roman"/>
      <w:bCs/>
    </w:rPr>
  </w:style>
  <w:style w:type="paragraph" w:styleId="ae">
    <w:name w:val="Balloon Text"/>
    <w:basedOn w:val="a0"/>
    <w:rPr>
      <w:rFonts w:ascii="Segoe UI" w:eastAsia="Segoe UI" w:hAnsi="Segoe UI" w:cs="Segoe UI"/>
      <w:sz w:val="18"/>
      <w:szCs w:val="18"/>
    </w:rPr>
  </w:style>
  <w:style w:type="paragraph" w:customStyle="1" w:styleId="NormalCENTERED">
    <w:name w:val="Normal CENTERED"/>
    <w:basedOn w:val="a0"/>
    <w:autoRedefine/>
    <w:rPr>
      <w:rFonts w:eastAsia="MS Mincho"/>
      <w:b/>
    </w:rPr>
  </w:style>
  <w:style w:type="paragraph" w:styleId="af">
    <w:name w:val="annotation text"/>
    <w:basedOn w:val="a0"/>
    <w:rPr>
      <w:szCs w:val="20"/>
    </w:rPr>
  </w:style>
  <w:style w:type="paragraph" w:styleId="af0">
    <w:name w:val="annotation subject"/>
    <w:basedOn w:val="af"/>
    <w:rPr>
      <w:b/>
      <w:bCs/>
    </w:rPr>
  </w:style>
  <w:style w:type="paragraph" w:customStyle="1" w:styleId="Contents4">
    <w:name w:val="Contents 4"/>
    <w:basedOn w:val="a0"/>
    <w:autoRedefine/>
    <w:pPr>
      <w:spacing w:after="100"/>
      <w:ind w:left="600"/>
    </w:pPr>
  </w:style>
  <w:style w:type="paragraph" w:styleId="af1">
    <w:name w:val="table of figures"/>
    <w:basedOn w:val="a0"/>
  </w:style>
  <w:style w:type="paragraph" w:styleId="af2">
    <w:name w:val="Revision"/>
    <w:pPr>
      <w:widowControl/>
      <w:suppressAutoHyphens/>
    </w:pPr>
  </w:style>
  <w:style w:type="paragraph" w:customStyle="1" w:styleId="TableContents">
    <w:name w:val="Table Contents"/>
    <w:basedOn w:val="a0"/>
    <w:pPr>
      <w:suppressLineNumbers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5">
    <w:name w:val="Contents 5"/>
    <w:basedOn w:val="Index"/>
    <w:pPr>
      <w:tabs>
        <w:tab w:val="right" w:leader="dot" w:pos="10205"/>
      </w:tabs>
      <w:ind w:left="1132"/>
    </w:pPr>
  </w:style>
  <w:style w:type="paragraph" w:styleId="20">
    <w:name w:val="toc 2"/>
    <w:basedOn w:val="a"/>
    <w:next w:val="a"/>
    <w:autoRedefine/>
    <w:uiPriority w:val="39"/>
    <w:pPr>
      <w:spacing w:after="100"/>
      <w:ind w:left="280"/>
    </w:pPr>
  </w:style>
  <w:style w:type="paragraph" w:styleId="30">
    <w:name w:val="toc 3"/>
    <w:basedOn w:val="a"/>
    <w:next w:val="a"/>
    <w:autoRedefine/>
    <w:uiPriority w:val="39"/>
    <w:pPr>
      <w:spacing w:after="100"/>
      <w:ind w:left="560"/>
    </w:pPr>
  </w:style>
  <w:style w:type="paragraph" w:styleId="40">
    <w:name w:val="toc 4"/>
    <w:basedOn w:val="a"/>
    <w:next w:val="a"/>
    <w:autoRedefine/>
    <w:pPr>
      <w:spacing w:after="100"/>
      <w:ind w:left="840"/>
    </w:pPr>
  </w:style>
  <w:style w:type="paragraph" w:styleId="50">
    <w:name w:val="toc 5"/>
    <w:basedOn w:val="a"/>
    <w:next w:val="a"/>
    <w:autoRedefine/>
    <w:pPr>
      <w:spacing w:after="100"/>
      <w:ind w:left="1120"/>
    </w:pPr>
  </w:style>
  <w:style w:type="paragraph" w:customStyle="1" w:styleId="DocumentMap">
    <w:name w:val="DocumentMap"/>
    <w:pPr>
      <w:widowControl/>
      <w:suppressAutoHyphens/>
      <w:spacing w:after="160"/>
      <w:textAlignment w:val="auto"/>
    </w:pPr>
    <w:rPr>
      <w:rFonts w:ascii="Calibri" w:eastAsia="Cambria Math" w:hAnsi="Calibri"/>
      <w:sz w:val="22"/>
      <w:szCs w:val="22"/>
    </w:rPr>
  </w:style>
  <w:style w:type="character" w:styleId="af3">
    <w:name w:val="Hyperlink"/>
    <w:basedOn w:val="a1"/>
    <w:uiPriority w:val="99"/>
    <w:rPr>
      <w:color w:val="0563C1"/>
      <w:u w:val="single"/>
    </w:rPr>
  </w:style>
  <w:style w:type="character" w:customStyle="1" w:styleId="af4">
    <w:name w:val="Верхний колонтитул Знак"/>
    <w:basedOn w:val="a1"/>
    <w:rPr>
      <w:rFonts w:ascii="Arial" w:eastAsia="Arial" w:hAnsi="Arial" w:cs="Arial"/>
      <w:sz w:val="20"/>
    </w:rPr>
  </w:style>
  <w:style w:type="character" w:customStyle="1" w:styleId="af5">
    <w:name w:val="Нижний колонтитул Знак"/>
    <w:basedOn w:val="a1"/>
    <w:rPr>
      <w:rFonts w:ascii="Arial" w:eastAsia="Arial" w:hAnsi="Arial" w:cs="Arial"/>
      <w:sz w:val="20"/>
    </w:rPr>
  </w:style>
  <w:style w:type="character" w:customStyle="1" w:styleId="af6">
    <w:name w:val="Без интервала Знак"/>
    <w:basedOn w:val="a1"/>
    <w:rPr>
      <w:rFonts w:eastAsia="Calibri"/>
      <w:lang w:eastAsia="ru-RU"/>
    </w:rPr>
  </w:style>
  <w:style w:type="character" w:customStyle="1" w:styleId="11">
    <w:name w:val="Заголовок 1 Знак"/>
    <w:basedOn w:val="a1"/>
    <w:rPr>
      <w:rFonts w:ascii="Calibri Light" w:eastAsia="Calibri" w:hAnsi="Calibri Light" w:cs="Times New Roman"/>
      <w:b/>
      <w:caps/>
      <w:sz w:val="32"/>
      <w:szCs w:val="32"/>
    </w:rPr>
  </w:style>
  <w:style w:type="character" w:customStyle="1" w:styleId="21">
    <w:name w:val="Заголовок 2 Знак"/>
    <w:basedOn w:val="a1"/>
    <w:rPr>
      <w:rFonts w:eastAsia="Calibri" w:cs="Times New Roman"/>
      <w:b/>
      <w:sz w:val="24"/>
      <w:szCs w:val="26"/>
    </w:rPr>
  </w:style>
  <w:style w:type="character" w:customStyle="1" w:styleId="Internetlink">
    <w:name w:val="Internet link"/>
    <w:rPr>
      <w:color w:val="000080"/>
      <w:u w:val="single"/>
      <w:lang w:val="ru-RU" w:eastAsia="ru-RU" w:bidi="ru-RU"/>
    </w:rPr>
  </w:style>
  <w:style w:type="character" w:customStyle="1" w:styleId="31">
    <w:name w:val="Заголовок 3 Знак"/>
    <w:basedOn w:val="a1"/>
    <w:rPr>
      <w:rFonts w:eastAsia="Calibri" w:cs="Times New Roman"/>
      <w:szCs w:val="24"/>
    </w:rPr>
  </w:style>
  <w:style w:type="character" w:customStyle="1" w:styleId="41">
    <w:name w:val="Заголовок 4 Знак"/>
    <w:basedOn w:val="a1"/>
    <w:rPr>
      <w:rFonts w:eastAsia="Calibri" w:cs="Times New Roman"/>
      <w:iCs/>
      <w:color w:val="000000"/>
    </w:rPr>
  </w:style>
  <w:style w:type="character" w:customStyle="1" w:styleId="51">
    <w:name w:val="Заголовок 5 Знак"/>
    <w:basedOn w:val="a1"/>
    <w:rPr>
      <w:rFonts w:ascii="Calibri Light" w:eastAsia="Calibri" w:hAnsi="Calibri Light" w:cs="Times New Roman"/>
      <w:color w:val="2E74B5"/>
    </w:rPr>
  </w:style>
  <w:style w:type="character" w:customStyle="1" w:styleId="60">
    <w:name w:val="Заголовок 6 Знак"/>
    <w:basedOn w:val="a1"/>
    <w:rPr>
      <w:rFonts w:ascii="Calibri Light" w:eastAsia="Calibri" w:hAnsi="Calibri Light" w:cs="Times New Roman"/>
      <w:color w:val="1F4D78"/>
    </w:rPr>
  </w:style>
  <w:style w:type="character" w:customStyle="1" w:styleId="70">
    <w:name w:val="Заголовок 7 Знак"/>
    <w:basedOn w:val="a1"/>
    <w:rPr>
      <w:rFonts w:ascii="Calibri Light" w:eastAsia="Calibri" w:hAnsi="Calibri Light" w:cs="Times New Roman"/>
      <w:i/>
      <w:iCs/>
      <w:color w:val="1F4D78"/>
    </w:rPr>
  </w:style>
  <w:style w:type="character" w:customStyle="1" w:styleId="80">
    <w:name w:val="Заголовок 8 Знак"/>
    <w:basedOn w:val="a1"/>
    <w:rPr>
      <w:rFonts w:ascii="Calibri Light" w:eastAsia="Calibri" w:hAnsi="Calibri Light" w:cs="Times New Roman"/>
      <w:color w:val="272727"/>
      <w:sz w:val="21"/>
      <w:szCs w:val="21"/>
    </w:rPr>
  </w:style>
  <w:style w:type="character" w:customStyle="1" w:styleId="90">
    <w:name w:val="Заголовок 9 Знак"/>
    <w:basedOn w:val="a1"/>
    <w:rPr>
      <w:rFonts w:ascii="Calibri Light" w:eastAsia="Calibri" w:hAnsi="Calibri Light" w:cs="Times New Roman"/>
      <w:i/>
      <w:iCs/>
      <w:color w:val="272727"/>
      <w:sz w:val="21"/>
      <w:szCs w:val="21"/>
    </w:rPr>
  </w:style>
  <w:style w:type="character" w:customStyle="1" w:styleId="apple-converted-space">
    <w:name w:val="apple-converted-space"/>
    <w:basedOn w:val="a1"/>
  </w:style>
  <w:style w:type="character" w:customStyle="1" w:styleId="label">
    <w:name w:val="label"/>
    <w:basedOn w:val="a1"/>
  </w:style>
  <w:style w:type="character" w:customStyle="1" w:styleId="sentence">
    <w:name w:val="sentence"/>
    <w:basedOn w:val="a1"/>
  </w:style>
  <w:style w:type="character" w:styleId="af7">
    <w:name w:val="Emphasis"/>
    <w:rPr>
      <w:rFonts w:ascii="Arial" w:eastAsia="Arial" w:hAnsi="Arial" w:cs="Arial"/>
      <w:b/>
      <w:spacing w:val="-4"/>
    </w:rPr>
  </w:style>
  <w:style w:type="character" w:customStyle="1" w:styleId="af8">
    <w:name w:val="Текст выноски Знак"/>
    <w:basedOn w:val="a1"/>
    <w:rPr>
      <w:rFonts w:ascii="Segoe UI" w:eastAsia="Segoe UI" w:hAnsi="Segoe UI" w:cs="Segoe UI"/>
      <w:sz w:val="18"/>
      <w:szCs w:val="18"/>
    </w:rPr>
  </w:style>
  <w:style w:type="character" w:styleId="af9">
    <w:name w:val="annotation reference"/>
    <w:basedOn w:val="a1"/>
    <w:rPr>
      <w:sz w:val="16"/>
      <w:szCs w:val="16"/>
    </w:rPr>
  </w:style>
  <w:style w:type="character" w:customStyle="1" w:styleId="afa">
    <w:name w:val="Текст примечания Знак"/>
    <w:basedOn w:val="a1"/>
    <w:rPr>
      <w:rFonts w:ascii="Arial" w:eastAsia="Arial" w:hAnsi="Arial" w:cs="Arial"/>
      <w:sz w:val="20"/>
      <w:szCs w:val="20"/>
    </w:rPr>
  </w:style>
  <w:style w:type="character" w:customStyle="1" w:styleId="afb">
    <w:name w:val="Тема примечания Знак"/>
    <w:basedOn w:val="afa"/>
    <w:rPr>
      <w:rFonts w:ascii="Arial" w:eastAsia="Arial" w:hAnsi="Arial" w:cs="Arial"/>
      <w:b/>
      <w:bCs/>
      <w:sz w:val="20"/>
      <w:szCs w:val="20"/>
    </w:rPr>
  </w:style>
  <w:style w:type="character" w:styleId="afc">
    <w:name w:val="FollowedHyperlink"/>
    <w:basedOn w:val="a1"/>
    <w:rPr>
      <w:color w:val="954F72"/>
      <w:u w:val="single"/>
    </w:rPr>
  </w:style>
  <w:style w:type="character" w:customStyle="1" w:styleId="ListLabel1">
    <w:name w:val="ListLabel 1"/>
    <w:rPr>
      <w:b w:val="0"/>
      <w:sz w:val="28"/>
      <w:szCs w:val="28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cs="Courier New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Courier New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11">
    <w:name w:val="ListLabel 11"/>
    <w:rPr>
      <w:rFonts w:cs="Courier New"/>
    </w:rPr>
  </w:style>
  <w:style w:type="character" w:customStyle="1" w:styleId="ListLabel12">
    <w:name w:val="ListLabel 12"/>
    <w:rPr>
      <w:rFonts w:cs="Courier New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Courier New"/>
    </w:rPr>
  </w:style>
  <w:style w:type="character" w:customStyle="1" w:styleId="ListLabel15">
    <w:name w:val="ListLabel 15"/>
    <w:rPr>
      <w:rFonts w:cs="Courier New"/>
    </w:rPr>
  </w:style>
  <w:style w:type="character" w:customStyle="1" w:styleId="ListLabel16">
    <w:name w:val="ListLabel 16"/>
    <w:rPr>
      <w:rFonts w:cs="Courier New"/>
    </w:rPr>
  </w:style>
  <w:style w:type="character" w:customStyle="1" w:styleId="ListLabel17">
    <w:name w:val="ListLabel 17"/>
    <w:rPr>
      <w:rFonts w:cs="Courier New"/>
    </w:rPr>
  </w:style>
  <w:style w:type="character" w:customStyle="1" w:styleId="ListLabel18">
    <w:name w:val="ListLabel 18"/>
    <w:rPr>
      <w:rFonts w:cs="Courier New"/>
    </w:rPr>
  </w:style>
  <w:style w:type="character" w:customStyle="1" w:styleId="ListLabel19">
    <w:name w:val="ListLabel 19"/>
    <w:rPr>
      <w:rFonts w:cs="Courier New"/>
    </w:rPr>
  </w:style>
  <w:style w:type="character" w:customStyle="1" w:styleId="ListLabel20">
    <w:name w:val="ListLabel 20"/>
    <w:rPr>
      <w:rFonts w:cs="Courier New"/>
    </w:rPr>
  </w:style>
  <w:style w:type="character" w:customStyle="1" w:styleId="ListLabel21">
    <w:name w:val="ListLabel 21"/>
    <w:rPr>
      <w:rFonts w:cs="Courier New"/>
    </w:rPr>
  </w:style>
  <w:style w:type="character" w:customStyle="1" w:styleId="ListLabel22">
    <w:name w:val="ListLabel 22"/>
    <w:rPr>
      <w:rFonts w:cs="Courier New"/>
    </w:rPr>
  </w:style>
  <w:style w:type="character" w:customStyle="1" w:styleId="ListLabel23">
    <w:name w:val="ListLabel 23"/>
    <w:rPr>
      <w:rFonts w:cs="Courier New"/>
    </w:rPr>
  </w:style>
  <w:style w:type="character" w:customStyle="1" w:styleId="ListLabel24">
    <w:name w:val="ListLabel 24"/>
    <w:rPr>
      <w:rFonts w:cs="Courier New"/>
    </w:rPr>
  </w:style>
  <w:style w:type="character" w:customStyle="1" w:styleId="ListLabel25">
    <w:name w:val="ListLabel 25"/>
    <w:rPr>
      <w:rFonts w:cs="Courier New"/>
    </w:rPr>
  </w:style>
  <w:style w:type="character" w:customStyle="1" w:styleId="ListLabel26">
    <w:name w:val="ListLabel 26"/>
    <w:rPr>
      <w:rFonts w:cs="Courier New"/>
    </w:rPr>
  </w:style>
  <w:style w:type="character" w:customStyle="1" w:styleId="ListLabel27">
    <w:name w:val="ListLabel 27"/>
    <w:rPr>
      <w:rFonts w:cs="Courier New"/>
    </w:rPr>
  </w:style>
  <w:style w:type="character" w:customStyle="1" w:styleId="ListLabel28">
    <w:name w:val="ListLabel 28"/>
    <w:rPr>
      <w:rFonts w:cs="Courier New"/>
    </w:rPr>
  </w:style>
  <w:style w:type="character" w:customStyle="1" w:styleId="ListLabel29">
    <w:name w:val="ListLabel 29"/>
    <w:rPr>
      <w:rFonts w:cs="Courier New"/>
    </w:rPr>
  </w:style>
  <w:style w:type="character" w:customStyle="1" w:styleId="ListLabel30">
    <w:name w:val="ListLabel 30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rFonts w:cs="Courier New"/>
    </w:rPr>
  </w:style>
  <w:style w:type="character" w:customStyle="1" w:styleId="ListLabel34">
    <w:name w:val="ListLabel 34"/>
    <w:rPr>
      <w:rFonts w:cs="Courier New"/>
    </w:rPr>
  </w:style>
  <w:style w:type="character" w:customStyle="1" w:styleId="ListLabel35">
    <w:name w:val="ListLabel 35"/>
    <w:rPr>
      <w:rFonts w:cs="Courier New"/>
    </w:rPr>
  </w:style>
  <w:style w:type="character" w:customStyle="1" w:styleId="ListLabel36">
    <w:name w:val="ListLabel 36"/>
    <w:rPr>
      <w:rFonts w:cs="Courier New"/>
    </w:rPr>
  </w:style>
  <w:style w:type="character" w:customStyle="1" w:styleId="ListLabel37">
    <w:name w:val="ListLabel 37"/>
    <w:rPr>
      <w:rFonts w:cs="Courier New"/>
    </w:rPr>
  </w:style>
  <w:style w:type="character" w:customStyle="1" w:styleId="ListLabel38">
    <w:name w:val="ListLabel 38"/>
    <w:rPr>
      <w:rFonts w:cs="Courier New"/>
    </w:rPr>
  </w:style>
  <w:style w:type="character" w:customStyle="1" w:styleId="ListLabel39">
    <w:name w:val="ListLabel 39"/>
    <w:rPr>
      <w:rFonts w:cs="Courier New"/>
    </w:rPr>
  </w:style>
  <w:style w:type="character" w:customStyle="1" w:styleId="ListLabel40">
    <w:name w:val="ListLabel 40"/>
    <w:rPr>
      <w:rFonts w:cs="Courier New"/>
    </w:rPr>
  </w:style>
  <w:style w:type="character" w:customStyle="1" w:styleId="ListLabel41">
    <w:name w:val="ListLabel 41"/>
    <w:rPr>
      <w:rFonts w:cs="Courier New"/>
    </w:rPr>
  </w:style>
  <w:style w:type="character" w:customStyle="1" w:styleId="ListLabel42">
    <w:name w:val="ListLabel 42"/>
    <w:rPr>
      <w:rFonts w:cs="Courier New"/>
    </w:rPr>
  </w:style>
  <w:style w:type="character" w:customStyle="1" w:styleId="ListLabel43">
    <w:name w:val="ListLabel 43"/>
    <w:rPr>
      <w:rFonts w:cs="Courier New"/>
    </w:rPr>
  </w:style>
  <w:style w:type="character" w:customStyle="1" w:styleId="ListLabel44">
    <w:name w:val="ListLabel 44"/>
    <w:rPr>
      <w:rFonts w:cs="Courier New"/>
    </w:rPr>
  </w:style>
  <w:style w:type="character" w:customStyle="1" w:styleId="ListLabel45">
    <w:name w:val="ListLabel 45"/>
    <w:rPr>
      <w:rFonts w:cs="Courier New"/>
    </w:rPr>
  </w:style>
  <w:style w:type="character" w:customStyle="1" w:styleId="ListLabel46">
    <w:name w:val="ListLabel 46"/>
    <w:rPr>
      <w:rFonts w:cs="Courier New"/>
    </w:rPr>
  </w:style>
  <w:style w:type="character" w:customStyle="1" w:styleId="ListLabel47">
    <w:name w:val="ListLabel 47"/>
    <w:rPr>
      <w:rFonts w:cs="Courier New"/>
    </w:rPr>
  </w:style>
  <w:style w:type="character" w:customStyle="1" w:styleId="ListLabel48">
    <w:name w:val="ListLabel 48"/>
    <w:rPr>
      <w:rFonts w:cs="Courier New"/>
    </w:rPr>
  </w:style>
  <w:style w:type="character" w:customStyle="1" w:styleId="ListLabel49">
    <w:name w:val="ListLabel 49"/>
    <w:rPr>
      <w:rFonts w:cs="Courier New"/>
    </w:rPr>
  </w:style>
  <w:style w:type="character" w:customStyle="1" w:styleId="ListLabel50">
    <w:name w:val="ListLabel 50"/>
    <w:rPr>
      <w:rFonts w:cs="Courier New"/>
    </w:rPr>
  </w:style>
  <w:style w:type="character" w:customStyle="1" w:styleId="ListLabel51">
    <w:name w:val="ListLabel 51"/>
    <w:rPr>
      <w:rFonts w:cs="Courier New"/>
    </w:rPr>
  </w:style>
  <w:style w:type="character" w:customStyle="1" w:styleId="ListLabel52">
    <w:name w:val="ListLabel 52"/>
    <w:rPr>
      <w:rFonts w:cs="Courier New"/>
    </w:rPr>
  </w:style>
  <w:style w:type="character" w:customStyle="1" w:styleId="ListLabel53">
    <w:name w:val="ListLabel 53"/>
    <w:rPr>
      <w:rFonts w:cs="Courier New"/>
    </w:rPr>
  </w:style>
  <w:style w:type="character" w:customStyle="1" w:styleId="ListLabel54">
    <w:name w:val="ListLabel 54"/>
    <w:rPr>
      <w:rFonts w:cs="Courier New"/>
    </w:rPr>
  </w:style>
  <w:style w:type="character" w:customStyle="1" w:styleId="ListLabel55">
    <w:name w:val="ListLabel 55"/>
    <w:rPr>
      <w:rFonts w:cs="Courier New"/>
    </w:rPr>
  </w:style>
  <w:style w:type="character" w:customStyle="1" w:styleId="ListLabel56">
    <w:name w:val="ListLabel 56"/>
    <w:rPr>
      <w:rFonts w:cs="Courier New"/>
    </w:rPr>
  </w:style>
  <w:style w:type="character" w:customStyle="1" w:styleId="ListLabel57">
    <w:name w:val="ListLabel 57"/>
    <w:rPr>
      <w:rFonts w:cs="Courier New"/>
    </w:rPr>
  </w:style>
  <w:style w:type="character" w:customStyle="1" w:styleId="ListLabel58">
    <w:name w:val="ListLabel 58"/>
    <w:rPr>
      <w:rFonts w:cs="Courier New"/>
    </w:rPr>
  </w:style>
  <w:style w:type="character" w:customStyle="1" w:styleId="ListLabel59">
    <w:name w:val="ListLabel 59"/>
    <w:rPr>
      <w:rFonts w:cs="Courier New"/>
    </w:rPr>
  </w:style>
  <w:style w:type="character" w:customStyle="1" w:styleId="ListLabel60">
    <w:name w:val="ListLabel 60"/>
    <w:rPr>
      <w:rFonts w:cs="Courier New"/>
    </w:rPr>
  </w:style>
  <w:style w:type="character" w:customStyle="1" w:styleId="ListLabel61">
    <w:name w:val="ListLabel 61"/>
    <w:rPr>
      <w:rFonts w:cs="Courier New"/>
    </w:rPr>
  </w:style>
  <w:style w:type="character" w:customStyle="1" w:styleId="ListLabel62">
    <w:name w:val="ListLabel 62"/>
    <w:rPr>
      <w:rFonts w:cs="Courier New"/>
    </w:rPr>
  </w:style>
  <w:style w:type="character" w:customStyle="1" w:styleId="ListLabel63">
    <w:name w:val="ListLabel 63"/>
    <w:rPr>
      <w:rFonts w:cs="Courier New"/>
    </w:rPr>
  </w:style>
  <w:style w:type="character" w:customStyle="1" w:styleId="ListLabel64">
    <w:name w:val="ListLabel 64"/>
    <w:rPr>
      <w:rFonts w:cs="Courier New"/>
    </w:rPr>
  </w:style>
  <w:style w:type="character" w:customStyle="1" w:styleId="ListLabel65">
    <w:name w:val="ListLabel 65"/>
    <w:rPr>
      <w:rFonts w:cs="Courier New"/>
    </w:rPr>
  </w:style>
  <w:style w:type="character" w:customStyle="1" w:styleId="ListLabel66">
    <w:name w:val="ListLabel 66"/>
    <w:rPr>
      <w:rFonts w:cs="Courier New"/>
    </w:rPr>
  </w:style>
  <w:style w:type="character" w:customStyle="1" w:styleId="ListLabel67">
    <w:name w:val="ListLabel 67"/>
    <w:rPr>
      <w:rFonts w:cs="Courier New"/>
    </w:rPr>
  </w:style>
  <w:style w:type="character" w:customStyle="1" w:styleId="ListLabel68">
    <w:name w:val="ListLabel 68"/>
    <w:rPr>
      <w:rFonts w:cs="Courier New"/>
    </w:rPr>
  </w:style>
  <w:style w:type="character" w:customStyle="1" w:styleId="ListLabel69">
    <w:name w:val="ListLabel 69"/>
    <w:rPr>
      <w:rFonts w:cs="Courier New"/>
    </w:rPr>
  </w:style>
  <w:style w:type="character" w:customStyle="1" w:styleId="ListLabel70">
    <w:name w:val="ListLabel 70"/>
    <w:rPr>
      <w:rFonts w:cs="Courier New"/>
    </w:rPr>
  </w:style>
  <w:style w:type="character" w:customStyle="1" w:styleId="ListLabel71">
    <w:name w:val="ListLabel 71"/>
    <w:rPr>
      <w:rFonts w:cs="Courier New"/>
    </w:rPr>
  </w:style>
  <w:style w:type="character" w:customStyle="1" w:styleId="ListLabel72">
    <w:name w:val="ListLabel 72"/>
    <w:rPr>
      <w:rFonts w:cs="Courier New"/>
    </w:rPr>
  </w:style>
  <w:style w:type="character" w:customStyle="1" w:styleId="ListLabel73">
    <w:name w:val="ListLabel 73"/>
    <w:rPr>
      <w:rFonts w:cs="Courier New"/>
    </w:rPr>
  </w:style>
  <w:style w:type="character" w:customStyle="1" w:styleId="ListLabel74">
    <w:name w:val="ListLabel 74"/>
    <w:rPr>
      <w:rFonts w:cs="Courier New"/>
    </w:rPr>
  </w:style>
  <w:style w:type="character" w:customStyle="1" w:styleId="ListLabel75">
    <w:name w:val="ListLabel 75"/>
    <w:rPr>
      <w:color w:val="337AB7"/>
    </w:rPr>
  </w:style>
  <w:style w:type="character" w:customStyle="1" w:styleId="ListLabel76">
    <w:name w:val="ListLabel 76"/>
  </w:style>
  <w:style w:type="character" w:customStyle="1" w:styleId="ListLabel77">
    <w:name w:val="ListLabel 77"/>
    <w:rPr>
      <w:b/>
      <w:color w:val="0070C0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afd">
    <w:name w:val="Основной текст Знак"/>
    <w:basedOn w:val="a1"/>
  </w:style>
  <w:style w:type="character" w:customStyle="1" w:styleId="afe">
    <w:name w:val="Заголовок Знак"/>
    <w:basedOn w:val="a1"/>
    <w:rPr>
      <w:rFonts w:eastAsia="Times New Roman" w:cs="Times New Roman"/>
      <w:spacing w:val="-10"/>
      <w:kern w:val="3"/>
      <w:sz w:val="32"/>
      <w:szCs w:val="56"/>
    </w:rPr>
  </w:style>
  <w:style w:type="character" w:customStyle="1" w:styleId="HTML0">
    <w:name w:val="Стандартный HTML Знак"/>
    <w:basedOn w:val="a1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">
    <w:name w:val="Текст по госту"/>
    <w:basedOn w:val="a"/>
    <w:pPr>
      <w:widowControl/>
      <w:suppressAutoHyphens w:val="0"/>
      <w:autoSpaceDE w:val="0"/>
      <w:spacing w:line="360" w:lineRule="auto"/>
      <w:ind w:firstLine="720"/>
      <w:jc w:val="both"/>
      <w:textAlignment w:val="auto"/>
    </w:pPr>
    <w:rPr>
      <w:rFonts w:eastAsia="Times New Roman"/>
      <w:lang w:eastAsia="ru-RU"/>
    </w:rPr>
  </w:style>
  <w:style w:type="character" w:customStyle="1" w:styleId="jira-issue-macro">
    <w:name w:val="jira-issue-macro"/>
    <w:basedOn w:val="a1"/>
  </w:style>
  <w:style w:type="character" w:customStyle="1" w:styleId="aui-lozenge">
    <w:name w:val="aui-lozenge"/>
    <w:basedOn w:val="a1"/>
  </w:style>
  <w:style w:type="numbering" w:customStyle="1" w:styleId="WWOutlineListStyle44">
    <w:name w:val="WW_OutlineListStyle_44"/>
    <w:basedOn w:val="a3"/>
    <w:pPr>
      <w:numPr>
        <w:numId w:val="2"/>
      </w:numPr>
    </w:pPr>
  </w:style>
  <w:style w:type="numbering" w:customStyle="1" w:styleId="WWOutlineListStyle43">
    <w:name w:val="WW_OutlineListStyle_43"/>
    <w:basedOn w:val="a3"/>
    <w:pPr>
      <w:numPr>
        <w:numId w:val="3"/>
      </w:numPr>
    </w:pPr>
  </w:style>
  <w:style w:type="numbering" w:customStyle="1" w:styleId="WWOutlineListStyle42">
    <w:name w:val="WW_OutlineListStyle_42"/>
    <w:basedOn w:val="a3"/>
    <w:pPr>
      <w:numPr>
        <w:numId w:val="4"/>
      </w:numPr>
    </w:pPr>
  </w:style>
  <w:style w:type="numbering" w:customStyle="1" w:styleId="WWOutlineListStyle41">
    <w:name w:val="WW_OutlineListStyle_41"/>
    <w:basedOn w:val="a3"/>
    <w:pPr>
      <w:numPr>
        <w:numId w:val="5"/>
      </w:numPr>
    </w:pPr>
  </w:style>
  <w:style w:type="numbering" w:customStyle="1" w:styleId="WWOutlineListStyle40">
    <w:name w:val="WW_OutlineListStyle_40"/>
    <w:basedOn w:val="a3"/>
    <w:pPr>
      <w:numPr>
        <w:numId w:val="6"/>
      </w:numPr>
    </w:pPr>
  </w:style>
  <w:style w:type="numbering" w:customStyle="1" w:styleId="WWOutlineListStyle39">
    <w:name w:val="WW_OutlineListStyle_39"/>
    <w:basedOn w:val="a3"/>
    <w:pPr>
      <w:numPr>
        <w:numId w:val="7"/>
      </w:numPr>
    </w:pPr>
  </w:style>
  <w:style w:type="numbering" w:customStyle="1" w:styleId="WWOutlineListStyle38">
    <w:name w:val="WW_OutlineListStyle_38"/>
    <w:basedOn w:val="a3"/>
    <w:pPr>
      <w:numPr>
        <w:numId w:val="8"/>
      </w:numPr>
    </w:pPr>
  </w:style>
  <w:style w:type="numbering" w:customStyle="1" w:styleId="WWOutlineListStyle37">
    <w:name w:val="WW_OutlineListStyle_37"/>
    <w:basedOn w:val="a3"/>
    <w:pPr>
      <w:numPr>
        <w:numId w:val="9"/>
      </w:numPr>
    </w:pPr>
  </w:style>
  <w:style w:type="numbering" w:customStyle="1" w:styleId="WWOutlineListStyle36">
    <w:name w:val="WW_OutlineListStyle_36"/>
    <w:basedOn w:val="a3"/>
    <w:pPr>
      <w:numPr>
        <w:numId w:val="10"/>
      </w:numPr>
    </w:pPr>
  </w:style>
  <w:style w:type="numbering" w:customStyle="1" w:styleId="WWOutlineListStyle35">
    <w:name w:val="WW_OutlineListStyle_35"/>
    <w:basedOn w:val="a3"/>
    <w:pPr>
      <w:numPr>
        <w:numId w:val="11"/>
      </w:numPr>
    </w:pPr>
  </w:style>
  <w:style w:type="numbering" w:customStyle="1" w:styleId="WWOutlineListStyle34">
    <w:name w:val="WW_OutlineListStyle_34"/>
    <w:basedOn w:val="a3"/>
    <w:pPr>
      <w:numPr>
        <w:numId w:val="12"/>
      </w:numPr>
    </w:pPr>
  </w:style>
  <w:style w:type="numbering" w:customStyle="1" w:styleId="WWOutlineListStyle33">
    <w:name w:val="WW_OutlineListStyle_33"/>
    <w:basedOn w:val="a3"/>
    <w:pPr>
      <w:numPr>
        <w:numId w:val="13"/>
      </w:numPr>
    </w:pPr>
  </w:style>
  <w:style w:type="numbering" w:customStyle="1" w:styleId="WWOutlineListStyle32">
    <w:name w:val="WW_OutlineListStyle_32"/>
    <w:basedOn w:val="a3"/>
    <w:pPr>
      <w:numPr>
        <w:numId w:val="14"/>
      </w:numPr>
    </w:pPr>
  </w:style>
  <w:style w:type="numbering" w:customStyle="1" w:styleId="WWOutlineListStyle31">
    <w:name w:val="WW_OutlineListStyle_31"/>
    <w:basedOn w:val="a3"/>
    <w:pPr>
      <w:numPr>
        <w:numId w:val="15"/>
      </w:numPr>
    </w:pPr>
  </w:style>
  <w:style w:type="numbering" w:customStyle="1" w:styleId="WWOutlineListStyle30">
    <w:name w:val="WW_OutlineListStyle_30"/>
    <w:basedOn w:val="a3"/>
    <w:pPr>
      <w:numPr>
        <w:numId w:val="16"/>
      </w:numPr>
    </w:pPr>
  </w:style>
  <w:style w:type="numbering" w:customStyle="1" w:styleId="WWOutlineListStyle29">
    <w:name w:val="WW_OutlineListStyle_29"/>
    <w:basedOn w:val="a3"/>
    <w:pPr>
      <w:numPr>
        <w:numId w:val="17"/>
      </w:numPr>
    </w:pPr>
  </w:style>
  <w:style w:type="numbering" w:customStyle="1" w:styleId="WWOutlineListStyle28">
    <w:name w:val="WW_OutlineListStyle_28"/>
    <w:basedOn w:val="a3"/>
    <w:pPr>
      <w:numPr>
        <w:numId w:val="18"/>
      </w:numPr>
    </w:pPr>
  </w:style>
  <w:style w:type="numbering" w:customStyle="1" w:styleId="WWOutlineListStyle27">
    <w:name w:val="WW_OutlineListStyle_27"/>
    <w:basedOn w:val="a3"/>
    <w:pPr>
      <w:numPr>
        <w:numId w:val="19"/>
      </w:numPr>
    </w:pPr>
  </w:style>
  <w:style w:type="numbering" w:customStyle="1" w:styleId="WWOutlineListStyle26">
    <w:name w:val="WW_OutlineListStyle_26"/>
    <w:basedOn w:val="a3"/>
    <w:pPr>
      <w:numPr>
        <w:numId w:val="20"/>
      </w:numPr>
    </w:pPr>
  </w:style>
  <w:style w:type="numbering" w:customStyle="1" w:styleId="WWOutlineListStyle25">
    <w:name w:val="WW_OutlineListStyle_25"/>
    <w:basedOn w:val="a3"/>
    <w:pPr>
      <w:numPr>
        <w:numId w:val="21"/>
      </w:numPr>
    </w:pPr>
  </w:style>
  <w:style w:type="numbering" w:customStyle="1" w:styleId="WWOutlineListStyle24">
    <w:name w:val="WW_OutlineListStyle_24"/>
    <w:basedOn w:val="a3"/>
    <w:pPr>
      <w:numPr>
        <w:numId w:val="22"/>
      </w:numPr>
    </w:pPr>
  </w:style>
  <w:style w:type="numbering" w:customStyle="1" w:styleId="WWOutlineListStyle23">
    <w:name w:val="WW_OutlineListStyle_23"/>
    <w:basedOn w:val="a3"/>
    <w:pPr>
      <w:numPr>
        <w:numId w:val="23"/>
      </w:numPr>
    </w:pPr>
  </w:style>
  <w:style w:type="numbering" w:customStyle="1" w:styleId="WWOutlineListStyle22">
    <w:name w:val="WW_OutlineListStyle_22"/>
    <w:basedOn w:val="a3"/>
    <w:pPr>
      <w:numPr>
        <w:numId w:val="24"/>
      </w:numPr>
    </w:pPr>
  </w:style>
  <w:style w:type="numbering" w:customStyle="1" w:styleId="WWOutlineListStyle21">
    <w:name w:val="WW_OutlineListStyle_21"/>
    <w:basedOn w:val="a3"/>
    <w:pPr>
      <w:numPr>
        <w:numId w:val="25"/>
      </w:numPr>
    </w:pPr>
  </w:style>
  <w:style w:type="numbering" w:customStyle="1" w:styleId="WWOutlineListStyle20">
    <w:name w:val="WW_OutlineListStyle_20"/>
    <w:basedOn w:val="a3"/>
    <w:pPr>
      <w:numPr>
        <w:numId w:val="26"/>
      </w:numPr>
    </w:pPr>
  </w:style>
  <w:style w:type="numbering" w:customStyle="1" w:styleId="WWOutlineListStyle19">
    <w:name w:val="WW_OutlineListStyle_19"/>
    <w:basedOn w:val="a3"/>
    <w:pPr>
      <w:numPr>
        <w:numId w:val="27"/>
      </w:numPr>
    </w:pPr>
  </w:style>
  <w:style w:type="numbering" w:customStyle="1" w:styleId="WWOutlineListStyle18">
    <w:name w:val="WW_OutlineListStyle_18"/>
    <w:basedOn w:val="a3"/>
    <w:pPr>
      <w:numPr>
        <w:numId w:val="28"/>
      </w:numPr>
    </w:pPr>
  </w:style>
  <w:style w:type="numbering" w:customStyle="1" w:styleId="WWOutlineListStyle17">
    <w:name w:val="WW_OutlineListStyle_17"/>
    <w:basedOn w:val="a3"/>
    <w:pPr>
      <w:numPr>
        <w:numId w:val="29"/>
      </w:numPr>
    </w:pPr>
  </w:style>
  <w:style w:type="numbering" w:customStyle="1" w:styleId="WWOutlineListStyle16">
    <w:name w:val="WW_OutlineListStyle_16"/>
    <w:basedOn w:val="a3"/>
    <w:pPr>
      <w:numPr>
        <w:numId w:val="30"/>
      </w:numPr>
    </w:pPr>
  </w:style>
  <w:style w:type="numbering" w:customStyle="1" w:styleId="WWOutlineListStyle15">
    <w:name w:val="WW_OutlineListStyle_15"/>
    <w:basedOn w:val="a3"/>
    <w:pPr>
      <w:numPr>
        <w:numId w:val="31"/>
      </w:numPr>
    </w:pPr>
  </w:style>
  <w:style w:type="numbering" w:customStyle="1" w:styleId="WWOutlineListStyle14">
    <w:name w:val="WW_OutlineListStyle_14"/>
    <w:basedOn w:val="a3"/>
    <w:pPr>
      <w:numPr>
        <w:numId w:val="32"/>
      </w:numPr>
    </w:pPr>
  </w:style>
  <w:style w:type="numbering" w:customStyle="1" w:styleId="WWOutlineListStyle13">
    <w:name w:val="WW_OutlineListStyle_13"/>
    <w:basedOn w:val="a3"/>
    <w:pPr>
      <w:numPr>
        <w:numId w:val="33"/>
      </w:numPr>
    </w:pPr>
  </w:style>
  <w:style w:type="numbering" w:customStyle="1" w:styleId="WWOutlineListStyle12">
    <w:name w:val="WW_OutlineListStyle_12"/>
    <w:basedOn w:val="a3"/>
    <w:pPr>
      <w:numPr>
        <w:numId w:val="34"/>
      </w:numPr>
    </w:pPr>
  </w:style>
  <w:style w:type="numbering" w:customStyle="1" w:styleId="WWOutlineListStyle11">
    <w:name w:val="WW_OutlineListStyle_11"/>
    <w:basedOn w:val="a3"/>
    <w:pPr>
      <w:numPr>
        <w:numId w:val="35"/>
      </w:numPr>
    </w:pPr>
  </w:style>
  <w:style w:type="numbering" w:customStyle="1" w:styleId="WWOutlineListStyle10">
    <w:name w:val="WW_OutlineListStyle_10"/>
    <w:basedOn w:val="a3"/>
    <w:pPr>
      <w:numPr>
        <w:numId w:val="36"/>
      </w:numPr>
    </w:pPr>
  </w:style>
  <w:style w:type="numbering" w:customStyle="1" w:styleId="Outline">
    <w:name w:val="Outline"/>
    <w:basedOn w:val="a3"/>
    <w:pPr>
      <w:numPr>
        <w:numId w:val="37"/>
      </w:numPr>
    </w:pPr>
  </w:style>
  <w:style w:type="numbering" w:customStyle="1" w:styleId="WWOutlineListStyle9">
    <w:name w:val="WW_OutlineListStyle_9"/>
    <w:basedOn w:val="a3"/>
    <w:pPr>
      <w:numPr>
        <w:numId w:val="38"/>
      </w:numPr>
    </w:pPr>
  </w:style>
  <w:style w:type="numbering" w:customStyle="1" w:styleId="WWOutlineListStyle8">
    <w:name w:val="WW_OutlineListStyle_8"/>
    <w:basedOn w:val="a3"/>
    <w:pPr>
      <w:numPr>
        <w:numId w:val="39"/>
      </w:numPr>
    </w:pPr>
  </w:style>
  <w:style w:type="numbering" w:customStyle="1" w:styleId="WWOutlineListStyle7">
    <w:name w:val="WW_OutlineListStyle_7"/>
    <w:basedOn w:val="a3"/>
    <w:pPr>
      <w:numPr>
        <w:numId w:val="40"/>
      </w:numPr>
    </w:pPr>
  </w:style>
  <w:style w:type="numbering" w:customStyle="1" w:styleId="WWOutlineListStyle6">
    <w:name w:val="WW_OutlineListStyle_6"/>
    <w:basedOn w:val="a3"/>
    <w:pPr>
      <w:numPr>
        <w:numId w:val="41"/>
      </w:numPr>
    </w:pPr>
  </w:style>
  <w:style w:type="numbering" w:customStyle="1" w:styleId="WWOutlineListStyle5">
    <w:name w:val="WW_OutlineListStyle_5"/>
    <w:basedOn w:val="a3"/>
    <w:pPr>
      <w:numPr>
        <w:numId w:val="42"/>
      </w:numPr>
    </w:pPr>
  </w:style>
  <w:style w:type="numbering" w:customStyle="1" w:styleId="WWOutlineListStyle4">
    <w:name w:val="WW_OutlineListStyle_4"/>
    <w:basedOn w:val="a3"/>
    <w:pPr>
      <w:numPr>
        <w:numId w:val="43"/>
      </w:numPr>
    </w:pPr>
  </w:style>
  <w:style w:type="numbering" w:customStyle="1" w:styleId="WWOutlineListStyle3">
    <w:name w:val="WW_OutlineListStyle_3"/>
    <w:basedOn w:val="a3"/>
    <w:pPr>
      <w:numPr>
        <w:numId w:val="44"/>
      </w:numPr>
    </w:pPr>
  </w:style>
  <w:style w:type="numbering" w:customStyle="1" w:styleId="WWOutlineListStyle2">
    <w:name w:val="WW_OutlineListStyle_2"/>
    <w:basedOn w:val="a3"/>
    <w:pPr>
      <w:numPr>
        <w:numId w:val="45"/>
      </w:numPr>
    </w:pPr>
  </w:style>
  <w:style w:type="numbering" w:customStyle="1" w:styleId="WWOutlineListStyle1">
    <w:name w:val="WW_OutlineListStyle_1"/>
    <w:basedOn w:val="a3"/>
    <w:pPr>
      <w:numPr>
        <w:numId w:val="46"/>
      </w:numPr>
    </w:pPr>
  </w:style>
  <w:style w:type="numbering" w:customStyle="1" w:styleId="WWOutlineListStyle">
    <w:name w:val="WW_OutlineListStyle"/>
    <w:basedOn w:val="a3"/>
    <w:pPr>
      <w:numPr>
        <w:numId w:val="47"/>
      </w:numPr>
    </w:pPr>
  </w:style>
  <w:style w:type="numbering" w:customStyle="1" w:styleId="NoList1">
    <w:name w:val="No List1"/>
    <w:basedOn w:val="a3"/>
    <w:pPr>
      <w:numPr>
        <w:numId w:val="48"/>
      </w:numPr>
    </w:pPr>
  </w:style>
  <w:style w:type="numbering" w:customStyle="1" w:styleId="WWNum1">
    <w:name w:val="WWNum1"/>
    <w:basedOn w:val="a3"/>
    <w:pPr>
      <w:numPr>
        <w:numId w:val="49"/>
      </w:numPr>
    </w:pPr>
  </w:style>
  <w:style w:type="numbering" w:customStyle="1" w:styleId="WWNum2">
    <w:name w:val="WWNum2"/>
    <w:basedOn w:val="a3"/>
    <w:pPr>
      <w:numPr>
        <w:numId w:val="50"/>
      </w:numPr>
    </w:pPr>
  </w:style>
  <w:style w:type="numbering" w:customStyle="1" w:styleId="WWNum3">
    <w:name w:val="WWNum3"/>
    <w:basedOn w:val="a3"/>
    <w:pPr>
      <w:numPr>
        <w:numId w:val="51"/>
      </w:numPr>
    </w:pPr>
  </w:style>
  <w:style w:type="numbering" w:customStyle="1" w:styleId="WWNum4">
    <w:name w:val="WWNum4"/>
    <w:basedOn w:val="a3"/>
    <w:pPr>
      <w:numPr>
        <w:numId w:val="52"/>
      </w:numPr>
    </w:pPr>
  </w:style>
  <w:style w:type="numbering" w:customStyle="1" w:styleId="WWNum5">
    <w:name w:val="WWNum5"/>
    <w:basedOn w:val="a3"/>
    <w:pPr>
      <w:numPr>
        <w:numId w:val="53"/>
      </w:numPr>
    </w:pPr>
  </w:style>
  <w:style w:type="numbering" w:customStyle="1" w:styleId="WWNum6">
    <w:name w:val="WWNum6"/>
    <w:basedOn w:val="a3"/>
    <w:pPr>
      <w:numPr>
        <w:numId w:val="54"/>
      </w:numPr>
    </w:pPr>
  </w:style>
  <w:style w:type="numbering" w:customStyle="1" w:styleId="WWNum7">
    <w:name w:val="WWNum7"/>
    <w:basedOn w:val="a3"/>
    <w:pPr>
      <w:numPr>
        <w:numId w:val="55"/>
      </w:numPr>
    </w:pPr>
  </w:style>
  <w:style w:type="numbering" w:customStyle="1" w:styleId="WWNum8">
    <w:name w:val="WWNum8"/>
    <w:basedOn w:val="a3"/>
    <w:pPr>
      <w:numPr>
        <w:numId w:val="56"/>
      </w:numPr>
    </w:pPr>
  </w:style>
  <w:style w:type="numbering" w:customStyle="1" w:styleId="WWNum9">
    <w:name w:val="WWNum9"/>
    <w:basedOn w:val="a3"/>
    <w:pPr>
      <w:numPr>
        <w:numId w:val="57"/>
      </w:numPr>
    </w:pPr>
  </w:style>
  <w:style w:type="numbering" w:customStyle="1" w:styleId="WWNum10">
    <w:name w:val="WWNum10"/>
    <w:basedOn w:val="a3"/>
    <w:pPr>
      <w:numPr>
        <w:numId w:val="58"/>
      </w:numPr>
    </w:pPr>
  </w:style>
  <w:style w:type="numbering" w:customStyle="1" w:styleId="WWNum11">
    <w:name w:val="WWNum11"/>
    <w:basedOn w:val="a3"/>
    <w:pPr>
      <w:numPr>
        <w:numId w:val="59"/>
      </w:numPr>
    </w:pPr>
  </w:style>
  <w:style w:type="numbering" w:customStyle="1" w:styleId="WWNum12">
    <w:name w:val="WWNum12"/>
    <w:basedOn w:val="a3"/>
    <w:pPr>
      <w:numPr>
        <w:numId w:val="60"/>
      </w:numPr>
    </w:pPr>
  </w:style>
  <w:style w:type="numbering" w:customStyle="1" w:styleId="WWNum13">
    <w:name w:val="WWNum13"/>
    <w:basedOn w:val="a3"/>
    <w:pPr>
      <w:numPr>
        <w:numId w:val="61"/>
      </w:numPr>
    </w:pPr>
  </w:style>
  <w:style w:type="numbering" w:customStyle="1" w:styleId="WWNum14">
    <w:name w:val="WWNum14"/>
    <w:basedOn w:val="a3"/>
    <w:pPr>
      <w:numPr>
        <w:numId w:val="62"/>
      </w:numPr>
    </w:pPr>
  </w:style>
  <w:style w:type="numbering" w:customStyle="1" w:styleId="WWNum15">
    <w:name w:val="WWNum15"/>
    <w:basedOn w:val="a3"/>
    <w:pPr>
      <w:numPr>
        <w:numId w:val="63"/>
      </w:numPr>
    </w:pPr>
  </w:style>
  <w:style w:type="numbering" w:customStyle="1" w:styleId="WWNum16">
    <w:name w:val="WWNum16"/>
    <w:basedOn w:val="a3"/>
    <w:pPr>
      <w:numPr>
        <w:numId w:val="64"/>
      </w:numPr>
    </w:pPr>
  </w:style>
  <w:style w:type="numbering" w:customStyle="1" w:styleId="WWNum17">
    <w:name w:val="WWNum17"/>
    <w:basedOn w:val="a3"/>
    <w:pPr>
      <w:numPr>
        <w:numId w:val="65"/>
      </w:numPr>
    </w:pPr>
  </w:style>
  <w:style w:type="numbering" w:customStyle="1" w:styleId="WWNum18">
    <w:name w:val="WWNum18"/>
    <w:basedOn w:val="a3"/>
    <w:pPr>
      <w:numPr>
        <w:numId w:val="66"/>
      </w:numPr>
    </w:pPr>
  </w:style>
  <w:style w:type="numbering" w:customStyle="1" w:styleId="WWNum19">
    <w:name w:val="WWNum19"/>
    <w:basedOn w:val="a3"/>
    <w:pPr>
      <w:numPr>
        <w:numId w:val="67"/>
      </w:numPr>
    </w:pPr>
  </w:style>
  <w:style w:type="numbering" w:customStyle="1" w:styleId="WWNum20">
    <w:name w:val="WWNum20"/>
    <w:basedOn w:val="a3"/>
    <w:pPr>
      <w:numPr>
        <w:numId w:val="68"/>
      </w:numPr>
    </w:pPr>
  </w:style>
  <w:style w:type="numbering" w:customStyle="1" w:styleId="WWNum21">
    <w:name w:val="WWNum21"/>
    <w:basedOn w:val="a3"/>
    <w:pPr>
      <w:numPr>
        <w:numId w:val="69"/>
      </w:numPr>
    </w:pPr>
  </w:style>
  <w:style w:type="numbering" w:customStyle="1" w:styleId="WWNum22">
    <w:name w:val="WWNum22"/>
    <w:basedOn w:val="a3"/>
    <w:pPr>
      <w:numPr>
        <w:numId w:val="70"/>
      </w:numPr>
    </w:pPr>
  </w:style>
  <w:style w:type="numbering" w:customStyle="1" w:styleId="WWNum23">
    <w:name w:val="WWNum23"/>
    <w:basedOn w:val="a3"/>
    <w:pPr>
      <w:numPr>
        <w:numId w:val="71"/>
      </w:numPr>
    </w:pPr>
  </w:style>
  <w:style w:type="numbering" w:customStyle="1" w:styleId="WWNum24">
    <w:name w:val="WWNum24"/>
    <w:basedOn w:val="a3"/>
    <w:pPr>
      <w:numPr>
        <w:numId w:val="72"/>
      </w:numPr>
    </w:pPr>
  </w:style>
  <w:style w:type="numbering" w:customStyle="1" w:styleId="WWNum25">
    <w:name w:val="WWNum25"/>
    <w:basedOn w:val="a3"/>
    <w:pPr>
      <w:numPr>
        <w:numId w:val="73"/>
      </w:numPr>
    </w:pPr>
  </w:style>
  <w:style w:type="numbering" w:customStyle="1" w:styleId="WWNum26">
    <w:name w:val="WWNum26"/>
    <w:basedOn w:val="a3"/>
    <w:pPr>
      <w:numPr>
        <w:numId w:val="74"/>
      </w:numPr>
    </w:pPr>
  </w:style>
  <w:style w:type="numbering" w:customStyle="1" w:styleId="WWNum27">
    <w:name w:val="WWNum27"/>
    <w:basedOn w:val="a3"/>
    <w:pPr>
      <w:numPr>
        <w:numId w:val="75"/>
      </w:numPr>
    </w:pPr>
  </w:style>
  <w:style w:type="numbering" w:customStyle="1" w:styleId="WWNum28">
    <w:name w:val="WWNum28"/>
    <w:basedOn w:val="a3"/>
    <w:pPr>
      <w:numPr>
        <w:numId w:val="76"/>
      </w:numPr>
    </w:pPr>
  </w:style>
  <w:style w:type="numbering" w:customStyle="1" w:styleId="WWNum29">
    <w:name w:val="WWNum29"/>
    <w:basedOn w:val="a3"/>
    <w:pPr>
      <w:numPr>
        <w:numId w:val="77"/>
      </w:numPr>
    </w:pPr>
  </w:style>
  <w:style w:type="numbering" w:customStyle="1" w:styleId="WWNum30">
    <w:name w:val="WWNum30"/>
    <w:basedOn w:val="a3"/>
    <w:pPr>
      <w:numPr>
        <w:numId w:val="78"/>
      </w:numPr>
    </w:pPr>
  </w:style>
  <w:style w:type="numbering" w:customStyle="1" w:styleId="WWNum31">
    <w:name w:val="WWNum31"/>
    <w:basedOn w:val="a3"/>
    <w:pPr>
      <w:numPr>
        <w:numId w:val="79"/>
      </w:numPr>
    </w:pPr>
  </w:style>
  <w:style w:type="numbering" w:customStyle="1" w:styleId="WWNum32">
    <w:name w:val="WWNum32"/>
    <w:basedOn w:val="a3"/>
    <w:pPr>
      <w:numPr>
        <w:numId w:val="80"/>
      </w:numPr>
    </w:pPr>
  </w:style>
  <w:style w:type="numbering" w:customStyle="1" w:styleId="WWNum33">
    <w:name w:val="WWNum33"/>
    <w:basedOn w:val="a3"/>
    <w:pPr>
      <w:numPr>
        <w:numId w:val="81"/>
      </w:numPr>
    </w:pPr>
  </w:style>
  <w:style w:type="numbering" w:customStyle="1" w:styleId="WWNum34">
    <w:name w:val="WWNum34"/>
    <w:basedOn w:val="a3"/>
    <w:pPr>
      <w:numPr>
        <w:numId w:val="82"/>
      </w:numPr>
    </w:pPr>
  </w:style>
  <w:style w:type="numbering" w:customStyle="1" w:styleId="WWNum35">
    <w:name w:val="WWNum35"/>
    <w:basedOn w:val="a3"/>
    <w:pPr>
      <w:numPr>
        <w:numId w:val="83"/>
      </w:numPr>
    </w:pPr>
  </w:style>
  <w:style w:type="numbering" w:customStyle="1" w:styleId="WWNum36">
    <w:name w:val="WWNum36"/>
    <w:basedOn w:val="a3"/>
    <w:pPr>
      <w:numPr>
        <w:numId w:val="84"/>
      </w:numPr>
    </w:pPr>
  </w:style>
  <w:style w:type="numbering" w:customStyle="1" w:styleId="WWNum37">
    <w:name w:val="WWNum37"/>
    <w:basedOn w:val="a3"/>
    <w:pPr>
      <w:numPr>
        <w:numId w:val="85"/>
      </w:numPr>
    </w:pPr>
  </w:style>
  <w:style w:type="numbering" w:customStyle="1" w:styleId="WWNum38">
    <w:name w:val="WWNum38"/>
    <w:basedOn w:val="a3"/>
    <w:pPr>
      <w:numPr>
        <w:numId w:val="86"/>
      </w:numPr>
    </w:pPr>
  </w:style>
  <w:style w:type="numbering" w:customStyle="1" w:styleId="WWNum39">
    <w:name w:val="WWNum39"/>
    <w:basedOn w:val="a3"/>
    <w:pPr>
      <w:numPr>
        <w:numId w:val="8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B708C-DF99-4A6B-9E84-63803C83F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22</Pages>
  <Words>3081</Words>
  <Characters>17566</Characters>
  <Application>Microsoft Office Word</Application>
  <DocSecurity>0</DocSecurity>
  <Lines>146</Lines>
  <Paragraphs>41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Платформа ION</vt:lpstr>
      <vt:lpstr>Платформа ION</vt:lpstr>
    </vt:vector>
  </TitlesOfParts>
  <Company>Hewlett-Packard Company</Company>
  <LinksUpToDate>false</LinksUpToDate>
  <CharactersWithSpaces>20606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Платформа ION</dc:title>
  <dc:subject>Руководство пользователя</dc:subject>
  <dc:creator>Андрей Куминов;Кривобоков Олег</dc:creator>
  <cp:keywords>Руководство,пользователя,Системы,управления,проектной,деятельностью</cp:keywords>
  <cp:lastModifiedBy>jenev</cp:lastModifiedBy>
  <cp:revision>5</cp:revision>
  <dcterms:created xsi:type="dcterms:W3CDTF">2019-05-21T07:29:00Z</dcterms:created>
  <dcterms:modified xsi:type="dcterms:W3CDTF">2019-05-23T02:11:00Z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Модуль ION.Госэкспертиза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