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5F329CAD-B019-4FA6-9FEF-74898909AD20}"/>
            <w:text/>
          </w:sdtPr>
          <w:sdtEndPr/>
          <w:sdtContent>
            <w:p w:rsidR="00690B33" w:rsidRDefault="00EC450D">
              <w:pPr>
                <w:pStyle w:val="Publishwithline"/>
              </w:pPr>
              <w:r>
                <w:t xml:space="preserve">Day </w:t>
              </w:r>
              <w:r w:rsidR="007A6099">
                <w:t>2</w:t>
              </w:r>
              <w:r w:rsidR="003740C3">
                <w:t>2</w:t>
              </w:r>
              <w:r>
                <w:t xml:space="preserve">: </w:t>
              </w:r>
              <w:r w:rsidR="00AF29EC">
                <w:t>ScrollView</w:t>
              </w:r>
              <w:r w:rsidR="009B79E6">
                <w:t xml:space="preserve"> </w:t>
              </w:r>
              <w:r w:rsidR="00AF4881">
                <w:t>and WebView</w:t>
              </w:r>
            </w:p>
          </w:sdtContent>
        </w:sdt>
        <w:p w:rsidR="00690B33" w:rsidRDefault="00690B33">
          <w:pPr>
            <w:pStyle w:val="underline"/>
          </w:pPr>
        </w:p>
        <w:p w:rsidR="00690B33" w:rsidRDefault="002E7015">
          <w:pPr>
            <w:pStyle w:val="PadderBetweenControlandBody"/>
          </w:pPr>
        </w:p>
      </w:sdtContent>
    </w:sdt>
    <w:p w:rsidR="001B70CF" w:rsidRDefault="00A2332B" w:rsidP="001B70CF">
      <w:r>
        <w:t>Today, we will explore couple more of commonly used views in Xamarin.Android: ScrollView, WebView.</w:t>
      </w:r>
    </w:p>
    <w:p w:rsidR="00A2332B" w:rsidRDefault="00A2332B" w:rsidP="00A2332B">
      <w:pPr>
        <w:pStyle w:val="Heading1"/>
      </w:pPr>
      <w:r>
        <w:t>ScrollView</w:t>
      </w:r>
    </w:p>
    <w:p w:rsidR="00A2332B" w:rsidRDefault="00DA1CC8" w:rsidP="001B70CF">
      <w:r>
        <w:t>ScrollView in Android is used in scenarios where the number of views on the screen overflow and present a need for a scroll bar to see the Views that are towards the end of the screen. Let’s see the problem at hand first. I took a layout file and filled it with bunch of Views so the full screen is not seen on the on presented screen height</w:t>
      </w:r>
      <w:r w:rsidR="00557804">
        <w:t xml:space="preserve"> –</w:t>
      </w:r>
    </w:p>
    <w:tbl>
      <w:tblPr>
        <w:tblStyle w:val="TableGrid"/>
        <w:tblW w:w="0" w:type="auto"/>
        <w:tblLook w:val="04A0" w:firstRow="1" w:lastRow="0" w:firstColumn="1" w:lastColumn="0" w:noHBand="0" w:noVBand="1"/>
      </w:tblPr>
      <w:tblGrid>
        <w:gridCol w:w="9350"/>
      </w:tblGrid>
      <w:tr w:rsidR="00557804" w:rsidTr="00557804">
        <w:tc>
          <w:tcPr>
            <w:tcW w:w="9350" w:type="dxa"/>
          </w:tcPr>
          <w:p w:rsidR="00557804" w:rsidRDefault="00557804" w:rsidP="00557804">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LinearLayout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xmlns:android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http://schemas.android.com/</w:t>
            </w:r>
            <w:proofErr w:type="spellStart"/>
            <w:r>
              <w:rPr>
                <w:rFonts w:ascii="Consolas" w:hAnsi="Consolas" w:cs="Consolas"/>
                <w:color w:val="0000FF"/>
                <w:sz w:val="19"/>
                <w:szCs w:val="19"/>
                <w:highlight w:val="white"/>
              </w:rPr>
              <w:t>apk</w:t>
            </w:r>
            <w:proofErr w:type="spellEnd"/>
            <w:r>
              <w:rPr>
                <w:rFonts w:ascii="Consolas" w:hAnsi="Consolas" w:cs="Consolas"/>
                <w:color w:val="0000FF"/>
                <w:sz w:val="19"/>
                <w:szCs w:val="19"/>
                <w:highlight w:val="white"/>
              </w:rPr>
              <w:t>/res/android</w:t>
            </w:r>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android:orientation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vertical</w:t>
            </w:r>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Navigate to WebView</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557804" w:rsidRDefault="00557804" w:rsidP="0055780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57804" w:rsidRDefault="00557804" w:rsidP="00557804">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LinearLayout</w:t>
            </w:r>
            <w:r>
              <w:rPr>
                <w:rFonts w:ascii="Consolas" w:hAnsi="Consolas" w:cs="Consolas"/>
                <w:color w:val="0000FF"/>
                <w:sz w:val="19"/>
                <w:szCs w:val="19"/>
                <w:highlight w:val="white"/>
              </w:rPr>
              <w:t>&gt;</w:t>
            </w:r>
          </w:p>
          <w:p w:rsidR="002E7015" w:rsidRDefault="002E7015" w:rsidP="00557804"/>
        </w:tc>
      </w:tr>
    </w:tbl>
    <w:p w:rsidR="00557804" w:rsidRDefault="00557804" w:rsidP="001B70CF"/>
    <w:p w:rsidR="00DA1CC8" w:rsidRDefault="00DA1CC8" w:rsidP="001B70CF">
      <w:r>
        <w:rPr>
          <w:noProof/>
        </w:rPr>
        <w:drawing>
          <wp:inline distT="0" distB="0" distL="0" distR="0" wp14:anchorId="78DCF5C9" wp14:editId="7BBD3745">
            <wp:extent cx="5238095" cy="9466667"/>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095" cy="9466667"/>
                    </a:xfrm>
                    <a:prstGeom prst="rect">
                      <a:avLst/>
                    </a:prstGeom>
                  </pic:spPr>
                </pic:pic>
              </a:graphicData>
            </a:graphic>
          </wp:inline>
        </w:drawing>
      </w:r>
    </w:p>
    <w:p w:rsidR="00DA1CC8" w:rsidRDefault="00557804" w:rsidP="001B70CF">
      <w:r>
        <w:t>If you observe carefully, there is a button (and few more control underneath) that gets cutoff and we cannot really get to it. To solve this issue, we would be using a ScrollView.</w:t>
      </w:r>
    </w:p>
    <w:p w:rsidR="00557804" w:rsidRDefault="00557804" w:rsidP="001B70CF">
      <w:r>
        <w:t xml:space="preserve">If you are familiar with ScrollView on </w:t>
      </w:r>
      <w:proofErr w:type="spellStart"/>
      <w:r>
        <w:t>WindowsPhone</w:t>
      </w:r>
      <w:proofErr w:type="spellEnd"/>
      <w:r>
        <w:t xml:space="preserve"> controls, your natural instinct would be wrap all</w:t>
      </w:r>
      <w:r w:rsidR="001669FC">
        <w:t xml:space="preserve"> these controls in a ScrollView, something like –</w:t>
      </w:r>
    </w:p>
    <w:tbl>
      <w:tblPr>
        <w:tblStyle w:val="TableGrid"/>
        <w:tblW w:w="0" w:type="auto"/>
        <w:tblLook w:val="04A0" w:firstRow="1" w:lastRow="0" w:firstColumn="1" w:lastColumn="0" w:noHBand="0" w:noVBand="1"/>
      </w:tblPr>
      <w:tblGrid>
        <w:gridCol w:w="9350"/>
      </w:tblGrid>
      <w:tr w:rsidR="001669FC" w:rsidTr="001669FC">
        <w:tc>
          <w:tcPr>
            <w:tcW w:w="9350" w:type="dxa"/>
          </w:tcPr>
          <w:p w:rsidR="001669FC" w:rsidRDefault="001669FC" w:rsidP="001669F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ScrollView</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xmlns:android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http://schemas.android.com/</w:t>
            </w:r>
            <w:proofErr w:type="spellStart"/>
            <w:r>
              <w:rPr>
                <w:rFonts w:ascii="Consolas" w:hAnsi="Consolas" w:cs="Consolas"/>
                <w:color w:val="0000FF"/>
                <w:sz w:val="19"/>
                <w:szCs w:val="19"/>
                <w:highlight w:val="white"/>
              </w:rPr>
              <w:t>apk</w:t>
            </w:r>
            <w:proofErr w:type="spellEnd"/>
            <w:r>
              <w:rPr>
                <w:rFonts w:ascii="Consolas" w:hAnsi="Consolas" w:cs="Consolas"/>
                <w:color w:val="0000FF"/>
                <w:sz w:val="19"/>
                <w:szCs w:val="19"/>
                <w:highlight w:val="white"/>
              </w:rPr>
              <w:t>/res/android</w:t>
            </w:r>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android:orientation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vertical</w:t>
            </w:r>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Navigate to WebView</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1669FC" w:rsidRDefault="001669FC" w:rsidP="001669F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1669FC" w:rsidRDefault="001669FC" w:rsidP="001669FC">
            <w:r>
              <w:rPr>
                <w:rFonts w:ascii="Consolas" w:hAnsi="Consolas" w:cs="Consolas"/>
                <w:color w:val="0000FF"/>
                <w:sz w:val="19"/>
                <w:szCs w:val="19"/>
                <w:highlight w:val="white"/>
              </w:rPr>
              <w:t>&lt;/</w:t>
            </w:r>
            <w:r>
              <w:rPr>
                <w:rFonts w:ascii="Consolas" w:hAnsi="Consolas" w:cs="Consolas"/>
                <w:color w:val="A31515"/>
                <w:sz w:val="19"/>
                <w:szCs w:val="19"/>
                <w:highlight w:val="white"/>
              </w:rPr>
              <w:t>ScrollView</w:t>
            </w:r>
            <w:r>
              <w:rPr>
                <w:rFonts w:ascii="Consolas" w:hAnsi="Consolas" w:cs="Consolas"/>
                <w:color w:val="0000FF"/>
                <w:sz w:val="19"/>
                <w:szCs w:val="19"/>
                <w:highlight w:val="white"/>
              </w:rPr>
              <w:t>&gt;</w:t>
            </w:r>
          </w:p>
        </w:tc>
      </w:tr>
    </w:tbl>
    <w:p w:rsidR="001669FC" w:rsidRDefault="001669FC" w:rsidP="001B70CF"/>
    <w:p w:rsidR="001669FC" w:rsidRDefault="00FB0F2E" w:rsidP="001B70CF">
      <w:r>
        <w:t>The moment you do this and switch to the Xamarin.Android designer, you will see a blocked view like below –</w:t>
      </w:r>
    </w:p>
    <w:p w:rsidR="00AF4881" w:rsidRDefault="00AF4881" w:rsidP="001B70CF"/>
    <w:p w:rsidR="00AF4881" w:rsidRDefault="00AF4881" w:rsidP="001B70CF">
      <w:r>
        <w:rPr>
          <w:noProof/>
        </w:rPr>
        <w:drawing>
          <wp:inline distT="0" distB="0" distL="0" distR="0" wp14:anchorId="482257BC" wp14:editId="77D1D914">
            <wp:extent cx="8619048" cy="7704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19048" cy="7704762"/>
                    </a:xfrm>
                    <a:prstGeom prst="rect">
                      <a:avLst/>
                    </a:prstGeom>
                  </pic:spPr>
                </pic:pic>
              </a:graphicData>
            </a:graphic>
          </wp:inline>
        </w:drawing>
      </w:r>
    </w:p>
    <w:p w:rsidR="00FB0F2E" w:rsidRDefault="00FB0F2E" w:rsidP="001B70CF">
      <w:r>
        <w:t xml:space="preserve">Even if you were to run this application in its current state, the application would crash. The reason for this behavior is ScrollView in android can only hold one direct child, and cannot hold bunch of controls like we have above. To solve this issue, we would have to wrap all our controls in any standard layouts like LinearLayout, </w:t>
      </w:r>
      <w:proofErr w:type="spellStart"/>
      <w:r>
        <w:t>TableLayout</w:t>
      </w:r>
      <w:proofErr w:type="spellEnd"/>
      <w:r>
        <w:t xml:space="preserve"> or </w:t>
      </w:r>
      <w:proofErr w:type="spellStart"/>
      <w:r>
        <w:t>RelativeLayout</w:t>
      </w:r>
      <w:proofErr w:type="spellEnd"/>
      <w:r>
        <w:t>. Let’s wrap out sample in LinearLayout –</w:t>
      </w:r>
    </w:p>
    <w:tbl>
      <w:tblPr>
        <w:tblStyle w:val="TableGrid"/>
        <w:tblW w:w="0" w:type="auto"/>
        <w:tblLook w:val="04A0" w:firstRow="1" w:lastRow="0" w:firstColumn="1" w:lastColumn="0" w:noHBand="0" w:noVBand="1"/>
      </w:tblPr>
      <w:tblGrid>
        <w:gridCol w:w="9350"/>
      </w:tblGrid>
      <w:tr w:rsidR="00FB0F2E" w:rsidTr="00FB0F2E">
        <w:tc>
          <w:tcPr>
            <w:tcW w:w="9350" w:type="dxa"/>
          </w:tcPr>
          <w:p w:rsidR="00FB0F2E" w:rsidRDefault="00FB0F2E" w:rsidP="00FB0F2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ScrollView</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xmlns:android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http://schemas.android.com/</w:t>
            </w:r>
            <w:proofErr w:type="spellStart"/>
            <w:r>
              <w:rPr>
                <w:rFonts w:ascii="Consolas" w:hAnsi="Consolas" w:cs="Consolas"/>
                <w:color w:val="0000FF"/>
                <w:sz w:val="19"/>
                <w:szCs w:val="19"/>
                <w:highlight w:val="white"/>
              </w:rPr>
              <w:t>apk</w:t>
            </w:r>
            <w:proofErr w:type="spellEnd"/>
            <w:r>
              <w:rPr>
                <w:rFonts w:ascii="Consolas" w:hAnsi="Consolas" w:cs="Consolas"/>
                <w:color w:val="0000FF"/>
                <w:sz w:val="19"/>
                <w:szCs w:val="19"/>
                <w:highlight w:val="white"/>
              </w:rPr>
              <w:t>/res/android</w:t>
            </w:r>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LinearLayout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android:orientation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vertical</w:t>
            </w:r>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Navigate to WebView</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t>
            </w:r>
            <w:proofErr w:type="spellStart"/>
            <w:r>
              <w:rPr>
                <w:rFonts w:ascii="Consolas" w:hAnsi="Consolas" w:cs="Consolas"/>
                <w:color w:val="0000FF"/>
                <w:sz w:val="19"/>
                <w:szCs w:val="19"/>
                <w:highlight w:val="white"/>
              </w:rPr>
              <w:t>MyButton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@string/Hello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@+id/editText6</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EditText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android:inputType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textMultiLine</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@+id/editText5</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Switch</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@+id/switch3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Button</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Button</w:t>
            </w:r>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RadioButton</w:t>
            </w:r>
            <w:proofErr w:type="spellEnd"/>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android:text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RadioButton</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@+id/radioButton3</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B0F2E" w:rsidRDefault="00FB0F2E" w:rsidP="00FB0F2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LinearLayout</w:t>
            </w:r>
            <w:r>
              <w:rPr>
                <w:rFonts w:ascii="Consolas" w:hAnsi="Consolas" w:cs="Consolas"/>
                <w:color w:val="0000FF"/>
                <w:sz w:val="19"/>
                <w:szCs w:val="19"/>
                <w:highlight w:val="white"/>
              </w:rPr>
              <w:t>&gt;</w:t>
            </w:r>
          </w:p>
          <w:p w:rsidR="00FB0F2E" w:rsidRDefault="00FB0F2E" w:rsidP="00FB0F2E">
            <w:r>
              <w:rPr>
                <w:rFonts w:ascii="Consolas" w:hAnsi="Consolas" w:cs="Consolas"/>
                <w:color w:val="0000FF"/>
                <w:sz w:val="19"/>
                <w:szCs w:val="19"/>
                <w:highlight w:val="white"/>
              </w:rPr>
              <w:t>&lt;/</w:t>
            </w:r>
            <w:r>
              <w:rPr>
                <w:rFonts w:ascii="Consolas" w:hAnsi="Consolas" w:cs="Consolas"/>
                <w:color w:val="A31515"/>
                <w:sz w:val="19"/>
                <w:szCs w:val="19"/>
                <w:highlight w:val="white"/>
              </w:rPr>
              <w:t>ScrollView</w:t>
            </w:r>
            <w:r>
              <w:rPr>
                <w:rFonts w:ascii="Consolas" w:hAnsi="Consolas" w:cs="Consolas"/>
                <w:color w:val="0000FF"/>
                <w:sz w:val="19"/>
                <w:szCs w:val="19"/>
                <w:highlight w:val="white"/>
              </w:rPr>
              <w:t>&gt;</w:t>
            </w:r>
          </w:p>
        </w:tc>
      </w:tr>
    </w:tbl>
    <w:p w:rsidR="00FB0F2E" w:rsidRDefault="00FB0F2E" w:rsidP="001B70CF"/>
    <w:p w:rsidR="00FB0F2E" w:rsidRDefault="00FB0F2E" w:rsidP="001B70CF">
      <w:r>
        <w:t xml:space="preserve">And when you go back to the designer now, you will start seeing a </w:t>
      </w:r>
      <w:proofErr w:type="spellStart"/>
      <w:r>
        <w:t>ScrollBar</w:t>
      </w:r>
      <w:proofErr w:type="spellEnd"/>
      <w:r>
        <w:t xml:space="preserve"> in the designer, which lets you scroll through the views. And a similar scroll bar would appear even when the application is run </w:t>
      </w:r>
    </w:p>
    <w:p w:rsidR="00AF4881" w:rsidRDefault="00AF4881" w:rsidP="001B70CF"/>
    <w:p w:rsidR="00AF4881" w:rsidRDefault="00AF4881" w:rsidP="001B70CF">
      <w:r>
        <w:rPr>
          <w:noProof/>
        </w:rPr>
        <w:drawing>
          <wp:inline distT="0" distB="0" distL="0" distR="0" wp14:anchorId="19F0B281" wp14:editId="1A621783">
            <wp:extent cx="4628571" cy="68666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8571" cy="6866667"/>
                    </a:xfrm>
                    <a:prstGeom prst="rect">
                      <a:avLst/>
                    </a:prstGeom>
                  </pic:spPr>
                </pic:pic>
              </a:graphicData>
            </a:graphic>
          </wp:inline>
        </w:drawing>
      </w:r>
    </w:p>
    <w:p w:rsidR="00FB0F2E" w:rsidRDefault="00FB0F2E" w:rsidP="001B70CF"/>
    <w:p w:rsidR="00FB0F2E" w:rsidRDefault="00FB0F2E" w:rsidP="00FB0F2E">
      <w:pPr>
        <w:pStyle w:val="Heading1"/>
      </w:pPr>
      <w:r>
        <w:t>WebView</w:t>
      </w:r>
    </w:p>
    <w:p w:rsidR="005C1439" w:rsidRDefault="00FB0F2E" w:rsidP="00FB0F2E">
      <w:r>
        <w:t>WebView in Android is used to show a Web Page</w:t>
      </w:r>
      <w:r w:rsidR="00F56674">
        <w:t xml:space="preserve"> either from an external URL or from a HTML block. Let’s see it in action. To get started with it, let’s add a WebView to your AXML file –</w:t>
      </w:r>
    </w:p>
    <w:tbl>
      <w:tblPr>
        <w:tblStyle w:val="TableGrid"/>
        <w:tblW w:w="0" w:type="auto"/>
        <w:tblLook w:val="04A0" w:firstRow="1" w:lastRow="0" w:firstColumn="1" w:lastColumn="0" w:noHBand="0" w:noVBand="1"/>
      </w:tblPr>
      <w:tblGrid>
        <w:gridCol w:w="9350"/>
      </w:tblGrid>
      <w:tr w:rsidR="00F56674" w:rsidTr="00F56674">
        <w:tc>
          <w:tcPr>
            <w:tcW w:w="9350" w:type="dxa"/>
          </w:tcPr>
          <w:p w:rsidR="00F56674" w:rsidRDefault="00F56674" w:rsidP="00F56674">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LinearLayout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xmlns:android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http://schemas.android.com/</w:t>
            </w:r>
            <w:proofErr w:type="spellStart"/>
            <w:r>
              <w:rPr>
                <w:rFonts w:ascii="Consolas" w:hAnsi="Consolas" w:cs="Consolas"/>
                <w:color w:val="0000FF"/>
                <w:sz w:val="19"/>
                <w:szCs w:val="19"/>
                <w:highlight w:val="white"/>
              </w:rPr>
              <w:t>apk</w:t>
            </w:r>
            <w:proofErr w:type="spellEnd"/>
            <w:r>
              <w:rPr>
                <w:rFonts w:ascii="Consolas" w:hAnsi="Consolas" w:cs="Consolas"/>
                <w:color w:val="0000FF"/>
                <w:sz w:val="19"/>
                <w:szCs w:val="19"/>
                <w:highlight w:val="white"/>
              </w:rPr>
              <w:t>/res/android</w:t>
            </w: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android:orientation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vertical</w:t>
            </w: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fill_parent</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android:minWidth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25px</w:t>
            </w: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android:minHeight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25px</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WebView</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android:layout_width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match_parent</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android:layout_height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wrap_content</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android:id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@+id/webView1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F56674" w:rsidRDefault="00F56674" w:rsidP="00F56674">
            <w:r>
              <w:rPr>
                <w:rFonts w:ascii="Consolas" w:hAnsi="Consolas" w:cs="Consolas"/>
                <w:color w:val="0000FF"/>
                <w:sz w:val="19"/>
                <w:szCs w:val="19"/>
                <w:highlight w:val="white"/>
              </w:rPr>
              <w:t>&lt;/</w:t>
            </w:r>
            <w:r>
              <w:rPr>
                <w:rFonts w:ascii="Consolas" w:hAnsi="Consolas" w:cs="Consolas"/>
                <w:color w:val="A31515"/>
                <w:sz w:val="19"/>
                <w:szCs w:val="19"/>
                <w:highlight w:val="white"/>
              </w:rPr>
              <w:t>LinearLayout</w:t>
            </w:r>
            <w:r>
              <w:rPr>
                <w:rFonts w:ascii="Consolas" w:hAnsi="Consolas" w:cs="Consolas"/>
                <w:color w:val="0000FF"/>
                <w:sz w:val="19"/>
                <w:szCs w:val="19"/>
                <w:highlight w:val="white"/>
              </w:rPr>
              <w:t>&gt;</w:t>
            </w:r>
          </w:p>
        </w:tc>
      </w:tr>
    </w:tbl>
    <w:p w:rsidR="00F56674" w:rsidRDefault="00F56674" w:rsidP="00FB0F2E"/>
    <w:p w:rsidR="00F56674" w:rsidRDefault="00F56674" w:rsidP="00FB0F2E">
      <w:r>
        <w:t xml:space="preserve">And in our Activity file, after we find the WebView using the </w:t>
      </w:r>
      <w:proofErr w:type="spellStart"/>
      <w:r>
        <w:t>FindViewById</w:t>
      </w:r>
      <w:proofErr w:type="spellEnd"/>
      <w:r>
        <w:t xml:space="preserve">, we will just be calling </w:t>
      </w:r>
      <w:proofErr w:type="spellStart"/>
      <w:r>
        <w:t>LoadUrl</w:t>
      </w:r>
      <w:proofErr w:type="spellEnd"/>
      <w:r>
        <w:t xml:space="preserve"> method –</w:t>
      </w:r>
    </w:p>
    <w:tbl>
      <w:tblPr>
        <w:tblStyle w:val="TableGrid"/>
        <w:tblW w:w="0" w:type="auto"/>
        <w:tblLook w:val="04A0" w:firstRow="1" w:lastRow="0" w:firstColumn="1" w:lastColumn="0" w:noHBand="0" w:noVBand="1"/>
      </w:tblPr>
      <w:tblGrid>
        <w:gridCol w:w="9350"/>
      </w:tblGrid>
      <w:tr w:rsidR="00F56674" w:rsidTr="00F56674">
        <w:tc>
          <w:tcPr>
            <w:tcW w:w="9350" w:type="dxa"/>
          </w:tcPr>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Android.App</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Android.OS</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Android.Webkit</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ScrollAndWebViewSample</w:t>
            </w:r>
            <w:proofErr w:type="spellEnd"/>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Activity</w:t>
            </w:r>
            <w:r>
              <w:rPr>
                <w:rFonts w:ascii="Consolas" w:hAnsi="Consolas" w:cs="Consolas"/>
                <w:color w:val="000000"/>
                <w:sz w:val="19"/>
                <w:szCs w:val="19"/>
                <w:highlight w:val="white"/>
              </w:rPr>
              <w:t xml:space="preserve">(Label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WebViewSampleActivity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WebViewSampleActivity</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Activity</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OnCreate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Bundle</w:t>
            </w:r>
            <w:r>
              <w:rPr>
                <w:rFonts w:ascii="Consolas" w:hAnsi="Consolas" w:cs="Consolas"/>
                <w:color w:val="000000"/>
                <w:sz w:val="19"/>
                <w:szCs w:val="19"/>
                <w:highlight w:val="white"/>
              </w:rPr>
              <w:t xml:space="preserve"> bundle)</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.OnCreate</w:t>
            </w:r>
            <w:proofErr w:type="spellEnd"/>
            <w:r>
              <w:rPr>
                <w:rFonts w:ascii="Consolas" w:hAnsi="Consolas" w:cs="Consolas"/>
                <w:color w:val="000000"/>
                <w:sz w:val="19"/>
                <w:szCs w:val="19"/>
                <w:highlight w:val="white"/>
              </w:rPr>
              <w:t>(bundle);</w:t>
            </w:r>
          </w:p>
          <w:p w:rsidR="00F56674" w:rsidRDefault="00F56674" w:rsidP="00F56674">
            <w:pPr>
              <w:autoSpaceDE w:val="0"/>
              <w:autoSpaceDN w:val="0"/>
              <w:adjustRightInd w:val="0"/>
              <w:rPr>
                <w:rFonts w:ascii="Consolas" w:hAnsi="Consolas" w:cs="Consolas"/>
                <w:color w:val="000000"/>
                <w:sz w:val="19"/>
                <w:szCs w:val="19"/>
                <w:highlight w:val="white"/>
              </w:rPr>
            </w:pP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SetContentView</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Resource</w:t>
            </w:r>
            <w:r>
              <w:rPr>
                <w:rFonts w:ascii="Consolas" w:hAnsi="Consolas" w:cs="Consolas"/>
                <w:color w:val="000000"/>
                <w:sz w:val="19"/>
                <w:szCs w:val="19"/>
                <w:highlight w:val="white"/>
              </w:rPr>
              <w:t>.</w:t>
            </w:r>
            <w:r>
              <w:rPr>
                <w:rFonts w:ascii="Consolas" w:hAnsi="Consolas" w:cs="Consolas"/>
                <w:color w:val="2B91AF"/>
                <w:sz w:val="19"/>
                <w:szCs w:val="19"/>
                <w:highlight w:val="white"/>
              </w:rPr>
              <w:t>Layout</w:t>
            </w:r>
            <w:r>
              <w:rPr>
                <w:rFonts w:ascii="Consolas" w:hAnsi="Consolas" w:cs="Consolas"/>
                <w:color w:val="000000"/>
                <w:sz w:val="19"/>
                <w:szCs w:val="19"/>
                <w:highlight w:val="white"/>
              </w:rPr>
              <w:t>.webviewsample</w:t>
            </w:r>
            <w:proofErr w:type="spellEnd"/>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webView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FindViewById</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WebView</w:t>
            </w:r>
            <w:r>
              <w:rPr>
                <w:rFonts w:ascii="Consolas" w:hAnsi="Consolas" w:cs="Consolas"/>
                <w:color w:val="000000"/>
                <w:sz w:val="19"/>
                <w:szCs w:val="19"/>
                <w:highlight w:val="white"/>
              </w:rPr>
              <w:t>&gt;(</w:t>
            </w:r>
            <w:r>
              <w:rPr>
                <w:rFonts w:ascii="Consolas" w:hAnsi="Consolas" w:cs="Consolas"/>
                <w:color w:val="2B91AF"/>
                <w:sz w:val="19"/>
                <w:szCs w:val="19"/>
                <w:highlight w:val="white"/>
              </w:rPr>
              <w:t>Resource</w:t>
            </w:r>
            <w:r>
              <w:rPr>
                <w:rFonts w:ascii="Consolas" w:hAnsi="Consolas" w:cs="Consolas"/>
                <w:color w:val="000000"/>
                <w:sz w:val="19"/>
                <w:szCs w:val="19"/>
                <w:highlight w:val="white"/>
              </w:rPr>
              <w:t>.</w:t>
            </w:r>
            <w:r>
              <w:rPr>
                <w:rFonts w:ascii="Consolas" w:hAnsi="Consolas" w:cs="Consolas"/>
                <w:color w:val="2B91AF"/>
                <w:sz w:val="19"/>
                <w:szCs w:val="19"/>
                <w:highlight w:val="white"/>
              </w:rPr>
              <w:t>Id</w:t>
            </w:r>
            <w:r>
              <w:rPr>
                <w:rFonts w:ascii="Consolas" w:hAnsi="Consolas" w:cs="Consolas"/>
                <w:color w:val="000000"/>
                <w:sz w:val="19"/>
                <w:szCs w:val="19"/>
                <w:highlight w:val="white"/>
              </w:rPr>
              <w:t>.webView1);</w:t>
            </w:r>
          </w:p>
          <w:p w:rsidR="00F56674" w:rsidRDefault="00F56674" w:rsidP="00F56674">
            <w:pPr>
              <w:autoSpaceDE w:val="0"/>
              <w:autoSpaceDN w:val="0"/>
              <w:adjustRightInd w:val="0"/>
              <w:rPr>
                <w:rFonts w:ascii="Consolas" w:hAnsi="Consolas" w:cs="Consolas"/>
                <w:color w:val="000000"/>
                <w:sz w:val="19"/>
                <w:szCs w:val="19"/>
                <w:highlight w:val="white"/>
              </w:rPr>
            </w:pP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webView.LoadUrl</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"http://falafel.com"</w:t>
            </w:r>
            <w:r>
              <w:rPr>
                <w:rFonts w:ascii="Consolas" w:hAnsi="Consolas" w:cs="Consolas"/>
                <w:color w:val="000000"/>
                <w:sz w:val="19"/>
                <w:szCs w:val="19"/>
                <w:highlight w:val="white"/>
              </w:rPr>
              <w:t>);</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6674" w:rsidRDefault="00F56674" w:rsidP="00F5667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56674" w:rsidRDefault="00F56674" w:rsidP="00F56674">
            <w:r>
              <w:rPr>
                <w:rFonts w:ascii="Consolas" w:hAnsi="Consolas" w:cs="Consolas"/>
                <w:color w:val="000000"/>
                <w:sz w:val="19"/>
                <w:szCs w:val="19"/>
                <w:highlight w:val="white"/>
              </w:rPr>
              <w:t>}</w:t>
            </w:r>
          </w:p>
        </w:tc>
      </w:tr>
    </w:tbl>
    <w:p w:rsidR="00F56674" w:rsidRDefault="00F56674" w:rsidP="00FB0F2E"/>
    <w:p w:rsidR="00F56674" w:rsidRDefault="00F56674" w:rsidP="00FB0F2E">
      <w:bookmarkStart w:id="0" w:name="_GoBack"/>
      <w:r>
        <w:rPr>
          <w:noProof/>
        </w:rPr>
        <w:drawing>
          <wp:inline distT="0" distB="0" distL="0" distR="0" wp14:anchorId="0BA97E06" wp14:editId="3C3170F0">
            <wp:extent cx="5371429" cy="7238095"/>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429" cy="7238095"/>
                    </a:xfrm>
                    <a:prstGeom prst="rect">
                      <a:avLst/>
                    </a:prstGeom>
                  </pic:spPr>
                </pic:pic>
              </a:graphicData>
            </a:graphic>
          </wp:inline>
        </w:drawing>
      </w:r>
      <w:bookmarkEnd w:id="0"/>
    </w:p>
    <w:p w:rsidR="00F56674" w:rsidRDefault="00194D67" w:rsidP="00FB0F2E">
      <w:r>
        <w:t>That’s it for today, tomorrow, we will explore Tabbed Layouts in Xamarin.Android.</w:t>
      </w:r>
    </w:p>
    <w:p w:rsidR="00D062A5" w:rsidRPr="00DA408C" w:rsidRDefault="00D062A5" w:rsidP="00DA408C"/>
    <w:sectPr w:rsidR="00D062A5" w:rsidRPr="00DA408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90565"/>
    <w:multiLevelType w:val="hybridMultilevel"/>
    <w:tmpl w:val="2C54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E3670"/>
    <w:multiLevelType w:val="hybridMultilevel"/>
    <w:tmpl w:val="A08CA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B22B1"/>
    <w:multiLevelType w:val="hybridMultilevel"/>
    <w:tmpl w:val="4132A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D6900"/>
    <w:multiLevelType w:val="hybridMultilevel"/>
    <w:tmpl w:val="C9C87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05F36"/>
    <w:multiLevelType w:val="hybridMultilevel"/>
    <w:tmpl w:val="D77A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D97EC0"/>
    <w:multiLevelType w:val="hybridMultilevel"/>
    <w:tmpl w:val="D27C7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22997"/>
    <w:multiLevelType w:val="hybridMultilevel"/>
    <w:tmpl w:val="636A5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A68F8"/>
    <w:multiLevelType w:val="hybridMultilevel"/>
    <w:tmpl w:val="59B6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42175"/>
    <w:multiLevelType w:val="hybridMultilevel"/>
    <w:tmpl w:val="1FA8EA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412D6"/>
    <w:multiLevelType w:val="hybridMultilevel"/>
    <w:tmpl w:val="B426B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B0976"/>
    <w:multiLevelType w:val="hybridMultilevel"/>
    <w:tmpl w:val="51AE02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E541CF"/>
    <w:multiLevelType w:val="hybridMultilevel"/>
    <w:tmpl w:val="EB246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11"/>
  </w:num>
  <w:num w:numId="5">
    <w:abstractNumId w:val="6"/>
  </w:num>
  <w:num w:numId="6">
    <w:abstractNumId w:val="10"/>
  </w:num>
  <w:num w:numId="7">
    <w:abstractNumId w:val="3"/>
  </w:num>
  <w:num w:numId="8">
    <w:abstractNumId w:val="9"/>
  </w:num>
  <w:num w:numId="9">
    <w:abstractNumId w:val="8"/>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EC450D"/>
    <w:rsid w:val="000251C4"/>
    <w:rsid w:val="00036B2A"/>
    <w:rsid w:val="00063B8B"/>
    <w:rsid w:val="000B47C0"/>
    <w:rsid w:val="000B49B7"/>
    <w:rsid w:val="000C1C8C"/>
    <w:rsid w:val="00127F64"/>
    <w:rsid w:val="00135EE7"/>
    <w:rsid w:val="00137B47"/>
    <w:rsid w:val="00152F21"/>
    <w:rsid w:val="001669FC"/>
    <w:rsid w:val="001772D2"/>
    <w:rsid w:val="00180260"/>
    <w:rsid w:val="0019188F"/>
    <w:rsid w:val="00194D67"/>
    <w:rsid w:val="001A05D3"/>
    <w:rsid w:val="001B70CF"/>
    <w:rsid w:val="001C6DAB"/>
    <w:rsid w:val="001E72C1"/>
    <w:rsid w:val="00230174"/>
    <w:rsid w:val="00270B6E"/>
    <w:rsid w:val="00287114"/>
    <w:rsid w:val="00292277"/>
    <w:rsid w:val="002B3B26"/>
    <w:rsid w:val="002D796E"/>
    <w:rsid w:val="002E5A63"/>
    <w:rsid w:val="002E7015"/>
    <w:rsid w:val="0030444C"/>
    <w:rsid w:val="00332082"/>
    <w:rsid w:val="00340595"/>
    <w:rsid w:val="003436C2"/>
    <w:rsid w:val="003524BF"/>
    <w:rsid w:val="003740C3"/>
    <w:rsid w:val="003806EE"/>
    <w:rsid w:val="00393ACB"/>
    <w:rsid w:val="003B3AAE"/>
    <w:rsid w:val="003C0899"/>
    <w:rsid w:val="003C6E1E"/>
    <w:rsid w:val="004068A1"/>
    <w:rsid w:val="00476FDA"/>
    <w:rsid w:val="005207DD"/>
    <w:rsid w:val="00557804"/>
    <w:rsid w:val="00582142"/>
    <w:rsid w:val="00587A07"/>
    <w:rsid w:val="00587D94"/>
    <w:rsid w:val="005C1439"/>
    <w:rsid w:val="005D6D55"/>
    <w:rsid w:val="00613616"/>
    <w:rsid w:val="00653BFB"/>
    <w:rsid w:val="006632F7"/>
    <w:rsid w:val="00665BFD"/>
    <w:rsid w:val="00690B33"/>
    <w:rsid w:val="006F63E1"/>
    <w:rsid w:val="00741F7B"/>
    <w:rsid w:val="00776EF5"/>
    <w:rsid w:val="007A6099"/>
    <w:rsid w:val="007C366B"/>
    <w:rsid w:val="007D2772"/>
    <w:rsid w:val="007F5F6B"/>
    <w:rsid w:val="00815285"/>
    <w:rsid w:val="0082009A"/>
    <w:rsid w:val="0082522F"/>
    <w:rsid w:val="00867C4B"/>
    <w:rsid w:val="00893317"/>
    <w:rsid w:val="008A27D5"/>
    <w:rsid w:val="008C1B50"/>
    <w:rsid w:val="00924649"/>
    <w:rsid w:val="00951634"/>
    <w:rsid w:val="009626B1"/>
    <w:rsid w:val="00977C0E"/>
    <w:rsid w:val="009A66D3"/>
    <w:rsid w:val="009B79E6"/>
    <w:rsid w:val="009F4723"/>
    <w:rsid w:val="009F7A96"/>
    <w:rsid w:val="00A2332B"/>
    <w:rsid w:val="00A46369"/>
    <w:rsid w:val="00A95CF1"/>
    <w:rsid w:val="00A970D6"/>
    <w:rsid w:val="00AA109B"/>
    <w:rsid w:val="00AA2DF8"/>
    <w:rsid w:val="00AB14D3"/>
    <w:rsid w:val="00AD42A1"/>
    <w:rsid w:val="00AF29EC"/>
    <w:rsid w:val="00AF4881"/>
    <w:rsid w:val="00B017E3"/>
    <w:rsid w:val="00BB7B3A"/>
    <w:rsid w:val="00BE2C88"/>
    <w:rsid w:val="00BE5B45"/>
    <w:rsid w:val="00C5728B"/>
    <w:rsid w:val="00C65BAC"/>
    <w:rsid w:val="00CC21F0"/>
    <w:rsid w:val="00D0560F"/>
    <w:rsid w:val="00D062A5"/>
    <w:rsid w:val="00D32476"/>
    <w:rsid w:val="00D71059"/>
    <w:rsid w:val="00D87E93"/>
    <w:rsid w:val="00D92407"/>
    <w:rsid w:val="00DA1CC8"/>
    <w:rsid w:val="00DA408C"/>
    <w:rsid w:val="00DA5D80"/>
    <w:rsid w:val="00DA7169"/>
    <w:rsid w:val="00DD028C"/>
    <w:rsid w:val="00E022C2"/>
    <w:rsid w:val="00E07D23"/>
    <w:rsid w:val="00E4721A"/>
    <w:rsid w:val="00E94E00"/>
    <w:rsid w:val="00EA0987"/>
    <w:rsid w:val="00EA4301"/>
    <w:rsid w:val="00EB1651"/>
    <w:rsid w:val="00EC450D"/>
    <w:rsid w:val="00F07E82"/>
    <w:rsid w:val="00F364E6"/>
    <w:rsid w:val="00F56674"/>
    <w:rsid w:val="00F73152"/>
    <w:rsid w:val="00F91C20"/>
    <w:rsid w:val="00FB0F2E"/>
    <w:rsid w:val="00FB3B47"/>
    <w:rsid w:val="00FF7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9C3D30-BB68-4D49-B044-2A684DBF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table" w:styleId="TableGrid">
    <w:name w:val="Table Grid"/>
    <w:basedOn w:val="TableNormal"/>
    <w:uiPriority w:val="59"/>
    <w:rsid w:val="00A970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7C36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985677">
      <w:bodyDiv w:val="1"/>
      <w:marLeft w:val="0"/>
      <w:marRight w:val="0"/>
      <w:marTop w:val="0"/>
      <w:marBottom w:val="0"/>
      <w:divBdr>
        <w:top w:val="none" w:sz="0" w:space="0" w:color="auto"/>
        <w:left w:val="none" w:sz="0" w:space="0" w:color="auto"/>
        <w:bottom w:val="none" w:sz="0" w:space="0" w:color="auto"/>
        <w:right w:val="none" w:sz="0" w:space="0" w:color="auto"/>
      </w:divBdr>
    </w:div>
    <w:div w:id="498933693">
      <w:bodyDiv w:val="1"/>
      <w:marLeft w:val="0"/>
      <w:marRight w:val="0"/>
      <w:marTop w:val="0"/>
      <w:marBottom w:val="0"/>
      <w:divBdr>
        <w:top w:val="none" w:sz="0" w:space="0" w:color="auto"/>
        <w:left w:val="none" w:sz="0" w:space="0" w:color="auto"/>
        <w:bottom w:val="none" w:sz="0" w:space="0" w:color="auto"/>
        <w:right w:val="none" w:sz="0" w:space="0" w:color="auto"/>
      </w:divBdr>
    </w:div>
    <w:div w:id="1852525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kata\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General"/>
          <w:gallery w:val="placeholder"/>
        </w:category>
        <w:types>
          <w:type w:val="bbPlcHdr"/>
        </w:types>
        <w:behaviors>
          <w:behavior w:val="content"/>
        </w:behaviors>
        <w:guid w:val="{49C421C4-A786-47FA-A569-8FC82BBEFA40}"/>
      </w:docPartPr>
      <w:docPartBody>
        <w:p w:rsidR="00065D3C" w:rsidRDefault="00DC05C4">
          <w:r w:rsidRPr="00C7260C">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C78"/>
    <w:rsid w:val="00065D3C"/>
    <w:rsid w:val="00374CDE"/>
    <w:rsid w:val="003E77B4"/>
    <w:rsid w:val="0050559B"/>
    <w:rsid w:val="008A20FF"/>
    <w:rsid w:val="008D4BF4"/>
    <w:rsid w:val="00934543"/>
    <w:rsid w:val="00951382"/>
    <w:rsid w:val="00957C78"/>
    <w:rsid w:val="00A30A80"/>
    <w:rsid w:val="00AA2DC8"/>
    <w:rsid w:val="00D001E1"/>
    <w:rsid w:val="00D206BE"/>
    <w:rsid w:val="00D564BC"/>
    <w:rsid w:val="00DC05C4"/>
    <w:rsid w:val="00E3345D"/>
    <w:rsid w:val="00F1727F"/>
    <w:rsid w:val="00F71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05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logPostInfo xmlns="http://www.microsoft.com/Office/Word/BlogTool">
  <PostTitle>Day 22: ScrollView and WebView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1137</TotalTime>
  <Pages>1</Pages>
  <Words>1890</Words>
  <Characters>10777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Koppaka</dc:creator>
  <cp:keywords/>
  <dc:description/>
  <cp:lastModifiedBy>Venkata Koppaka</cp:lastModifiedBy>
  <cp:revision>97</cp:revision>
  <dcterms:created xsi:type="dcterms:W3CDTF">2015-07-15T04:20:00Z</dcterms:created>
  <dcterms:modified xsi:type="dcterms:W3CDTF">2015-08-15T18:01:00Z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