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7A6099">
                <w:t>2</w:t>
              </w:r>
              <w:r w:rsidR="004335A0">
                <w:t>4</w:t>
              </w:r>
              <w:r>
                <w:t xml:space="preserve">: </w:t>
              </w:r>
              <w:r w:rsidR="004335A0">
                <w:t xml:space="preserve">Toasts and </w:t>
              </w:r>
              <w:proofErr w:type="spellStart"/>
              <w:r w:rsidR="004335A0">
                <w:t>Snackbars</w:t>
              </w:r>
              <w:proofErr w:type="spellEnd"/>
            </w:p>
          </w:sdtContent>
        </w:sdt>
        <w:p w:rsidR="00690B33" w:rsidRDefault="00690B33">
          <w:pPr>
            <w:pStyle w:val="underline"/>
          </w:pPr>
        </w:p>
        <w:p w:rsidR="00690B33" w:rsidRDefault="007067A2">
          <w:pPr>
            <w:pStyle w:val="PadderBetweenControlandBody"/>
          </w:pPr>
        </w:p>
      </w:sdtContent>
    </w:sdt>
    <w:p w:rsidR="004335A0" w:rsidRDefault="00A2332B" w:rsidP="001B70CF">
      <w:r>
        <w:t xml:space="preserve">Today, we will explore </w:t>
      </w:r>
      <w:r w:rsidR="004335A0">
        <w:t xml:space="preserve">common ways to show feedback to users in Android. The most common way in Android being Toasts and </w:t>
      </w:r>
      <w:proofErr w:type="spellStart"/>
      <w:r w:rsidR="004335A0">
        <w:t>Snackbars</w:t>
      </w:r>
      <w:proofErr w:type="spellEnd"/>
      <w:r w:rsidR="004335A0">
        <w:t xml:space="preserve"> is the new way of showing alerts to users that </w:t>
      </w:r>
      <w:r w:rsidR="00DB6703">
        <w:t xml:space="preserve">can be acted upon. </w:t>
      </w:r>
      <w:proofErr w:type="spellStart"/>
      <w:r w:rsidR="00DB6703">
        <w:t>Snackbars</w:t>
      </w:r>
      <w:proofErr w:type="spellEnd"/>
      <w:r w:rsidR="00DB6703">
        <w:t xml:space="preserve"> require the Design Support Library.</w:t>
      </w:r>
    </w:p>
    <w:p w:rsidR="00A2332B" w:rsidRDefault="004335A0" w:rsidP="00A2332B">
      <w:pPr>
        <w:pStyle w:val="Heading1"/>
      </w:pPr>
      <w:r>
        <w:t>Toasts</w:t>
      </w:r>
    </w:p>
    <w:p w:rsidR="00E15E53" w:rsidRDefault="004335A0" w:rsidP="001B70CF">
      <w:r>
        <w:t>Toast provides a simple way to show feedback to users after an operation is complete. Toast appears on the bottom of the screen, only taking up the same that is required for filling the message. Let’</w:t>
      </w:r>
      <w:r w:rsidR="00E15E53">
        <w:t>s see how a simple Toast looks like –</w:t>
      </w:r>
    </w:p>
    <w:p w:rsidR="0063611F" w:rsidRDefault="0063611F" w:rsidP="001B70CF">
      <w:r>
        <w:rPr>
          <w:noProof/>
        </w:rPr>
        <w:drawing>
          <wp:inline distT="0" distB="0" distL="0" distR="0" wp14:anchorId="78FF3272" wp14:editId="2CAFDD9B">
            <wp:extent cx="5323809" cy="944761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809" cy="9447619"/>
                    </a:xfrm>
                    <a:prstGeom prst="rect">
                      <a:avLst/>
                    </a:prstGeom>
                  </pic:spPr>
                </pic:pic>
              </a:graphicData>
            </a:graphic>
          </wp:inline>
        </w:drawing>
      </w:r>
    </w:p>
    <w:p w:rsidR="0063611F" w:rsidRDefault="0063611F" w:rsidP="001B70CF">
      <w:r>
        <w:t>Let’s see how to create this Toast –</w:t>
      </w:r>
    </w:p>
    <w:p w:rsidR="0063611F" w:rsidRDefault="0063611F" w:rsidP="001B70CF">
      <w:r>
        <w:t xml:space="preserve">We will be calling the </w:t>
      </w:r>
      <w:proofErr w:type="spellStart"/>
      <w:r w:rsidRPr="0063611F">
        <w:rPr>
          <w:b/>
        </w:rPr>
        <w:t>MakeText</w:t>
      </w:r>
      <w:proofErr w:type="spellEnd"/>
      <w:r>
        <w:t xml:space="preserve"> </w:t>
      </w:r>
      <w:r w:rsidR="00C87ED5">
        <w:t xml:space="preserve">static </w:t>
      </w:r>
      <w:r>
        <w:t xml:space="preserve">method on the Toast class </w:t>
      </w:r>
      <w:r w:rsidR="00C87ED5">
        <w:t xml:space="preserve">from the </w:t>
      </w:r>
      <w:proofErr w:type="spellStart"/>
      <w:r w:rsidR="00C87ED5">
        <w:t>Android.Widget</w:t>
      </w:r>
      <w:proofErr w:type="spellEnd"/>
      <w:r w:rsidR="00C87ED5">
        <w:t xml:space="preserve"> namespace to make a Toast. The </w:t>
      </w:r>
      <w:proofErr w:type="spellStart"/>
      <w:r w:rsidR="00C87ED5">
        <w:t>MakeText</w:t>
      </w:r>
      <w:proofErr w:type="spellEnd"/>
      <w:r w:rsidR="00C87ED5">
        <w:t xml:space="preserve"> method takes 3 parameters: First, it requires the current Android Context (this), then the string of text to be shown to the user as feedback and finally, how long the Toast should be visible. The length of the duration of Toast is controlled by the </w:t>
      </w:r>
      <w:proofErr w:type="spellStart"/>
      <w:r w:rsidR="00C87ED5">
        <w:t>ToastLength</w:t>
      </w:r>
      <w:proofErr w:type="spellEnd"/>
      <w:r w:rsidR="00C87ED5">
        <w:t xml:space="preserve"> </w:t>
      </w:r>
      <w:proofErr w:type="spellStart"/>
      <w:r w:rsidR="00C87ED5">
        <w:t>enum</w:t>
      </w:r>
      <w:proofErr w:type="spellEnd"/>
      <w:r w:rsidR="00C87ED5">
        <w:t xml:space="preserve">, which has </w:t>
      </w:r>
      <w:proofErr w:type="gramStart"/>
      <w:r w:rsidR="00C87ED5">
        <w:t>Long</w:t>
      </w:r>
      <w:proofErr w:type="gramEnd"/>
      <w:r w:rsidR="00C87ED5">
        <w:t xml:space="preserve"> and Short as the options. Let’s see code in action now –</w:t>
      </w:r>
    </w:p>
    <w:tbl>
      <w:tblPr>
        <w:tblStyle w:val="TableGrid"/>
        <w:tblW w:w="0" w:type="auto"/>
        <w:tblLook w:val="04A0" w:firstRow="1" w:lastRow="0" w:firstColumn="1" w:lastColumn="0" w:noHBand="0" w:noVBand="1"/>
      </w:tblPr>
      <w:tblGrid>
        <w:gridCol w:w="9350"/>
      </w:tblGrid>
      <w:tr w:rsidR="00C87ED5" w:rsidTr="00C87ED5">
        <w:tc>
          <w:tcPr>
            <w:tcW w:w="9350" w:type="dxa"/>
          </w:tcPr>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Android.App</w:t>
            </w:r>
            <w:proofErr w:type="spellEnd"/>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Android.OS</w:t>
            </w:r>
            <w:proofErr w:type="spellEnd"/>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Android.Widget</w:t>
            </w:r>
            <w:proofErr w:type="spellEnd"/>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ToastsAndSnackbarsSample</w:t>
            </w:r>
            <w:proofErr w:type="spellEnd"/>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Activity</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ToastsAndSnackbarsSample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MainLauncher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drawable</w:t>
            </w:r>
            <w:proofErr w:type="spellEnd"/>
            <w:r>
              <w:rPr>
                <w:rFonts w:ascii="Consolas" w:hAnsi="Consolas" w:cs="Consolas"/>
                <w:color w:val="A31515"/>
                <w:sz w:val="19"/>
                <w:szCs w:val="19"/>
                <w:highlight w:val="white"/>
              </w:rPr>
              <w:t>/icon"</w:t>
            </w:r>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MainActivity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BaseActivity</w:t>
            </w:r>
            <w:proofErr w:type="spellEnd"/>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LayoutResource</w:t>
            </w:r>
            <w:proofErr w:type="spellEnd"/>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(bundle);</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our button from the layout resource,</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attach an event to it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showToastButton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FindViewById</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Button</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.showToastButton</w:t>
            </w:r>
            <w:proofErr w:type="spellEnd"/>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showToastButton.Click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ShowToastButton_Click</w:t>
            </w:r>
            <w:proofErr w:type="spellEnd"/>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SupportActionBar.SetDisplayHomeAsUpEnabled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SupportActionBar.SetHomeButtonEnabled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ShowToastButton_Click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w:t>
            </w:r>
            <w:r>
              <w:rPr>
                <w:rFonts w:ascii="Consolas" w:hAnsi="Consolas" w:cs="Consolas"/>
                <w:color w:val="000000"/>
                <w:sz w:val="19"/>
                <w:szCs w:val="19"/>
                <w:highlight w:val="white"/>
              </w:rPr>
              <w:t>.MakeText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"This is a simple toast"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ToastLength</w:t>
            </w:r>
            <w:r>
              <w:rPr>
                <w:rFonts w:ascii="Consolas" w:hAnsi="Consolas" w:cs="Consolas"/>
                <w:color w:val="000000"/>
                <w:sz w:val="19"/>
                <w:szCs w:val="19"/>
                <w:highlight w:val="white"/>
              </w:rPr>
              <w:t>.Long</w:t>
            </w:r>
            <w:proofErr w:type="spellEnd"/>
            <w:r>
              <w:rPr>
                <w:rFonts w:ascii="Consolas" w:hAnsi="Consolas" w:cs="Consolas"/>
                <w:color w:val="000000"/>
                <w:sz w:val="19"/>
                <w:szCs w:val="19"/>
                <w:highlight w:val="white"/>
              </w:rPr>
              <w:t>).Show();</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7ED5" w:rsidRDefault="00C87ED5" w:rsidP="00C87ED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7ED5" w:rsidRDefault="00C87ED5" w:rsidP="00C87ED5">
            <w:pPr>
              <w:autoSpaceDE w:val="0"/>
              <w:autoSpaceDN w:val="0"/>
              <w:adjustRightInd w:val="0"/>
              <w:rPr>
                <w:rFonts w:ascii="Consolas" w:hAnsi="Consolas" w:cs="Consolas"/>
                <w:color w:val="000000"/>
                <w:sz w:val="19"/>
                <w:szCs w:val="19"/>
                <w:highlight w:val="white"/>
              </w:rPr>
            </w:pPr>
          </w:p>
          <w:p w:rsidR="00C87ED5" w:rsidRDefault="00C87ED5" w:rsidP="001B70CF"/>
        </w:tc>
      </w:tr>
    </w:tbl>
    <w:p w:rsidR="00C87ED5" w:rsidRPr="0063611F" w:rsidRDefault="00C87ED5" w:rsidP="001B70CF"/>
    <w:p w:rsidR="0063611F" w:rsidRDefault="00267E3B" w:rsidP="001B70CF">
      <w:r>
        <w:t xml:space="preserve">Gist file link: </w:t>
      </w:r>
      <w:hyperlink r:id="rId8" w:history="1">
        <w:r w:rsidRPr="004A7EBC">
          <w:rPr>
            <w:rStyle w:val="Hyperlink"/>
          </w:rPr>
          <w:t>https://gist.github.com/vkoppaka/491caccfc8c2fb1040a5</w:t>
        </w:r>
      </w:hyperlink>
      <w:r>
        <w:t xml:space="preserve"> </w:t>
      </w:r>
    </w:p>
    <w:p w:rsidR="00597FCC" w:rsidRDefault="00597FCC" w:rsidP="001B70CF">
      <w:r>
        <w:t>Finally, to show the Toast, we call .Show on the Toast that we just created.</w:t>
      </w:r>
    </w:p>
    <w:p w:rsidR="0017016A" w:rsidRDefault="0017016A" w:rsidP="001B70CF">
      <w:r>
        <w:t xml:space="preserve">One drawback on Toasts, is </w:t>
      </w:r>
      <w:r w:rsidR="001C5C81">
        <w:t xml:space="preserve">that </w:t>
      </w:r>
      <w:r>
        <w:t xml:space="preserve">they are purely informational. You cannot act on a Toast and do additional actions with it. Which is where our next topic, </w:t>
      </w:r>
      <w:proofErr w:type="spellStart"/>
      <w:r>
        <w:t>Snackbars</w:t>
      </w:r>
      <w:proofErr w:type="spellEnd"/>
      <w:r>
        <w:t xml:space="preserve"> come in.</w:t>
      </w:r>
    </w:p>
    <w:p w:rsidR="00267E3B" w:rsidRDefault="00944B3F" w:rsidP="000C44A2">
      <w:pPr>
        <w:pStyle w:val="Heading1"/>
      </w:pPr>
      <w:proofErr w:type="spellStart"/>
      <w:r>
        <w:t>Snackb</w:t>
      </w:r>
      <w:r w:rsidR="000C44A2">
        <w:t>ars</w:t>
      </w:r>
      <w:proofErr w:type="spellEnd"/>
    </w:p>
    <w:p w:rsidR="0046440A" w:rsidRDefault="001C5C81" w:rsidP="0046440A">
      <w:proofErr w:type="spellStart"/>
      <w:r>
        <w:t>Snackbars</w:t>
      </w:r>
      <w:proofErr w:type="spellEnd"/>
      <w:r>
        <w:t xml:space="preserve"> are part of the Android Design Support Library. To use </w:t>
      </w:r>
      <w:proofErr w:type="spellStart"/>
      <w:r>
        <w:t>Snackbars</w:t>
      </w:r>
      <w:proofErr w:type="spellEnd"/>
      <w:r>
        <w:t>, or for that matter any widget from the support design library, you need to first install the Xamarin Android Support Design Library</w:t>
      </w:r>
    </w:p>
    <w:tbl>
      <w:tblPr>
        <w:tblStyle w:val="TableGrid"/>
        <w:tblW w:w="0" w:type="auto"/>
        <w:tblLook w:val="04A0" w:firstRow="1" w:lastRow="0" w:firstColumn="1" w:lastColumn="0" w:noHBand="0" w:noVBand="1"/>
      </w:tblPr>
      <w:tblGrid>
        <w:gridCol w:w="9350"/>
      </w:tblGrid>
      <w:tr w:rsidR="001C5C81" w:rsidTr="007067A2">
        <w:tc>
          <w:tcPr>
            <w:tcW w:w="9350" w:type="dxa"/>
          </w:tcPr>
          <w:p w:rsidR="001C5C81" w:rsidRDefault="001C5C81" w:rsidP="0046440A">
            <w:r w:rsidRPr="001C5C81">
              <w:t xml:space="preserve">Install-Package </w:t>
            </w:r>
            <w:proofErr w:type="spellStart"/>
            <w:r w:rsidRPr="001C5C81">
              <w:t>Xamarin.Android.Support.Design</w:t>
            </w:r>
            <w:proofErr w:type="spellEnd"/>
          </w:p>
        </w:tc>
      </w:tr>
    </w:tbl>
    <w:p w:rsidR="001C5C81" w:rsidRDefault="001C5C81" w:rsidP="0046440A"/>
    <w:p w:rsidR="001C5C81" w:rsidRDefault="001C5C81" w:rsidP="0046440A">
      <w:r>
        <w:t xml:space="preserve">Once installed, </w:t>
      </w:r>
      <w:r w:rsidR="00597FCC">
        <w:t xml:space="preserve">we will be able to use </w:t>
      </w:r>
      <w:proofErr w:type="spellStart"/>
      <w:r w:rsidR="00597FCC">
        <w:t>Snackbars</w:t>
      </w:r>
      <w:proofErr w:type="spellEnd"/>
      <w:r w:rsidR="00597FCC">
        <w:t xml:space="preserve">. Let’s see how a </w:t>
      </w:r>
      <w:proofErr w:type="spellStart"/>
      <w:r w:rsidR="00597FCC">
        <w:t>Snackbar</w:t>
      </w:r>
      <w:proofErr w:type="spellEnd"/>
      <w:r w:rsidR="00597FCC">
        <w:t xml:space="preserve"> based notification (feedback) looks like –</w:t>
      </w:r>
    </w:p>
    <w:p w:rsidR="00597FCC" w:rsidRDefault="00597FCC" w:rsidP="0046440A">
      <w:r>
        <w:rPr>
          <w:noProof/>
        </w:rPr>
        <w:drawing>
          <wp:inline distT="0" distB="0" distL="0" distR="0" wp14:anchorId="5A6414AE" wp14:editId="75BAAB6B">
            <wp:extent cx="5295238" cy="90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238" cy="9057143"/>
                    </a:xfrm>
                    <a:prstGeom prst="rect">
                      <a:avLst/>
                    </a:prstGeom>
                  </pic:spPr>
                </pic:pic>
              </a:graphicData>
            </a:graphic>
          </wp:inline>
        </w:drawing>
      </w:r>
    </w:p>
    <w:p w:rsidR="00597FCC" w:rsidRDefault="00597FCC" w:rsidP="00597FCC">
      <w:r>
        <w:t xml:space="preserve">Let’s see how to create this </w:t>
      </w:r>
      <w:proofErr w:type="spellStart"/>
      <w:r>
        <w:t>Snacbar</w:t>
      </w:r>
      <w:proofErr w:type="spellEnd"/>
      <w:r>
        <w:t xml:space="preserve"> –</w:t>
      </w:r>
    </w:p>
    <w:p w:rsidR="00597FCC" w:rsidRDefault="00597FCC" w:rsidP="00597FCC">
      <w:r>
        <w:t xml:space="preserve">We will be calling the </w:t>
      </w:r>
      <w:r w:rsidRPr="0063611F">
        <w:rPr>
          <w:b/>
        </w:rPr>
        <w:t>Make</w:t>
      </w:r>
      <w:r>
        <w:t xml:space="preserve"> static method on the </w:t>
      </w:r>
      <w:proofErr w:type="spellStart"/>
      <w:r>
        <w:t>Snackbar</w:t>
      </w:r>
      <w:proofErr w:type="spellEnd"/>
      <w:r>
        <w:t xml:space="preserve"> class from the </w:t>
      </w:r>
      <w:proofErr w:type="spellStart"/>
      <w:r>
        <w:t>Android.Support.Design.Widget</w:t>
      </w:r>
      <w:proofErr w:type="spellEnd"/>
      <w:r>
        <w:t xml:space="preserve"> namespace to make a </w:t>
      </w:r>
      <w:proofErr w:type="spellStart"/>
      <w:r>
        <w:t>Snackbar</w:t>
      </w:r>
      <w:proofErr w:type="spellEnd"/>
      <w:r>
        <w:t xml:space="preserve">. The Make method takes 3 parameters: First, it requires the Android View, the parent view, on where the </w:t>
      </w:r>
      <w:proofErr w:type="spellStart"/>
      <w:r>
        <w:t>Snackbar</w:t>
      </w:r>
      <w:proofErr w:type="spellEnd"/>
      <w:r>
        <w:t xml:space="preserve"> would be displaying from. Then the string of text to be shown to the user as feedback and finally, how long the </w:t>
      </w:r>
      <w:proofErr w:type="spellStart"/>
      <w:r>
        <w:t>Snackbar</w:t>
      </w:r>
      <w:proofErr w:type="spellEnd"/>
      <w:r>
        <w:t xml:space="preserve"> should be visible. The length of the duration of </w:t>
      </w:r>
      <w:proofErr w:type="spellStart"/>
      <w:r>
        <w:t>Snackbar</w:t>
      </w:r>
      <w:proofErr w:type="spellEnd"/>
      <w:r>
        <w:t xml:space="preserve"> is controlled by the </w:t>
      </w:r>
      <w:proofErr w:type="spellStart"/>
      <w:r>
        <w:t>Snackbar.LengthLong</w:t>
      </w:r>
      <w:proofErr w:type="spellEnd"/>
      <w:r>
        <w:t xml:space="preserve"> or </w:t>
      </w:r>
      <w:proofErr w:type="spellStart"/>
      <w:r>
        <w:t>Snackbar.LengthShort</w:t>
      </w:r>
      <w:proofErr w:type="spellEnd"/>
      <w:r>
        <w:t xml:space="preserve"> constants. What sets the </w:t>
      </w:r>
      <w:proofErr w:type="spellStart"/>
      <w:r>
        <w:t>Snackbar</w:t>
      </w:r>
      <w:proofErr w:type="spellEnd"/>
      <w:r>
        <w:t xml:space="preserve"> apart from Toast is the </w:t>
      </w:r>
      <w:proofErr w:type="spellStart"/>
      <w:r w:rsidRPr="00597FCC">
        <w:rPr>
          <w:b/>
        </w:rPr>
        <w:t>SetAction</w:t>
      </w:r>
      <w:proofErr w:type="spellEnd"/>
      <w:r>
        <w:t xml:space="preserve"> method which lets us set actionable buttons on the </w:t>
      </w:r>
      <w:proofErr w:type="spellStart"/>
      <w:r>
        <w:t>Snackbar</w:t>
      </w:r>
      <w:proofErr w:type="spellEnd"/>
      <w:r>
        <w:t xml:space="preserve"> where we can call back to our code to either undo an item or doing anything we like.</w:t>
      </w:r>
    </w:p>
    <w:p w:rsidR="00597FCC" w:rsidRDefault="00597FCC" w:rsidP="00597FCC">
      <w:r>
        <w:t>Let’s see code in action now –</w:t>
      </w:r>
    </w:p>
    <w:tbl>
      <w:tblPr>
        <w:tblStyle w:val="TableGrid"/>
        <w:tblW w:w="0" w:type="auto"/>
        <w:tblLook w:val="04A0" w:firstRow="1" w:lastRow="0" w:firstColumn="1" w:lastColumn="0" w:noHBand="0" w:noVBand="1"/>
      </w:tblPr>
      <w:tblGrid>
        <w:gridCol w:w="9350"/>
      </w:tblGrid>
      <w:tr w:rsidR="00597FCC" w:rsidTr="00597FCC">
        <w:tc>
          <w:tcPr>
            <w:tcW w:w="9350" w:type="dxa"/>
          </w:tcPr>
          <w:p w:rsidR="00597FCC" w:rsidRDefault="00597FCC" w:rsidP="00597FCC">
            <w:pPr>
              <w:autoSpaceDE w:val="0"/>
              <w:autoSpaceDN w:val="0"/>
              <w:adjustRightInd w:val="0"/>
              <w:rPr>
                <w:rFonts w:ascii="Consolas" w:hAnsi="Consolas" w:cs="Consolas"/>
                <w:color w:val="000000"/>
                <w:sz w:val="19"/>
                <w:szCs w:val="19"/>
                <w:highlight w:val="white"/>
              </w:rPr>
            </w:pPr>
            <w:bookmarkStart w:id="0" w:name="_GoBack"/>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Android.App</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Android.OS</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Android.Support.Design.Widget</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Android.Widget</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ToastsAndSnackbarsSample</w:t>
            </w:r>
            <w:proofErr w:type="spellEnd"/>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Activity</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ToastsAndSnackbarsSample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MainLauncher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drawable</w:t>
            </w:r>
            <w:proofErr w:type="spellEnd"/>
            <w:r>
              <w:rPr>
                <w:rFonts w:ascii="Consolas" w:hAnsi="Consolas" w:cs="Consolas"/>
                <w:color w:val="A31515"/>
                <w:sz w:val="19"/>
                <w:szCs w:val="19"/>
                <w:highlight w:val="white"/>
              </w:rPr>
              <w:t>/icon"</w:t>
            </w:r>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MainActivity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BaseActivity</w:t>
            </w:r>
            <w:proofErr w:type="spellEnd"/>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LayoutResource</w:t>
            </w:r>
            <w:proofErr w:type="spellEnd"/>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(bundle);</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our button from the layout resource,</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attach an event to it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snackbarButton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FindViewById</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Button</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.showSnackbarButton</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snackbarButton.Click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SnackbarButton_Click</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SupportActionBar.SetDisplayHomeAsUpEnabled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SupportActionBar.SetHomeButtonEnabled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SnackbarButton_Click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linearLayout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FindViewById</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LinearLayout</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.main_content</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Snackbar</w:t>
            </w:r>
            <w:r>
              <w:rPr>
                <w:rFonts w:ascii="Consolas" w:hAnsi="Consolas" w:cs="Consolas"/>
                <w:color w:val="000000"/>
                <w:sz w:val="19"/>
                <w:szCs w:val="19"/>
                <w:highlight w:val="white"/>
              </w:rPr>
              <w:t>.Make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linearLayout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"This is a simple </w:t>
            </w:r>
            <w:proofErr w:type="spellStart"/>
            <w:r>
              <w:rPr>
                <w:rFonts w:ascii="Consolas" w:hAnsi="Consolas" w:cs="Consolas"/>
                <w:color w:val="A31515"/>
                <w:sz w:val="19"/>
                <w:szCs w:val="19"/>
                <w:highlight w:val="white"/>
              </w:rPr>
              <w:t>snackbar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Snackbar</w:t>
            </w:r>
            <w:r>
              <w:rPr>
                <w:rFonts w:ascii="Consolas" w:hAnsi="Consolas" w:cs="Consolas"/>
                <w:color w:val="000000"/>
                <w:sz w:val="19"/>
                <w:szCs w:val="19"/>
                <w:highlight w:val="white"/>
              </w:rPr>
              <w:t>.LengthLong</w:t>
            </w:r>
            <w:proofErr w:type="spellEnd"/>
            <w:r>
              <w:rPr>
                <w:rFonts w:ascii="Consolas" w:hAnsi="Consolas" w:cs="Consolas"/>
                <w:color w:val="000000"/>
                <w:sz w:val="19"/>
                <w:szCs w:val="19"/>
                <w:highlight w:val="white"/>
              </w:rPr>
              <w:t>)</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SetAction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"OK"</w:t>
            </w:r>
            <w:r>
              <w:rPr>
                <w:rFonts w:ascii="Consolas" w:hAnsi="Consolas" w:cs="Consolas"/>
                <w:color w:val="000000"/>
                <w:sz w:val="19"/>
                <w:szCs w:val="19"/>
                <w:highlight w:val="white"/>
              </w:rPr>
              <w:t>, action =&gt; {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.Show();</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97FCC" w:rsidRDefault="00597FCC" w:rsidP="00597F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0"/>
          <w:p w:rsidR="00597FCC" w:rsidRDefault="00597FCC" w:rsidP="00597FCC">
            <w:pPr>
              <w:autoSpaceDE w:val="0"/>
              <w:autoSpaceDN w:val="0"/>
              <w:adjustRightInd w:val="0"/>
              <w:rPr>
                <w:rFonts w:ascii="Consolas" w:hAnsi="Consolas" w:cs="Consolas"/>
                <w:color w:val="000000"/>
                <w:sz w:val="19"/>
                <w:szCs w:val="19"/>
                <w:highlight w:val="white"/>
              </w:rPr>
            </w:pPr>
          </w:p>
          <w:p w:rsidR="00597FCC" w:rsidRDefault="00597FCC" w:rsidP="00597FCC"/>
        </w:tc>
      </w:tr>
    </w:tbl>
    <w:p w:rsidR="00597FCC" w:rsidRDefault="00597FCC" w:rsidP="00597FCC">
      <w:r>
        <w:t xml:space="preserve">Gist file link: </w:t>
      </w:r>
      <w:hyperlink r:id="rId10" w:history="1">
        <w:r w:rsidRPr="004A7EBC">
          <w:rPr>
            <w:rStyle w:val="Hyperlink"/>
          </w:rPr>
          <w:t>https://gist.github.com/vkoppaka/b774dde34fa97c558406</w:t>
        </w:r>
      </w:hyperlink>
      <w:r>
        <w:t xml:space="preserve"> </w:t>
      </w:r>
    </w:p>
    <w:p w:rsidR="00597FCC" w:rsidRDefault="00597FCC" w:rsidP="00597FCC">
      <w:r>
        <w:t xml:space="preserve">Finally, to show the </w:t>
      </w:r>
      <w:proofErr w:type="spellStart"/>
      <w:r>
        <w:t>Snackbar</w:t>
      </w:r>
      <w:proofErr w:type="spellEnd"/>
      <w:r>
        <w:t xml:space="preserve">, we call .Show on the </w:t>
      </w:r>
      <w:proofErr w:type="spellStart"/>
      <w:r>
        <w:t>Snackbar</w:t>
      </w:r>
      <w:proofErr w:type="spellEnd"/>
      <w:r>
        <w:t xml:space="preserve"> that we just created.</w:t>
      </w:r>
    </w:p>
    <w:p w:rsidR="00597FCC" w:rsidRDefault="00597FCC" w:rsidP="00597FCC">
      <w:r>
        <w:t>That’s it for today, see you all tomorrow.</w:t>
      </w:r>
    </w:p>
    <w:p w:rsidR="00597FCC" w:rsidRDefault="00597FCC" w:rsidP="00597FCC"/>
    <w:p w:rsidR="00597FCC" w:rsidRPr="0046440A" w:rsidRDefault="00597FCC" w:rsidP="0046440A"/>
    <w:p w:rsidR="0017016A" w:rsidRPr="0017016A" w:rsidRDefault="0017016A" w:rsidP="0017016A"/>
    <w:p w:rsidR="000C44A2" w:rsidRPr="000C44A2" w:rsidRDefault="000C44A2" w:rsidP="000C44A2"/>
    <w:sectPr w:rsidR="000C44A2" w:rsidRPr="000C44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1"/>
  </w:num>
  <w:num w:numId="5">
    <w:abstractNumId w:val="6"/>
  </w:num>
  <w:num w:numId="6">
    <w:abstractNumId w:val="10"/>
  </w:num>
  <w:num w:numId="7">
    <w:abstractNumId w:val="3"/>
  </w:num>
  <w:num w:numId="8">
    <w:abstractNumId w:val="9"/>
  </w:num>
  <w:num w:numId="9">
    <w:abstractNumId w:val="8"/>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127F64"/>
    <w:rsid w:val="00135EE7"/>
    <w:rsid w:val="00137B47"/>
    <w:rsid w:val="00152F21"/>
    <w:rsid w:val="001669FC"/>
    <w:rsid w:val="0017016A"/>
    <w:rsid w:val="001772D2"/>
    <w:rsid w:val="00180260"/>
    <w:rsid w:val="0019188F"/>
    <w:rsid w:val="00194D67"/>
    <w:rsid w:val="001A05D3"/>
    <w:rsid w:val="001B70CF"/>
    <w:rsid w:val="001C5C81"/>
    <w:rsid w:val="001C6DAB"/>
    <w:rsid w:val="001E72C1"/>
    <w:rsid w:val="00230174"/>
    <w:rsid w:val="00267E3B"/>
    <w:rsid w:val="00270B6E"/>
    <w:rsid w:val="00287114"/>
    <w:rsid w:val="00292277"/>
    <w:rsid w:val="002B3B26"/>
    <w:rsid w:val="002D796E"/>
    <w:rsid w:val="002E5A63"/>
    <w:rsid w:val="002E7015"/>
    <w:rsid w:val="0030444C"/>
    <w:rsid w:val="00332082"/>
    <w:rsid w:val="00340595"/>
    <w:rsid w:val="003436C2"/>
    <w:rsid w:val="003524BF"/>
    <w:rsid w:val="003740C3"/>
    <w:rsid w:val="003806EE"/>
    <w:rsid w:val="00393ACB"/>
    <w:rsid w:val="003B3AAE"/>
    <w:rsid w:val="003C0899"/>
    <w:rsid w:val="003C6E1E"/>
    <w:rsid w:val="004068A1"/>
    <w:rsid w:val="004335A0"/>
    <w:rsid w:val="0046440A"/>
    <w:rsid w:val="00476FDA"/>
    <w:rsid w:val="005207DD"/>
    <w:rsid w:val="00557804"/>
    <w:rsid w:val="00582142"/>
    <w:rsid w:val="00587A07"/>
    <w:rsid w:val="00587D94"/>
    <w:rsid w:val="00597FCC"/>
    <w:rsid w:val="005C1439"/>
    <w:rsid w:val="005D6D55"/>
    <w:rsid w:val="00613616"/>
    <w:rsid w:val="0063611F"/>
    <w:rsid w:val="00653BFB"/>
    <w:rsid w:val="006632F7"/>
    <w:rsid w:val="00665BFD"/>
    <w:rsid w:val="00690B33"/>
    <w:rsid w:val="006F63E1"/>
    <w:rsid w:val="007067A2"/>
    <w:rsid w:val="00741F7B"/>
    <w:rsid w:val="00776EF5"/>
    <w:rsid w:val="007A6099"/>
    <w:rsid w:val="007C366B"/>
    <w:rsid w:val="007D2772"/>
    <w:rsid w:val="007F5F6B"/>
    <w:rsid w:val="00815285"/>
    <w:rsid w:val="0082009A"/>
    <w:rsid w:val="0082522F"/>
    <w:rsid w:val="00867C4B"/>
    <w:rsid w:val="00893317"/>
    <w:rsid w:val="008A27D5"/>
    <w:rsid w:val="008C1B50"/>
    <w:rsid w:val="00924649"/>
    <w:rsid w:val="00944B3F"/>
    <w:rsid w:val="00951634"/>
    <w:rsid w:val="009626B1"/>
    <w:rsid w:val="00977C0E"/>
    <w:rsid w:val="009A66D3"/>
    <w:rsid w:val="009B79E6"/>
    <w:rsid w:val="009F4723"/>
    <w:rsid w:val="009F7A96"/>
    <w:rsid w:val="00A2332B"/>
    <w:rsid w:val="00A46369"/>
    <w:rsid w:val="00A95CF1"/>
    <w:rsid w:val="00A970D6"/>
    <w:rsid w:val="00AA109B"/>
    <w:rsid w:val="00AA2DF8"/>
    <w:rsid w:val="00AB14D3"/>
    <w:rsid w:val="00AD42A1"/>
    <w:rsid w:val="00AF29EC"/>
    <w:rsid w:val="00AF4881"/>
    <w:rsid w:val="00B017E3"/>
    <w:rsid w:val="00BB7B3A"/>
    <w:rsid w:val="00BE2C88"/>
    <w:rsid w:val="00BE5B45"/>
    <w:rsid w:val="00C5728B"/>
    <w:rsid w:val="00C65BAC"/>
    <w:rsid w:val="00C87ED5"/>
    <w:rsid w:val="00CC21F0"/>
    <w:rsid w:val="00D0560F"/>
    <w:rsid w:val="00D062A5"/>
    <w:rsid w:val="00D32476"/>
    <w:rsid w:val="00D71059"/>
    <w:rsid w:val="00D87E93"/>
    <w:rsid w:val="00D92407"/>
    <w:rsid w:val="00DA1CC8"/>
    <w:rsid w:val="00DA408C"/>
    <w:rsid w:val="00DA5D80"/>
    <w:rsid w:val="00DA7169"/>
    <w:rsid w:val="00DB6703"/>
    <w:rsid w:val="00DD028C"/>
    <w:rsid w:val="00E022C2"/>
    <w:rsid w:val="00E07D23"/>
    <w:rsid w:val="00E15E53"/>
    <w:rsid w:val="00E4721A"/>
    <w:rsid w:val="00E663FD"/>
    <w:rsid w:val="00E94E00"/>
    <w:rsid w:val="00EA0987"/>
    <w:rsid w:val="00EA4301"/>
    <w:rsid w:val="00EB1651"/>
    <w:rsid w:val="00EC450D"/>
    <w:rsid w:val="00F07E82"/>
    <w:rsid w:val="00F364E6"/>
    <w:rsid w:val="00F56674"/>
    <w:rsid w:val="00F73152"/>
    <w:rsid w:val="00F91C20"/>
    <w:rsid w:val="00FB0F2E"/>
    <w:rsid w:val="00FB3B47"/>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491caccfc8c2fb1040a5"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st.github.com/vkoppaka/b774dde34fa97c558406" TargetMode="External"/><Relationship Id="rId4" Type="http://schemas.openxmlformats.org/officeDocument/2006/relationships/styles" Target="styl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9D92A6CF-1696-4EE6-9CBB-46F82410CFE4}"/>
      </w:docPartPr>
      <w:docPartBody>
        <w:p w:rsidR="00065D3C" w:rsidRDefault="009A3D06">
          <w:r w:rsidRPr="00E2308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3E77B4"/>
    <w:rsid w:val="0050559B"/>
    <w:rsid w:val="00523EE7"/>
    <w:rsid w:val="007B5E5F"/>
    <w:rsid w:val="00841946"/>
    <w:rsid w:val="008A20FF"/>
    <w:rsid w:val="008D4BF4"/>
    <w:rsid w:val="00934543"/>
    <w:rsid w:val="00951382"/>
    <w:rsid w:val="00957C78"/>
    <w:rsid w:val="009A3D06"/>
    <w:rsid w:val="00A30A80"/>
    <w:rsid w:val="00AA2DC8"/>
    <w:rsid w:val="00D001E1"/>
    <w:rsid w:val="00D206BE"/>
    <w:rsid w:val="00D564BC"/>
    <w:rsid w:val="00DC05C4"/>
    <w:rsid w:val="00E3345D"/>
    <w:rsid w:val="00F1727F"/>
    <w:rsid w:val="00F7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D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24: Toasts and Snackbars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1225</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108</cp:revision>
  <dcterms:created xsi:type="dcterms:W3CDTF">2015-07-15T04:20:00Z</dcterms:created>
  <dcterms:modified xsi:type="dcterms:W3CDTF">2015-08-18T05:37:00Z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