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B14F64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B14F6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ЧАСТНАЯ КЛИНИКА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командное задание по дисциплине</w:t>
      </w:r>
      <w:r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 Семенов</w:t>
      </w:r>
    </w:p>
    <w:p w:rsidR="00F972FD" w:rsidRPr="00342ECE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</w:p>
    <w:p w:rsidR="00F972FD" w:rsidRPr="00342ECE" w:rsidRDefault="00F972FD" w:rsidP="00F972FD">
      <w:pPr>
        <w:widowControl w:val="0"/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А. Д. Барановский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. С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мирнов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113F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9E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51113F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программной реализации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писание процесса разработки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аткое словесное описание сюжета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C17BC1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имеющихся у заказчика материалов (данных)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B53931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ействующи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(actors) и их функциональные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</w:t>
      </w:r>
      <w:r w:rsidR="008E6A81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="00F45D60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C410DE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2.7</w:t>
      </w:r>
      <w:r w:rsid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1CAB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Уточненный список 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  <w:r w:rsidR="00DA1937" w:rsidRPr="00DA1937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2.9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атрибутов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пояснением </w:t>
      </w:r>
      <w:r w:rsidR="00A743B2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предназначения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2.10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сообщений с пояснениями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2.11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0B15AE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2.12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Диаграмма </w:t>
      </w:r>
      <w:r w:rsidR="000B15AE" w:rsidRP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последовательностей UML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proofErr w:type="gramStart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2.13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2.14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proofErr w:type="spellStart"/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2.15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 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проекта на GitHub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1D531E">
      <w:pPr>
        <w:pStyle w:val="2"/>
        <w:rPr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обеспечения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Pr="00882826" w:rsidRDefault="00910C96" w:rsidP="002F45D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   </w:t>
      </w:r>
      <w:r w:rsidR="003400E5" w:rsidRPr="00882826">
        <w:rPr>
          <w:rFonts w:ascii="Times New Roman" w:eastAsia="Times New Roman" w:hAnsi="Times New Roman" w:cs="Times New Roman"/>
          <w:sz w:val="28"/>
          <w:szCs w:val="24"/>
          <w:lang w:eastAsia="ru-RU"/>
        </w:rPr>
        <w:t>О программной реализации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Pr="001D531E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</w:p>
    <w:p w:rsidR="00480934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</w:p>
    <w:p w:rsidR="002F45DF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 единицы компиляции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910C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B80832" w:rsidRDefault="00B80832" w:rsidP="00B8083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083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   Описание процесса разработки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291A7B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   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словесное описание сюжета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Полстраницы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4A9" w:rsidRPr="00854D38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команде разработчиков (авторы работы) обратился директор</w:t>
      </w:r>
      <w:r w:rsidR="00043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небольшой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частной клиники с просьбой разработать программу, которая бы упростила учёт клиентов клиники и финансовую деятельность.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сообщил о </w:t>
      </w:r>
      <w:r w:rsidR="001B3D5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 что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данный момент он ведёт учёт в таблицах </w:t>
      </w:r>
      <w:r w:rsidR="007554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заказчик считал таблицы </w:t>
      </w:r>
      <w:r w:rsidR="00854D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854D38" w:rsidRP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самым удобным способом вести учёт, но в конце каждого 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года 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возникали трудности с подготовкой годового отчёта. 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этого,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заполнение таблиц уходило очень много времени, несмотря на всё удобство таблиц.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использование п</w:t>
      </w:r>
      <w:r w:rsidR="00BC3AC0"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риложени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BC3AC0"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боты с электронными таблицами (</w:t>
      </w:r>
      <w:r w:rsidR="00BC3A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накладывало дополнительные расходы в виде покупки лицензии продукта.</w:t>
      </w:r>
    </w:p>
    <w:p w:rsidR="007554A9" w:rsidRDefault="007554A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25705D" w:rsidP="00314E0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заказчика просты, в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раммном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F726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быстрый и удобный учёт клиентов, расходов, доходов и запись клиентов к врачам. А также программа должна иметь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похожие структуру и вид таблиц. </w:t>
      </w:r>
      <w:r w:rsidR="00F7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любой момент </w:t>
      </w:r>
      <w:r w:rsidR="000F235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времени, должна</w:t>
      </w:r>
      <w:r w:rsidR="00F7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иметься возможность вывести список клиентов, расходов, доходов и клиентов, записанных к </w:t>
      </w:r>
      <w:r w:rsidR="000F235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врачам. Помимо всего прочего, в</w:t>
      </w:r>
      <w:r w:rsidR="00217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системе должна присутствовать функция вывода годового отчёта в один клик.</w:t>
      </w:r>
    </w:p>
    <w:p w:rsidR="000F2355" w:rsidRDefault="000F235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0F2355" w:rsidP="00314E0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не должна выдавать сбоев и ошибок. Интерфейс должен быть прост и интуитивно понятен.</w:t>
      </w:r>
      <w:r w:rsidR="00CC1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4338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6423" w:rsidRDefault="005F6423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4338" w:rsidRPr="003B4338" w:rsidRDefault="003B4338" w:rsidP="002668EC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2.2    Описание имеющихся у заказчика материалов (данных)</w:t>
      </w:r>
    </w:p>
    <w:p w:rsidR="004840AE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3B4338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Заказчик ведёт учёт клиентов и финансовой деятельности в п</w:t>
      </w: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риложени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боты с электронными таблицами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Имеется несколько таблиц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C676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B4338" w:rsidRPr="003B4338" w:rsidRDefault="003B4338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клиентов</w:t>
      </w:r>
    </w:p>
    <w:p w:rsidR="003B4338" w:rsidRPr="00C676A5" w:rsidRDefault="00D14BCA" w:rsidP="00DE140B">
      <w:pPr>
        <w:pStyle w:val="a3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учёта актуальной информации о клиентах. </w:t>
      </w:r>
      <w:r w:rsidR="00C676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3206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клиента, его номер страхования, тип страховки и период её действия. </w:t>
      </w:r>
      <w:r w:rsidR="00C676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E140B">
        <w:rPr>
          <w:noProof/>
          <w:lang w:eastAsia="ru-RU"/>
        </w:rPr>
        <w:drawing>
          <wp:inline distT="0" distB="0" distL="0" distR="0" wp14:anchorId="4C5A7839" wp14:editId="23DF603C">
            <wp:extent cx="5594486" cy="6572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644" cy="6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8" w:rsidRPr="003206F9" w:rsidRDefault="003B4338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расходов</w:t>
      </w:r>
    </w:p>
    <w:p w:rsidR="003B4338" w:rsidRPr="003206F9" w:rsidRDefault="00D14BCA" w:rsidP="003B4338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учёта расходов клиники. Содержит дату, поставщика услуг или материалов, описание и суммы расхода.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B62A2">
        <w:rPr>
          <w:noProof/>
          <w:lang w:eastAsia="ru-RU"/>
        </w:rPr>
        <w:drawing>
          <wp:inline distT="0" distB="0" distL="0" distR="0" wp14:anchorId="14050862" wp14:editId="3C2DC2E2">
            <wp:extent cx="3714750" cy="806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567" cy="8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8" w:rsidRPr="003206F9" w:rsidRDefault="003B4338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доходов</w:t>
      </w:r>
    </w:p>
    <w:p w:rsidR="00C632A3" w:rsidRPr="003206F9" w:rsidRDefault="00D14BCA" w:rsidP="00C632A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учёта доходов клиники. Содержит дату, </w:t>
      </w:r>
      <w:r w:rsidR="0078379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дохода, номер страхования и сумму дохода с клиента.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B62A2">
        <w:rPr>
          <w:noProof/>
          <w:lang w:eastAsia="ru-RU"/>
        </w:rPr>
        <w:drawing>
          <wp:inline distT="0" distB="0" distL="0" distR="0" wp14:anchorId="4814096B" wp14:editId="11A915CA">
            <wp:extent cx="5114925" cy="781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021" cy="7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3" w:rsidRPr="003206F9" w:rsidRDefault="00C632A3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записи клиентов к врачам</w:t>
      </w:r>
      <w:r w:rsidR="006462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60D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записи клиентов к врачам. Содержит дату записи, имя клиента, номер страхования, врача</w:t>
      </w:r>
      <w:r w:rsidR="00060D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060D0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</w:t>
      </w:r>
    </w:p>
    <w:p w:rsidR="003B4338" w:rsidRPr="003206F9" w:rsidRDefault="00B53931" w:rsidP="003B4338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8A0FB1" wp14:editId="3606D069">
            <wp:extent cx="5229225" cy="69648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402" cy="7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8" w:rsidRPr="003B4338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6A274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Pr="003B4338" w:rsidRDefault="00C17BC1" w:rsidP="002668EC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ействующи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(actors) и их функциональные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</w:t>
      </w:r>
    </w:p>
    <w:p w:rsidR="002668EC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68EC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Единственным действующим лицом в системе является сам заказчик – директор клиники.</w:t>
      </w:r>
    </w:p>
    <w:p w:rsidR="007B1FA8" w:rsidRDefault="007B1FA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68EC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Ему доступны все возможности программы</w:t>
      </w:r>
      <w:r w:rsidRPr="002668E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68EC" w:rsidRDefault="002668EC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клиентов</w:t>
      </w:r>
      <w:r w:rsidR="00CA75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68EC" w:rsidRDefault="002668EC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 w:rsidR="00CA75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68EC" w:rsidRDefault="00CA75A7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клиентов к врачу.</w:t>
      </w:r>
    </w:p>
    <w:p w:rsidR="00CA75A7" w:rsidRDefault="00CA75A7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клиентов</w:t>
      </w:r>
    </w:p>
    <w:p w:rsidR="00CA75A7" w:rsidRPr="002668EC" w:rsidRDefault="00CA75A7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о расходах и доходах</w:t>
      </w:r>
      <w:r w:rsidRPr="00CA75A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оформление годового отчёта.</w:t>
      </w:r>
    </w:p>
    <w:p w:rsidR="00C17BC1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14E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6E5B9C" w:rsidP="003F4467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2.4   С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</w:p>
    <w:p w:rsidR="003F4467" w:rsidRDefault="003F446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программу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клиентов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клиента к врачу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доходы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годовой отчёт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3F4467" w:rsidP="000D2B55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5EE12A" wp14:editId="47F11366">
            <wp:extent cx="5940425" cy="4633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8F7A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</w:p>
    <w:p w:rsidR="00C17BC1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программу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 выводится меню (экран пользовательского интерфейса), из которого пользователь может выбрать нужное действие.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экране отображается сообщение, в которо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программа просит пользователя 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имя нового клиента клиники, номер страхования, сегодняшнюю дату, а также указать тип страховки и период страхования.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 каждый тип страховки установлена фиксированная цена.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</w:t>
      </w:r>
      <w:r w:rsidR="008B0A69"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заносится в таблицу.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Расчетная стоимость страховки отправляется в доходы.</w:t>
      </w:r>
    </w:p>
    <w:p w:rsidR="008F7A52" w:rsidRPr="003F4467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страховки (standart, gold, gold+) предполагает различный доступ к спектру услуг.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продления страхования содержит сообщение, из которого пользователь узнает, что ему необходимо ввести номер страховки клиента, сегодняшнюю дату, период страховки,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который клиент хочет продлить страховку.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просматривает таблицу клиентов клиники, по номеру страхования находит соответствующую запись, и продлевает указанному клиенту период страхования на нужное количество месяцев.</w:t>
      </w:r>
    </w:p>
    <w:p w:rsidR="008F7A52" w:rsidRP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Расчетная сумма страхования заносится в доходы.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клиентов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список клиентов клиники, каждая строк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списка состоит из трёх полей: </w:t>
      </w: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страхования, имя жильца и тип страховки.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клиента к врачу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запрашивает у пользователя информацию для записи: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-Номер страхования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-Дату приема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Просит выбрать врача и услугу.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клиентов с страховкой standart доступен только обычный прием, остальные страховки подразумевают дополнительные услуги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выведет ошибку если услуга не соответствует страховке клиента.</w:t>
      </w:r>
    </w:p>
    <w:p w:rsidR="008F7A52" w:rsidRPr="008F7A52" w:rsidRDefault="008F7A52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ввода расхода содержат приглашение пользователю на ввод дня, месяца, поставщика, описания расходов, их суммы.</w:t>
      </w:r>
    </w:p>
    <w:p w:rsidR="008F7A52" w:rsidRPr="008F7A52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программа создает новую строку, содержащую эту информацию, и вставляет ее в таблицу расходов.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EE521D" w:rsidP="00EE521D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таблицу, каждая строка которой, состоит из значений месяца, дня, поставщика, описания и суммы.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EE521D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доходы</w:t>
      </w:r>
      <w:r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EE521D"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Программа выводит на экран таблицу, каждая строка которой, состоит из типа дохода (страхования или продления страховки), даты, номера страхования и суммы дохода</w:t>
      </w:r>
      <w:r w:rsid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7A52" w:rsidRPr="008F7A52" w:rsidRDefault="008F7A52" w:rsidP="008F7A5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Pr="008F7A52" w:rsidRDefault="008F7A52" w:rsidP="00B3131D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годовой отчёт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годовой отчет, состоящий из: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-списка всех доходов, суммы всех доходов за год;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-списка всех расходов, суммы всех расходов за год;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-результирующего годового баланса (доходы/убытки);</w:t>
      </w:r>
    </w:p>
    <w:p w:rsidR="00C17BC1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-чистой годовой прибыли (доходы-убытки);</w:t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</w:t>
      </w: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P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243A05" wp14:editId="5517FA34">
            <wp:extent cx="6000750" cy="3968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3372" cy="39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P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C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 w:rsidRPr="00850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  <w:r w:rsidRPr="00850C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B0A69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386B70" wp14:editId="41025605">
            <wp:extent cx="5940425" cy="3845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P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6489AB" wp14:editId="5AD753C9">
            <wp:extent cx="5940425" cy="3990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63D" w:rsidRDefault="00B6163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63D" w:rsidRDefault="00B6163D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существительных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9D6204" w:rsidRDefault="009D6204" w:rsidP="009D62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Pr="004828B0" w:rsidRDefault="004828B0" w:rsidP="009D6204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9D620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интерфейса пользователя.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Экран 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оформления страховки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Экран продления страховки.</w:t>
      </w:r>
    </w:p>
    <w:p w:rsidR="00E311F8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Клиент.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Имя 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 Строка клиента</w:t>
      </w:r>
      <w:r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7. Списо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клиентов.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Номер страховки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6EA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. Вид страховки.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Плата за страховку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Период страхования.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12. Врач</w:t>
      </w:r>
      <w:r w:rsidRPr="00E311F8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Дата.</w:t>
      </w:r>
    </w:p>
    <w:p w:rsidR="009D6204" w:rsidRPr="004828B0" w:rsidRDefault="009D6204" w:rsidP="009D6204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14. Доход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Таблица доходов.</w:t>
      </w:r>
    </w:p>
    <w:p w:rsidR="00996EA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Тип дохода.</w:t>
      </w:r>
    </w:p>
    <w:p w:rsidR="004828B0" w:rsidRDefault="00E311F8" w:rsidP="00996EA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Строка 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доходов.</w:t>
      </w:r>
    </w:p>
    <w:p w:rsidR="00E311F8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18. Сумма дохода.</w:t>
      </w:r>
    </w:p>
    <w:p w:rsidR="00E311F8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19. Суммарный доход.</w:t>
      </w:r>
    </w:p>
    <w:p w:rsidR="00996EA0" w:rsidRPr="004828B0" w:rsidRDefault="00E311F8" w:rsidP="00996EA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Расход.</w:t>
      </w:r>
    </w:p>
    <w:p w:rsidR="004828B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ставщик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28B0" w:rsidRPr="004828B0" w:rsidRDefault="00E311F8" w:rsidP="00996EA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Размер платежа.</w:t>
      </w:r>
    </w:p>
    <w:p w:rsidR="004828B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Строка в таблице расходов.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Таблица расходов.</w:t>
      </w:r>
    </w:p>
    <w:p w:rsidR="0012668C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="0012668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Описание расхода.</w:t>
      </w:r>
    </w:p>
    <w:p w:rsidR="00256452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="00256452">
        <w:rPr>
          <w:rFonts w:ascii="Times New Roman" w:eastAsia="Times New Roman" w:hAnsi="Times New Roman" w:cs="Times New Roman"/>
          <w:sz w:val="24"/>
          <w:szCs w:val="24"/>
          <w:lang w:eastAsia="ru-RU"/>
        </w:rPr>
        <w:t>. Сумма расхода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Суммарные расход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28. Годовой отчет.</w:t>
      </w:r>
    </w:p>
    <w:p w:rsidR="00850C07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4396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343965" w:rsidRPr="003439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езультирующего годового баланса </w:t>
      </w:r>
    </w:p>
    <w:p w:rsidR="00343965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3439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Чистая прибыль</w:t>
      </w:r>
      <w:r w:rsidR="009D62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DA1CAB" w:rsidP="00DA1CA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Уточненный список существительных</w:t>
      </w: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39FB" w:rsidRDefault="00A839FB" w:rsidP="00A839F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9FB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C12541" w:rsidRPr="00A839F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пользователя.</w:t>
      </w:r>
    </w:p>
    <w:p w:rsidR="00A23031" w:rsidRPr="00A839FB" w:rsidRDefault="00A23031" w:rsidP="00A839F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9FB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класс для запуска приложения: этот класс определяет взаимодействие юзера с программой.</w:t>
      </w:r>
      <w:r w:rsidRPr="00A839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3E12" w:rsidRDefault="00913E12" w:rsidP="00A23031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Годовой отчёт</w:t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3031"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годового отчета</w:t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3E12" w:rsidRDefault="00913E12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Ввод расходов</w:t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23031"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для ввода расходов</w:t>
      </w:r>
    </w:p>
    <w:p w:rsidR="00A23031" w:rsidRDefault="00A23031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3E12" w:rsidRDefault="00913E12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Записи о расходах </w:t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23031"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записей о затратах</w:t>
      </w:r>
    </w:p>
    <w:p w:rsidR="00A23031" w:rsidRDefault="00A23031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3E12" w:rsidRDefault="00913E12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Затраты.</w:t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23031"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затрат</w:t>
      </w:r>
    </w:p>
    <w:p w:rsidR="00A23031" w:rsidRDefault="00A23031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3E12" w:rsidRDefault="00913E12" w:rsidP="00A2303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формлени</w:t>
      </w:r>
      <w:r w:rsid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страховки</w:t>
      </w:r>
    </w:p>
    <w:p w:rsidR="00A23031" w:rsidRDefault="008170FF" w:rsidP="00A2303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для оформления новоиспечённого клиента. Добавление платы за страховку.</w:t>
      </w:r>
    </w:p>
    <w:p w:rsidR="008170FF" w:rsidRDefault="008170FF" w:rsidP="00A2303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3031" w:rsidRDefault="00A23031" w:rsidP="00A2303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продления</w:t>
      </w: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страховки</w:t>
      </w:r>
    </w:p>
    <w:p w:rsidR="00A23031" w:rsidRDefault="00A23031" w:rsidP="00A2303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3E12" w:rsidRDefault="00A23031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913E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170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о д</w:t>
      </w:r>
      <w:r w:rsidR="00913E12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оход</w:t>
      </w:r>
      <w:r w:rsidR="00BA04F9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</w:p>
    <w:p w:rsidR="008170FF" w:rsidRDefault="008170FF" w:rsidP="00A839F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70FF" w:rsidRDefault="008170FF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9.</w:t>
      </w:r>
      <w:r w:rsidR="00A839F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 доходов</w:t>
      </w:r>
    </w:p>
    <w:p w:rsidR="00A839FB" w:rsidRDefault="00A839FB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39FB" w:rsidRDefault="00A839FB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10.Список клиентов</w:t>
      </w:r>
    </w:p>
    <w:p w:rsidR="00A839FB" w:rsidRDefault="00A839FB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39FB" w:rsidRDefault="00A839FB" w:rsidP="00A839F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11. Клиенты</w:t>
      </w:r>
    </w:p>
    <w:p w:rsidR="00913E12" w:rsidRPr="004828B0" w:rsidRDefault="00A23031" w:rsidP="00C12541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Pr="00E80C0E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Заключение</w:t>
      </w:r>
    </w:p>
    <w:p w:rsidR="00E80C0E" w:rsidRPr="00E80C0E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Pr="00342ECE" w:rsidRDefault="00E80C0E" w:rsidP="00E80C0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заключении кратко излагаются основные результаты работы, оценивается степень достижения поставленной цели. Могут даваться рекомендации по дальнейшему развитию работы и возможным применениям полученных результатов. Из заключения читатель должен увидеть объём проделанной работы и её ценность.</w:t>
      </w:r>
    </w:p>
    <w:sectPr w:rsidR="00E80C0E" w:rsidRPr="0034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24788"/>
    <w:multiLevelType w:val="hybridMultilevel"/>
    <w:tmpl w:val="BB18F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5B3171D"/>
    <w:multiLevelType w:val="hybridMultilevel"/>
    <w:tmpl w:val="FC8C1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46C93"/>
    <w:multiLevelType w:val="hybridMultilevel"/>
    <w:tmpl w:val="BB18F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0FB2507"/>
    <w:multiLevelType w:val="hybridMultilevel"/>
    <w:tmpl w:val="FC8C18B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CB20695"/>
    <w:multiLevelType w:val="hybridMultilevel"/>
    <w:tmpl w:val="BB18F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FCA4305"/>
    <w:multiLevelType w:val="hybridMultilevel"/>
    <w:tmpl w:val="B4C6A57A"/>
    <w:lvl w:ilvl="0" w:tplc="0F384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43FDD"/>
    <w:rsid w:val="00060D0E"/>
    <w:rsid w:val="00070B4D"/>
    <w:rsid w:val="0007746D"/>
    <w:rsid w:val="00082E54"/>
    <w:rsid w:val="000B15AE"/>
    <w:rsid w:val="000D2B55"/>
    <w:rsid w:val="000F2355"/>
    <w:rsid w:val="00115F69"/>
    <w:rsid w:val="0012668C"/>
    <w:rsid w:val="001B3D5D"/>
    <w:rsid w:val="001D3F72"/>
    <w:rsid w:val="001D531E"/>
    <w:rsid w:val="002166C7"/>
    <w:rsid w:val="0021763F"/>
    <w:rsid w:val="00256452"/>
    <w:rsid w:val="0025705D"/>
    <w:rsid w:val="00257689"/>
    <w:rsid w:val="002668EC"/>
    <w:rsid w:val="00272006"/>
    <w:rsid w:val="00291A7B"/>
    <w:rsid w:val="00292B09"/>
    <w:rsid w:val="002E2398"/>
    <w:rsid w:val="002F45DF"/>
    <w:rsid w:val="00314E0F"/>
    <w:rsid w:val="003206F9"/>
    <w:rsid w:val="00325243"/>
    <w:rsid w:val="003400E5"/>
    <w:rsid w:val="00342ECE"/>
    <w:rsid w:val="00343965"/>
    <w:rsid w:val="003B4338"/>
    <w:rsid w:val="003F4467"/>
    <w:rsid w:val="00480934"/>
    <w:rsid w:val="004828B0"/>
    <w:rsid w:val="004840AE"/>
    <w:rsid w:val="0051113F"/>
    <w:rsid w:val="005565F3"/>
    <w:rsid w:val="00572104"/>
    <w:rsid w:val="0057740E"/>
    <w:rsid w:val="005F6423"/>
    <w:rsid w:val="006462CD"/>
    <w:rsid w:val="006A274E"/>
    <w:rsid w:val="006A3CA8"/>
    <w:rsid w:val="006E3F6C"/>
    <w:rsid w:val="006E5B9C"/>
    <w:rsid w:val="007554A9"/>
    <w:rsid w:val="00783793"/>
    <w:rsid w:val="007B0B36"/>
    <w:rsid w:val="007B1FA8"/>
    <w:rsid w:val="007B62A2"/>
    <w:rsid w:val="007C6EA9"/>
    <w:rsid w:val="008170FF"/>
    <w:rsid w:val="008177C3"/>
    <w:rsid w:val="00850C07"/>
    <w:rsid w:val="00854D38"/>
    <w:rsid w:val="00882826"/>
    <w:rsid w:val="008B0A69"/>
    <w:rsid w:val="008C65D1"/>
    <w:rsid w:val="008E6A81"/>
    <w:rsid w:val="008F7A52"/>
    <w:rsid w:val="00910C96"/>
    <w:rsid w:val="00913E12"/>
    <w:rsid w:val="00992345"/>
    <w:rsid w:val="00996EA0"/>
    <w:rsid w:val="009D6204"/>
    <w:rsid w:val="009F5FB5"/>
    <w:rsid w:val="00A16C73"/>
    <w:rsid w:val="00A178DD"/>
    <w:rsid w:val="00A23031"/>
    <w:rsid w:val="00A477D9"/>
    <w:rsid w:val="00A743B2"/>
    <w:rsid w:val="00A839FB"/>
    <w:rsid w:val="00B14F64"/>
    <w:rsid w:val="00B3131D"/>
    <w:rsid w:val="00B53931"/>
    <w:rsid w:val="00B6163D"/>
    <w:rsid w:val="00B80832"/>
    <w:rsid w:val="00BA04F9"/>
    <w:rsid w:val="00BC19E1"/>
    <w:rsid w:val="00BC3AC0"/>
    <w:rsid w:val="00BD4FFA"/>
    <w:rsid w:val="00C12541"/>
    <w:rsid w:val="00C14D83"/>
    <w:rsid w:val="00C17BC1"/>
    <w:rsid w:val="00C410DE"/>
    <w:rsid w:val="00C632A3"/>
    <w:rsid w:val="00C676A5"/>
    <w:rsid w:val="00CA75A7"/>
    <w:rsid w:val="00CC12AA"/>
    <w:rsid w:val="00CD391B"/>
    <w:rsid w:val="00CE2394"/>
    <w:rsid w:val="00D14BCA"/>
    <w:rsid w:val="00DA1937"/>
    <w:rsid w:val="00DA1CAB"/>
    <w:rsid w:val="00DE140B"/>
    <w:rsid w:val="00DF10D4"/>
    <w:rsid w:val="00DF3F97"/>
    <w:rsid w:val="00E311F8"/>
    <w:rsid w:val="00E457AA"/>
    <w:rsid w:val="00E80C0E"/>
    <w:rsid w:val="00EE521D"/>
    <w:rsid w:val="00F43CB8"/>
    <w:rsid w:val="00F45D60"/>
    <w:rsid w:val="00F57FA0"/>
    <w:rsid w:val="00F67446"/>
    <w:rsid w:val="00F7262C"/>
    <w:rsid w:val="00F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1D53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D531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88</cp:revision>
  <dcterms:created xsi:type="dcterms:W3CDTF">2021-12-06T17:20:00Z</dcterms:created>
  <dcterms:modified xsi:type="dcterms:W3CDTF">2021-12-09T21:15:00Z</dcterms:modified>
</cp:coreProperties>
</file>