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SIHINA 2022/23 was a community service initiative organized by the students of Intake 37, Department of Radiography and Radiotherapy, Faculty of Allied Health Sciences, General Sir John Kotelawala Defence University, in celebration of World Radiography Day.</w:t>
      </w:r>
    </w:p>
    <w:p w:rsidR="00000000" w:rsidDel="00000000" w:rsidP="00000000" w:rsidRDefault="00000000" w:rsidRPr="00000000" w14:paraId="00000002">
      <w:pPr>
        <w:spacing w:after="240" w:before="240" w:lineRule="auto"/>
        <w:rPr/>
      </w:pPr>
      <w:r w:rsidDel="00000000" w:rsidR="00000000" w:rsidRPr="00000000">
        <w:rPr>
          <w:rtl w:val="0"/>
        </w:rPr>
        <w:t xml:space="preserve">The project was carried out at the Rehabilitation Home for Differently Abled in Ambanpitiya, Kegalle, which provides care and rehabilitation for approximately 40 residents. Following a visit to the facility, the students identified several essential needs and planned a comprehensive initiative to improve the residents' living environment and wellbeing.</w:t>
      </w:r>
    </w:p>
    <w:p w:rsidR="00000000" w:rsidDel="00000000" w:rsidP="00000000" w:rsidRDefault="00000000" w:rsidRPr="00000000" w14:paraId="00000003">
      <w:pPr>
        <w:spacing w:after="240" w:before="240" w:lineRule="auto"/>
        <w:rPr/>
      </w:pPr>
      <w:r w:rsidDel="00000000" w:rsidR="00000000" w:rsidRPr="00000000">
        <w:rPr>
          <w:rtl w:val="0"/>
        </w:rPr>
        <w:t xml:space="preserve">As part of the project, the students provided essential items including wheelchairs with commodes, a special hospital bed, kitchen equipment, hygiene supplies, clothing, shoes and school bags. In addition, the team fully renovated the home's classroom, painted the building, completed the electrical wiring, and carried out improvements to the facility's environment.</w:t>
      </w:r>
    </w:p>
    <w:p w:rsidR="00000000" w:rsidDel="00000000" w:rsidP="00000000" w:rsidRDefault="00000000" w:rsidRPr="00000000" w14:paraId="00000004">
      <w:pPr>
        <w:spacing w:after="240" w:before="240" w:lineRule="auto"/>
        <w:rPr/>
      </w:pPr>
      <w:r w:rsidDel="00000000" w:rsidR="00000000" w:rsidRPr="00000000">
        <w:rPr>
          <w:rtl w:val="0"/>
        </w:rPr>
        <w:t xml:space="preserve">Through the dedication and teamwork of Intake 37, SIHINA 2022/23 aimed not only to provide essential resources but also to create a safer, more comfortable and supportive environment for the residents. The project reflects the commitment of KDU Radiography and Radiotherapy students to community service and making a meaningful contribution to society.</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