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Monitor de Ponto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BigCard — RHiD</w:t>
      </w:r>
    </w:p>
    <w:p>
      <w:pPr>
        <w:spacing w:after="0" w:before="20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Documentação de Desenvolvimento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a7a9a"/>
          <w:sz w:val="26"/>
          <w:szCs w:val="26"/>
        </w:rPr>
        <w:t xml:space="preserve">Versão 1.0  |  Junho 2026</w:t>
      </w:r>
    </w:p>
    <w:p>
      <w:pPr>
        <w:spacing w:after="0" w:before="200"/>
      </w:pPr>
      <w:r>
        <w:t xml:space="preserve"/>
      </w:r>
    </w:p>
    <w:p>
      <w:pPr>
        <w:pBdr>
          <w:bottom w:val="single" w:color="2d6a9f" w:sz="6" w:space="1"/>
        </w:pBdr>
        <w:spacing w:after="200" w:before="200"/>
      </w:pPr>
      <w:r>
        <w:t xml:space="preserve"/>
      </w:r>
    </w:p>
    <w:p>
      <w:pPr>
        <w:spacing w:after="0" w:before="400"/>
      </w:pPr>
      <w:r>
        <w:t xml:space="preserve"/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Este documento descreve a arquitetura, os módulos, as decisões técnicas e os guias de manutenção do sistema Monitor de Ponto.</w:t>
      </w:r>
    </w:p>
    <w:p>
      <w:r>
        <w:br w:type="page"/>
      </w:r>
    </w:p>
    <w:p>
      <w:pPr>
        <w:pStyle w:val="Heading1"/>
      </w:pPr>
      <w:r>
        <w:t xml:space="preserve">1. Visão Técnica</w:t>
      </w:r>
    </w:p>
    <w:p>
      <w:r>
        <w:rPr>
          <w:rFonts w:ascii="Arial" w:cs="Arial" w:eastAsia="Arial" w:hAnsi="Arial"/>
          <w:sz w:val="22"/>
          <w:szCs w:val="22"/>
        </w:rPr>
        <w:t xml:space="preserve">O Monitor de Ponto é uma aplicação Python desktop que roda em segundo plano no Windows. Ela consome a API REST do RHiD, processa as batidas de ponto e dispara alertas via janela tkinter em tempo real.</w:t>
      </w:r>
    </w:p>
    <w:p>
      <w:pPr>
        <w:spacing w:after="0" w:before="16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Linguagem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 gráfica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tkinter (nativo do Python) + winsound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Persistência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local (state.json) — sem banco de dados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PyInstaller (.exe único, --noconsole)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consumida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RHiD — login em www.rhid.com.br, dados em repp.rhid.com.br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1.1 Fluxo geral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main.py inicia o loop principal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 cada ciclo, verifica se está dentro do horario_ativo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Calcula o próximo intervalo de sleep com base nos gatilhos configurados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Chama RHiDClient.get_punch_records_today() para buscar batidas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Passa os registros para LunchTracker.process_records()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LunchTracker avalia cada tipo de evento e chama show_alert() se necessário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StateManager persiste o estado entre ciclos para evitar alertas duplicados</w:t>
      </w:r>
    </w:p>
    <w:p>
      <w:r>
        <w:br w:type="page"/>
      </w:r>
    </w:p>
    <w:p>
      <w:pPr>
        <w:pStyle w:val="Heading1"/>
      </w:pPr>
      <w:r>
        <w:t xml:space="preserve">2. Estrutura de Arquivos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Pode ser alterado?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Loop principal, polling inteligente, controle de horário ativo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rhid_client.py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e consulta à API RHiD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lunch_tracker.py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Lógica de negócio: detectar eventos e disparar alertas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alerter.py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Janela fullscreen tkinter com som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state_manager.py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e gravação do state.json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Raramente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config.json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Credenciais e parâmetros — editado pelo usuário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(usuário)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state.json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 em tempo de execução — gerado automaticamente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Dependências Python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adicionar libs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build.bat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de compilação PyInstaller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 mudar estrutura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teste_alerta.py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Testa os 6 tipos de alerta manualmente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Módulos em Detalhe</w:t>
      </w:r>
    </w:p>
    <w:p>
      <w:pPr>
        <w:pStyle w:val="Heading2"/>
      </w:pPr>
      <w:r>
        <w:t xml:space="preserve">3.1 rhid_client.py</w:t>
      </w:r>
    </w:p>
    <w:p>
      <w:r>
        <w:rPr>
          <w:rFonts w:ascii="Arial" w:cs="Arial" w:eastAsia="Arial" w:hAnsi="Arial"/>
          <w:sz w:val="22"/>
          <w:szCs w:val="22"/>
        </w:rPr>
        <w:t xml:space="preserve">Responsável por toda comunicação com a API do RHiD.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Endpoints utilizados: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74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www.rhid.com.br/v2/api.svc/login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Autenticação — retorna accessToken JWT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repp.rhid.com.br/ponto_diario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4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Batidas do dia do funcionário</w:t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Headers obrigatórios no ponto_diario: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Bearer {accessToken}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X-Cid-Rhid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da empresa (company_id)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https://www.rhid.com.br</w:t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Estrutura da resposta do ponto_diario: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{ "status": true, "retorno": {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"idPerson": 102, "nome": "RAFAEL DE SOUZA FAGUNDES",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"afdt": [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{ "dateTimeStr": "202606020755", "_typeEntradaSaida": "E" },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  { "dateTimeStr": "202606021130", "_typeEntradaSaida": "S"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campo dateTimeStr tem formato YYYYMMDDHHII. O campo _typeEntradaSaida é "E" para entrada e "S" para saída.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3.2 lunch_tracker.py</w:t>
      </w:r>
    </w:p>
    <w:p>
      <w:r>
        <w:rPr>
          <w:rFonts w:ascii="Arial" w:cs="Arial" w:eastAsia="Arial" w:hAnsi="Arial"/>
          <w:sz w:val="22"/>
          <w:szCs w:val="22"/>
        </w:rPr>
        <w:t xml:space="preserve">Contém toda a lógica de negócio. Detecta eventos com base na sequência de batidas do dia: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54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Batidas no dia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 batida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Entrada — monitora alerta de entrada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 batidas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almoço — inicia contagem do almoço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batidas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Retorno almoço — cancela alerta de almoço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 de batidas &gt; 0</w:t>
            </w:r>
          </w:p>
        </w:tc>
        <w:tc>
          <w:tcPr>
            <w:tcW w:type="dxa" w:w="6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 final registrada — não alerta saída</w:t>
            </w:r>
          </w:p>
        </w:tc>
      </w:tr>
    </w:tbl>
    <w:p>
      <w:pPr>
        <w:spacing w:after="0" w:before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Lógica de dois níveis de alerta: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gatilho_aviso = horario_evento - antecedencia_minutos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gatilho_urgente = horario_evento + tolerancia_minutos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Cada alerta usa uma chave única no state.json com data do dia para não repetir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3.3 alerter.py</w:t>
      </w:r>
    </w:p>
    <w:p>
      <w:r>
        <w:rPr>
          <w:rFonts w:ascii="Arial" w:cs="Arial" w:eastAsia="Arial" w:hAnsi="Arial"/>
          <w:sz w:val="22"/>
          <w:szCs w:val="22"/>
        </w:rPr>
        <w:t xml:space="preserve">Abre uma janela tkinter fullscreen + topmost que bloqueia a tela até o usuário clicar OK. O som toca em thread separada para não bloquear a janela.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94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 (winsound)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AVISO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MB_ICONEXCLAMATION — exclamação suave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Fundo colorido por tipo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URGENTE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MB_ICONHAND — 3x rápido a cada 2s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Fundo vermelho escuro (#3d0000)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3.4 state_manager.py</w:t>
      </w:r>
    </w:p>
    <w:p>
      <w:r>
        <w:rPr>
          <w:rFonts w:ascii="Arial" w:cs="Arial" w:eastAsia="Arial" w:hAnsi="Arial"/>
          <w:sz w:val="22"/>
          <w:szCs w:val="22"/>
        </w:rPr>
        <w:t xml:space="preserve">CRUD simples sobre o arquivo state.json. Chaves usadas em runtime: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4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Chave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é criada / removida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{id}_entrada_aviso_{YYYYMMDD}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ao disparar aviso de entrada; removida ao resetar no dia seguinte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{id}_entrada_urgente_{YYYYMMDD}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ao disparar urgente de entrada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{id}_almoco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na 2ª batida; removida na 3ª batida (retorno)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{id}_almoco_aviso_{YYYYMMDD}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ao disparar aviso de almoço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{id}_almoco_urgente_{YYYYMMDD}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ao disparar urgente de almoço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{id}_saida_aviso_{YYYYMMDD}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ao disparar aviso de saída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{id}_saida_urgente_{YYYYMMDD}</w:t>
            </w:r>
          </w:p>
        </w:tc>
        <w:tc>
          <w:tcPr>
            <w:tcW w:type="dxa" w:w="5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Criada ao disparar urgente de saída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3.5 main.py — Polling Inteligente</w:t>
      </w:r>
    </w:p>
    <w:p>
      <w:r>
        <w:rPr>
          <w:rFonts w:ascii="Arial" w:cs="Arial" w:eastAsia="Arial" w:hAnsi="Arial"/>
          <w:sz w:val="22"/>
          <w:szCs w:val="22"/>
        </w:rPr>
        <w:t xml:space="preserve">O intervalo de sleep é calculado dinamicamente pela função next_sleep():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Para cada evento habilitado, calcula gatilho_aviso e gatilho_urgente do dia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 o horário atual estiver a menos de janela_proxima_minutos de qualquer gatilho → usa polling_proximo_seconds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Caso contrário → usa polling_interval_seconds</w:t>
      </w:r>
    </w:p>
    <w:p>
      <w:pPr>
        <w:spacing w:after="0" w:before="80"/>
      </w:pPr>
      <w: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394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padrão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polling_interval_seconds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Intervalo normal — longe dos gatilhos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polling_proximo_seconds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Intervalo rápido — perto dos gatilhos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janela_proxima_minutos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Janela em minutos que ativa o polling rápido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RHiD — Notas Importantes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login usa o domínio www.rhid.com.br mas os dados de ponto estão em repp.rhid.com.br — são subdomínios diferentes.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header X-Cid-Rhid com o company_id é obrigatório em todas as requisições de dados.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accessToken expira em aproximadamente 4 horas. O sistema renova automaticamente.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endpoint ponto_diario retorna apenas o registro do próprio usuário autenticado — não é possível consultar outros funcionários com usuário comum.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 campo dateTimeStr tem sempre 12 dígitos: YYYYMMDDHHII.</w:t>
      </w:r>
    </w:p>
    <w:p>
      <w:r>
        <w:br w:type="page"/>
      </w:r>
    </w:p>
    <w:p>
      <w:pPr>
        <w:pStyle w:val="Heading1"/>
      </w:pPr>
      <w:r>
        <w:t xml:space="preserve">5. Manutenção e Extensão</w:t>
      </w:r>
    </w:p>
    <w:p>
      <w:pPr>
        <w:pStyle w:val="Heading2"/>
      </w:pPr>
      <w:r>
        <w:t xml:space="preserve">5.1 Adicionar novo tipo de alerta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um novo tema em alerter.py no dicionário THEMES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a lógica de detecção em lunch_tracker.py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Adicione os parâmetros correspondentes no config.json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5.2 Mudar o som do alerta</w:t>
      </w:r>
    </w:p>
    <w:p>
      <w:r>
        <w:rPr>
          <w:rFonts w:ascii="Arial" w:cs="Arial" w:eastAsia="Arial" w:hAnsi="Arial"/>
          <w:sz w:val="22"/>
          <w:szCs w:val="22"/>
        </w:rPr>
        <w:t xml:space="preserve">Os sons usam a API winsound.MessageBeep do Windows. Valores disponíveis: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4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Constante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MB_ICONEXCLAMATION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Exclamação — aviso padrão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MB_ICONHAND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 crítico — mais grave e alto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MB_ICONASTERISK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Informação — suave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MB_OK</w:t>
            </w:r>
          </w:p>
        </w:tc>
        <w:tc>
          <w:tcPr>
            <w:tcW w:type="dxa" w:w="6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Beep simples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5.3 Depuração</w:t>
      </w:r>
    </w:p>
    <w:p>
      <w:r>
        <w:rPr>
          <w:rFonts w:ascii="Arial" w:cs="Arial" w:eastAsia="Arial" w:hAnsi="Arial"/>
          <w:sz w:val="22"/>
          <w:szCs w:val="22"/>
        </w:rPr>
        <w:t xml:space="preserve">Para ativar logs detalhados, altere em main.py:</w:t>
      </w:r>
    </w:p>
    <w:p>
      <w:pPr>
        <w:pStyle w:val="CodeBlock"/>
      </w:pPr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logging.basicConfig(level=logging.DEBUG, ...)</w:t>
      </w:r>
    </w:p>
    <w:p>
      <w:r>
        <w:rPr>
          <w:rFonts w:ascii="Arial" w:cs="Arial" w:eastAsia="Arial" w:hAnsi="Arial"/>
          <w:sz w:val="22"/>
          <w:szCs w:val="22"/>
        </w:rPr>
        <w:t xml:space="preserve">Os logs ficam gravados no arquivo ponto_monitor.log na mesma pasta do executável.</w:t>
      </w:r>
    </w:p>
    <w:p>
      <w:pPr>
        <w:spacing w:after="0" w:before="200"/>
      </w:pPr>
      <w:r>
        <w:t xml:space="preserve"/>
      </w:r>
    </w:p>
    <w:p>
      <w:pPr>
        <w:pStyle w:val="Heading2"/>
      </w:pPr>
      <w:r>
        <w:t xml:space="preserve">5.4 Atualizar a URL da API</w:t>
      </w:r>
    </w:p>
    <w:p>
      <w:r>
        <w:rPr>
          <w:rFonts w:ascii="Arial" w:cs="Arial" w:eastAsia="Arial" w:hAnsi="Arial"/>
          <w:sz w:val="22"/>
          <w:szCs w:val="22"/>
        </w:rPr>
        <w:t xml:space="preserve">Se o RHiD mudar de endereço, altere apenas o config.json: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atual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base_url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https://www.rhid.com.br/v2/api.svc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repp_url</w:t>
            </w:r>
          </w:p>
        </w:tc>
        <w:tc>
          <w:tcPr>
            <w:tcW w:type="dxa" w:w="73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https://repp.rhid.com.br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6a9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abf"/>
      <w:sz w:val="24"/>
      <w:szCs w:val="24"/>
    </w:rPr>
  </w:style>
  <w:style w:type="paragraph" w:styleId="CodeBlock">
    <w:name w:val="Code Block"/>
    <w:basedOn w:val="Normal"/>
    <w:next w:val="Normal"/>
    <w:pPr>
      <w:shd w:fill="F4F4F4" w:val="clear"/>
      <w:spacing w:after="80" w:before="80"/>
      <w:ind w:left="720"/>
    </w:pPr>
    <w:rPr>
      <w:rFonts w:ascii="Courier New" w:cs="Courier New" w:eastAsia="Courier New" w:hAnsi="Courier New"/>
      <w:color w:val="2d2d2d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2026-06-02T19:27:10.249Z</dcterms:created>
  <dcterms:modified xsi:type="dcterms:W3CDTF">2026-06-02T19:27:10.249Z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