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71D2D" w14:textId="77777777" w:rsidR="00B31543" w:rsidRDefault="00B31543" w:rsidP="00A27C78">
      <w:pPr>
        <w:pStyle w:val="af"/>
        <w:jc w:val="center"/>
      </w:pPr>
    </w:p>
    <w:p w14:paraId="440DCF5F" w14:textId="77777777" w:rsidR="00B31543" w:rsidRDefault="00B31543" w:rsidP="00A27C78">
      <w:pPr>
        <w:pStyle w:val="af"/>
        <w:jc w:val="center"/>
      </w:pPr>
    </w:p>
    <w:p w14:paraId="5245D9F5" w14:textId="55CEF6E8" w:rsidR="000514E8" w:rsidRPr="00501607" w:rsidRDefault="00FF4ACE" w:rsidP="00A27C78">
      <w:pPr>
        <w:pStyle w:val="af"/>
        <w:jc w:val="center"/>
        <w:rPr>
          <w:rFonts w:ascii="Century" w:hAnsi="Century"/>
          <w:sz w:val="28"/>
          <w:szCs w:val="28"/>
        </w:rPr>
      </w:pPr>
      <w:r w:rsidRPr="00501607">
        <w:rPr>
          <w:rFonts w:ascii="Century" w:hAnsi="Century"/>
          <w:sz w:val="28"/>
          <w:szCs w:val="28"/>
        </w:rPr>
        <w:t xml:space="preserve">INTERN PLACEMENT </w:t>
      </w:r>
      <w:r w:rsidR="006D19A5" w:rsidRPr="00501607">
        <w:rPr>
          <w:rFonts w:ascii="Century" w:hAnsi="Century"/>
          <w:sz w:val="28"/>
          <w:szCs w:val="28"/>
        </w:rPr>
        <w:t>DESCRIPTION</w:t>
      </w:r>
    </w:p>
    <w:p w14:paraId="08F1699D" w14:textId="50A5D5D4" w:rsidR="00B31543" w:rsidRPr="00501607" w:rsidRDefault="00512078" w:rsidP="00A27C78">
      <w:pPr>
        <w:pStyle w:val="af"/>
        <w:jc w:val="center"/>
        <w:rPr>
          <w:rFonts w:ascii="Century" w:hAnsi="Century"/>
        </w:rPr>
      </w:pPr>
      <w:r w:rsidRPr="00501607">
        <w:rPr>
          <w:rFonts w:ascii="Century" w:hAnsi="Century"/>
        </w:rPr>
        <w:t>Illinois Association for Advancement of Archaeology</w:t>
      </w:r>
      <w:r w:rsidR="00023C08">
        <w:rPr>
          <w:rFonts w:ascii="Century" w:hAnsi="Century"/>
        </w:rPr>
        <w:t xml:space="preserve"> </w:t>
      </w:r>
      <w:r w:rsidR="000B72A5">
        <w:rPr>
          <w:rFonts w:ascii="Century" w:hAnsi="Century"/>
        </w:rPr>
        <w:t>(IAAA)</w:t>
      </w:r>
    </w:p>
    <w:p w14:paraId="71A2177B" w14:textId="77777777" w:rsidR="00B31543" w:rsidRPr="00501607" w:rsidRDefault="00B31543" w:rsidP="00B31543">
      <w:pPr>
        <w:pStyle w:val="af"/>
        <w:rPr>
          <w:rFonts w:ascii="Century" w:hAnsi="Century"/>
        </w:rPr>
      </w:pPr>
    </w:p>
    <w:p w14:paraId="702712C6" w14:textId="77777777" w:rsidR="00B31543" w:rsidRPr="00501607" w:rsidRDefault="00B31543" w:rsidP="00B31543">
      <w:pPr>
        <w:pStyle w:val="af"/>
        <w:rPr>
          <w:rFonts w:ascii="Century" w:hAnsi="Century"/>
        </w:rPr>
      </w:pPr>
    </w:p>
    <w:p w14:paraId="0FF96740" w14:textId="435B8DD6" w:rsidR="00484ED0" w:rsidRPr="00501607" w:rsidRDefault="00484ED0" w:rsidP="00484ED0">
      <w:pPr>
        <w:pStyle w:val="Standard"/>
        <w:jc w:val="center"/>
        <w:rPr>
          <w:rFonts w:ascii="Century" w:hAnsi="Century"/>
        </w:rPr>
      </w:pPr>
      <w:r w:rsidRPr="00501607">
        <w:rPr>
          <w:rFonts w:ascii="Century" w:hAnsi="Century"/>
        </w:rPr>
        <w:t xml:space="preserve">          </w:t>
      </w:r>
    </w:p>
    <w:p w14:paraId="6DFABFFD" w14:textId="7F7AD9DB" w:rsidR="00484ED0" w:rsidRPr="000B72A5" w:rsidRDefault="00512078" w:rsidP="00484ED0">
      <w:pPr>
        <w:pStyle w:val="Standard"/>
        <w:jc w:val="center"/>
        <w:rPr>
          <w:rFonts w:ascii="Century" w:hAnsi="Century"/>
          <w:b/>
          <w:bCs/>
        </w:rPr>
      </w:pPr>
      <w:r w:rsidRPr="000B72A5">
        <w:rPr>
          <w:rFonts w:ascii="Century" w:hAnsi="Century"/>
          <w:b/>
          <w:bCs/>
        </w:rPr>
        <w:t>IAAA MISSION STATEMENT</w:t>
      </w:r>
    </w:p>
    <w:p w14:paraId="47A44086" w14:textId="77777777" w:rsidR="00484ED0" w:rsidRPr="00501607" w:rsidRDefault="00484ED0" w:rsidP="00484ED0">
      <w:pPr>
        <w:pStyle w:val="Standard"/>
        <w:jc w:val="center"/>
        <w:rPr>
          <w:rFonts w:ascii="Century" w:hAnsi="Century"/>
        </w:rPr>
      </w:pPr>
    </w:p>
    <w:p w14:paraId="034C3903" w14:textId="77777777" w:rsidR="00484ED0" w:rsidRPr="00501607" w:rsidRDefault="00484ED0" w:rsidP="00484ED0">
      <w:pPr>
        <w:pStyle w:val="Standard"/>
        <w:jc w:val="center"/>
        <w:rPr>
          <w:rFonts w:ascii="Century" w:hAnsi="Century"/>
          <w:sz w:val="22"/>
          <w:szCs w:val="22"/>
        </w:rPr>
      </w:pPr>
      <w:r w:rsidRPr="00501607">
        <w:rPr>
          <w:rFonts w:ascii="Century" w:hAnsi="Century"/>
          <w:b/>
          <w:bCs/>
          <w:sz w:val="22"/>
          <w:szCs w:val="22"/>
        </w:rPr>
        <w:t>“The IAAA was founded in 1969 to unite all persons interested in the archaeology of Illinois - amateurs, professionals, students, and educators. The purposes of the association are preserving prehistoric and historic archaeological sites, information, and artifacts; encouraging and participating in scientific investigations and research; and fostering constructive public and governmental attitudes toward the archaeology of the State of Illinois and contiguous regions. The association and its members are opposed to the destruction, unauthorized excavation, or looting of archaeological sites and actively discourage commercialism in archaeological artifacts."</w:t>
      </w:r>
    </w:p>
    <w:p w14:paraId="079E02B9" w14:textId="77777777" w:rsidR="00B31543" w:rsidRPr="00501607" w:rsidRDefault="00B31543" w:rsidP="00B31543">
      <w:pPr>
        <w:pStyle w:val="af"/>
        <w:rPr>
          <w:rFonts w:ascii="Century" w:hAnsi="Century"/>
        </w:rPr>
      </w:pPr>
    </w:p>
    <w:p w14:paraId="16DE367A" w14:textId="77777777" w:rsidR="00B31543" w:rsidRPr="00501607" w:rsidRDefault="00B31543" w:rsidP="00B31543">
      <w:pPr>
        <w:pStyle w:val="af"/>
        <w:rPr>
          <w:rFonts w:ascii="Century" w:hAnsi="Century"/>
        </w:rPr>
      </w:pPr>
    </w:p>
    <w:p w14:paraId="5C8BE731" w14:textId="77777777" w:rsidR="00B31543" w:rsidRPr="00501607" w:rsidRDefault="00B31543" w:rsidP="00B31543">
      <w:pPr>
        <w:pStyle w:val="af"/>
        <w:rPr>
          <w:rFonts w:ascii="Century" w:hAnsi="Century"/>
        </w:rPr>
      </w:pPr>
    </w:p>
    <w:p w14:paraId="2681E99E" w14:textId="7D42E87F" w:rsidR="000D0BBE" w:rsidRPr="00501607" w:rsidRDefault="00B31543" w:rsidP="00B31543">
      <w:pPr>
        <w:pStyle w:val="af"/>
        <w:rPr>
          <w:rFonts w:ascii="Century" w:hAnsi="Century"/>
        </w:rPr>
      </w:pPr>
      <w:r w:rsidRPr="00EB5C91">
        <w:rPr>
          <w:rFonts w:ascii="Century" w:hAnsi="Century"/>
          <w:b/>
          <w:bCs/>
        </w:rPr>
        <w:t>Project:</w:t>
      </w:r>
      <w:r w:rsidRPr="00501607">
        <w:rPr>
          <w:rFonts w:ascii="Century" w:hAnsi="Century"/>
        </w:rPr>
        <w:t xml:space="preserve"> One of the ways that we</w:t>
      </w:r>
      <w:r w:rsidR="0056194C">
        <w:rPr>
          <w:rFonts w:ascii="Century" w:hAnsi="Century"/>
        </w:rPr>
        <w:t xml:space="preserve"> </w:t>
      </w:r>
      <w:r w:rsidR="009A5224">
        <w:rPr>
          <w:rFonts w:ascii="Century" w:hAnsi="Century"/>
        </w:rPr>
        <w:t>provide</w:t>
      </w:r>
      <w:r w:rsidRPr="00501607">
        <w:rPr>
          <w:rFonts w:ascii="Century" w:hAnsi="Century"/>
        </w:rPr>
        <w:t xml:space="preserve"> awareness of archaeology </w:t>
      </w:r>
      <w:r w:rsidR="009A5224">
        <w:rPr>
          <w:rFonts w:ascii="Century" w:hAnsi="Century"/>
        </w:rPr>
        <w:t>is</w:t>
      </w:r>
      <w:r w:rsidRPr="00501607">
        <w:rPr>
          <w:rFonts w:ascii="Century" w:hAnsi="Century"/>
        </w:rPr>
        <w:t xml:space="preserve"> </w:t>
      </w:r>
      <w:r w:rsidR="00C77684" w:rsidRPr="00501607">
        <w:rPr>
          <w:rFonts w:ascii="Century" w:hAnsi="Century"/>
        </w:rPr>
        <w:t xml:space="preserve">with </w:t>
      </w:r>
      <w:r w:rsidR="00C77684" w:rsidRPr="0056194C">
        <w:rPr>
          <w:rFonts w:ascii="Century" w:hAnsi="Century"/>
          <w:i/>
          <w:iCs/>
        </w:rPr>
        <w:t>Places of the Past</w:t>
      </w:r>
      <w:r w:rsidR="00FF0458">
        <w:rPr>
          <w:rFonts w:ascii="Century" w:hAnsi="Century"/>
          <w:i/>
          <w:iCs/>
        </w:rPr>
        <w:t xml:space="preserve"> (</w:t>
      </w:r>
      <w:r w:rsidR="00FF0458" w:rsidRPr="00FF0458">
        <w:rPr>
          <w:rFonts w:ascii="Century" w:hAnsi="Century"/>
        </w:rPr>
        <w:t>POP</w:t>
      </w:r>
      <w:r w:rsidR="00FF0458">
        <w:rPr>
          <w:rFonts w:ascii="Century" w:hAnsi="Century"/>
          <w:i/>
          <w:iCs/>
        </w:rPr>
        <w:t>)</w:t>
      </w:r>
      <w:r w:rsidR="00C77684" w:rsidRPr="00501607">
        <w:rPr>
          <w:rFonts w:ascii="Century" w:hAnsi="Century"/>
        </w:rPr>
        <w:t>, a</w:t>
      </w:r>
      <w:r w:rsidR="00B92ACF">
        <w:rPr>
          <w:rFonts w:ascii="Century" w:hAnsi="Century"/>
        </w:rPr>
        <w:t xml:space="preserve"> </w:t>
      </w:r>
      <w:r w:rsidR="00395FAE">
        <w:rPr>
          <w:rFonts w:ascii="Century" w:hAnsi="Century"/>
        </w:rPr>
        <w:t>comprehensive</w:t>
      </w:r>
      <w:r w:rsidR="00AA2529">
        <w:rPr>
          <w:rFonts w:ascii="Century" w:hAnsi="Century"/>
        </w:rPr>
        <w:t xml:space="preserve"> listing of</w:t>
      </w:r>
      <w:r w:rsidR="005F783C" w:rsidRPr="00501607">
        <w:rPr>
          <w:rFonts w:ascii="Century" w:hAnsi="Century"/>
        </w:rPr>
        <w:t xml:space="preserve"> </w:t>
      </w:r>
      <w:r w:rsidR="009D11B8">
        <w:rPr>
          <w:rFonts w:ascii="Century" w:hAnsi="Century"/>
        </w:rPr>
        <w:t xml:space="preserve">Illinois </w:t>
      </w:r>
      <w:r w:rsidR="00C824EC" w:rsidRPr="00501607">
        <w:rPr>
          <w:rFonts w:ascii="Century" w:hAnsi="Century"/>
        </w:rPr>
        <w:t xml:space="preserve">archaeological </w:t>
      </w:r>
      <w:r w:rsidR="00AA2529">
        <w:rPr>
          <w:rFonts w:ascii="Century" w:hAnsi="Century"/>
        </w:rPr>
        <w:t>sites and exhibits</w:t>
      </w:r>
      <w:r w:rsidR="00C946FA" w:rsidRPr="00501607">
        <w:rPr>
          <w:rFonts w:ascii="Century" w:hAnsi="Century"/>
        </w:rPr>
        <w:t xml:space="preserve"> </w:t>
      </w:r>
      <w:r w:rsidR="009D11B8">
        <w:rPr>
          <w:rFonts w:ascii="Century" w:hAnsi="Century"/>
        </w:rPr>
        <w:t>that are open to the public</w:t>
      </w:r>
      <w:r w:rsidR="00C946FA" w:rsidRPr="00501607">
        <w:rPr>
          <w:rFonts w:ascii="Century" w:hAnsi="Century"/>
        </w:rPr>
        <w:t xml:space="preserve">. </w:t>
      </w:r>
      <w:r w:rsidR="005A2214">
        <w:rPr>
          <w:rFonts w:ascii="Century" w:hAnsi="Century"/>
        </w:rPr>
        <w:t>W</w:t>
      </w:r>
      <w:r w:rsidR="00D464CD">
        <w:rPr>
          <w:rFonts w:ascii="Century" w:hAnsi="Century"/>
        </w:rPr>
        <w:t>hile our website has a pdf version available</w:t>
      </w:r>
      <w:r w:rsidR="00E967DB">
        <w:rPr>
          <w:rFonts w:ascii="Century" w:hAnsi="Century"/>
        </w:rPr>
        <w:t xml:space="preserve"> of the </w:t>
      </w:r>
      <w:r w:rsidR="00D23CDB">
        <w:rPr>
          <w:rFonts w:ascii="Century" w:hAnsi="Century"/>
        </w:rPr>
        <w:t>2015</w:t>
      </w:r>
      <w:r w:rsidR="0094775C">
        <w:rPr>
          <w:rFonts w:ascii="Century" w:hAnsi="Century"/>
        </w:rPr>
        <w:t xml:space="preserve"> </w:t>
      </w:r>
      <w:r w:rsidR="00E967DB">
        <w:rPr>
          <w:rFonts w:ascii="Century" w:hAnsi="Century"/>
        </w:rPr>
        <w:t>publication</w:t>
      </w:r>
      <w:r w:rsidR="00AA10BB">
        <w:rPr>
          <w:rFonts w:ascii="Century" w:hAnsi="Century"/>
        </w:rPr>
        <w:t xml:space="preserve">, </w:t>
      </w:r>
      <w:r w:rsidR="00E72040">
        <w:rPr>
          <w:rFonts w:ascii="Century" w:hAnsi="Century"/>
        </w:rPr>
        <w:t>POP</w:t>
      </w:r>
      <w:r w:rsidR="00AA10BB">
        <w:rPr>
          <w:rFonts w:ascii="Century" w:hAnsi="Century"/>
        </w:rPr>
        <w:t xml:space="preserve"> has not been updated</w:t>
      </w:r>
      <w:r w:rsidR="00B74617">
        <w:rPr>
          <w:rFonts w:ascii="Century" w:hAnsi="Century"/>
        </w:rPr>
        <w:t xml:space="preserve"> for several year</w:t>
      </w:r>
      <w:r w:rsidR="00DC4827">
        <w:rPr>
          <w:rFonts w:ascii="Century" w:hAnsi="Century"/>
        </w:rPr>
        <w:t>s.</w:t>
      </w:r>
      <w:r w:rsidR="008703B6">
        <w:rPr>
          <w:rFonts w:ascii="Century" w:hAnsi="Century"/>
        </w:rPr>
        <w:t xml:space="preserve"> Current work on the updating</w:t>
      </w:r>
      <w:r w:rsidR="0094775C">
        <w:rPr>
          <w:rFonts w:ascii="Century" w:hAnsi="Century"/>
        </w:rPr>
        <w:t xml:space="preserve"> process</w:t>
      </w:r>
      <w:r w:rsidR="008703B6">
        <w:rPr>
          <w:rFonts w:ascii="Century" w:hAnsi="Century"/>
        </w:rPr>
        <w:t xml:space="preserve"> has been </w:t>
      </w:r>
      <w:r w:rsidR="00D01AB1">
        <w:rPr>
          <w:rFonts w:ascii="Century" w:hAnsi="Century"/>
        </w:rPr>
        <w:t>paused</w:t>
      </w:r>
      <w:r w:rsidR="008703B6">
        <w:rPr>
          <w:rFonts w:ascii="Century" w:hAnsi="Century"/>
        </w:rPr>
        <w:t>. The intern will</w:t>
      </w:r>
      <w:r w:rsidR="00BC5DF4">
        <w:rPr>
          <w:rFonts w:ascii="Century" w:hAnsi="Century"/>
        </w:rPr>
        <w:t>:</w:t>
      </w:r>
    </w:p>
    <w:p w14:paraId="5E72BCF4" w14:textId="64003974" w:rsidR="000D0BBE" w:rsidRPr="00501607" w:rsidRDefault="00BC5DF4" w:rsidP="00B973F5">
      <w:pPr>
        <w:pStyle w:val="af"/>
        <w:numPr>
          <w:ilvl w:val="0"/>
          <w:numId w:val="1"/>
        </w:numPr>
        <w:rPr>
          <w:rFonts w:ascii="Century" w:hAnsi="Century"/>
        </w:rPr>
      </w:pPr>
      <w:r>
        <w:rPr>
          <w:rFonts w:ascii="Century" w:hAnsi="Century"/>
        </w:rPr>
        <w:t>Obtain from</w:t>
      </w:r>
      <w:r w:rsidR="00A03BF4">
        <w:rPr>
          <w:rFonts w:ascii="Century" w:hAnsi="Century"/>
        </w:rPr>
        <w:t xml:space="preserve"> IAAA chapters</w:t>
      </w:r>
      <w:r w:rsidR="00745A34" w:rsidRPr="00501607">
        <w:rPr>
          <w:rFonts w:ascii="Century" w:hAnsi="Century"/>
        </w:rPr>
        <w:t xml:space="preserve"> all materials and information </w:t>
      </w:r>
      <w:r>
        <w:rPr>
          <w:rFonts w:ascii="Century" w:hAnsi="Century"/>
        </w:rPr>
        <w:t>recently</w:t>
      </w:r>
      <w:r w:rsidR="00745A34" w:rsidRPr="00501607">
        <w:rPr>
          <w:rFonts w:ascii="Century" w:hAnsi="Century"/>
        </w:rPr>
        <w:t xml:space="preserve"> researched</w:t>
      </w:r>
      <w:r w:rsidR="008710A4">
        <w:rPr>
          <w:rFonts w:ascii="Century" w:hAnsi="Century"/>
        </w:rPr>
        <w:t>.</w:t>
      </w:r>
      <w:r w:rsidR="00745A34" w:rsidRPr="00501607">
        <w:rPr>
          <w:rFonts w:ascii="Century" w:hAnsi="Century"/>
        </w:rPr>
        <w:t xml:space="preserve"> </w:t>
      </w:r>
    </w:p>
    <w:p w14:paraId="1B2129D9" w14:textId="5D7AF5A7" w:rsidR="001B16D8" w:rsidRDefault="001B16D8" w:rsidP="00B973F5">
      <w:pPr>
        <w:pStyle w:val="af"/>
        <w:numPr>
          <w:ilvl w:val="0"/>
          <w:numId w:val="1"/>
        </w:numPr>
        <w:rPr>
          <w:rFonts w:ascii="Century" w:hAnsi="Century"/>
        </w:rPr>
      </w:pPr>
      <w:r w:rsidRPr="00501607">
        <w:rPr>
          <w:rFonts w:ascii="Century" w:hAnsi="Century"/>
        </w:rPr>
        <w:t xml:space="preserve">Verify </w:t>
      </w:r>
      <w:r w:rsidR="00483003">
        <w:rPr>
          <w:rFonts w:ascii="Century" w:hAnsi="Century"/>
        </w:rPr>
        <w:t>and update</w:t>
      </w:r>
      <w:r w:rsidR="007A3BF1">
        <w:rPr>
          <w:rFonts w:ascii="Century" w:hAnsi="Century"/>
        </w:rPr>
        <w:t xml:space="preserve"> the listings</w:t>
      </w:r>
      <w:r w:rsidR="00BA2551">
        <w:rPr>
          <w:rFonts w:ascii="Century" w:hAnsi="Century"/>
        </w:rPr>
        <w:t xml:space="preserve"> using appropriate </w:t>
      </w:r>
      <w:r w:rsidR="00CA381E">
        <w:rPr>
          <w:rFonts w:ascii="Century" w:hAnsi="Century"/>
        </w:rPr>
        <w:t>re</w:t>
      </w:r>
      <w:r w:rsidR="00BA2551">
        <w:rPr>
          <w:rFonts w:ascii="Century" w:hAnsi="Century"/>
        </w:rPr>
        <w:t xml:space="preserve">sources, i.e., online tools and </w:t>
      </w:r>
      <w:r w:rsidR="008710A4">
        <w:rPr>
          <w:rFonts w:ascii="Century" w:hAnsi="Century"/>
        </w:rPr>
        <w:t>telephone conversations.</w:t>
      </w:r>
    </w:p>
    <w:p w14:paraId="77786A80" w14:textId="5CCA3206" w:rsidR="00382471" w:rsidRDefault="001D327B" w:rsidP="00B973F5">
      <w:pPr>
        <w:pStyle w:val="af"/>
        <w:numPr>
          <w:ilvl w:val="0"/>
          <w:numId w:val="1"/>
        </w:numPr>
        <w:rPr>
          <w:rFonts w:ascii="Century" w:hAnsi="Century"/>
        </w:rPr>
      </w:pPr>
      <w:r>
        <w:rPr>
          <w:rFonts w:ascii="Century" w:hAnsi="Century"/>
        </w:rPr>
        <w:t>**</w:t>
      </w:r>
      <w:r w:rsidR="003871C7">
        <w:rPr>
          <w:rFonts w:ascii="Century" w:hAnsi="Century"/>
        </w:rPr>
        <w:t>Create</w:t>
      </w:r>
      <w:r w:rsidR="00565FAE">
        <w:rPr>
          <w:rFonts w:ascii="Century" w:hAnsi="Century"/>
        </w:rPr>
        <w:t>/Design</w:t>
      </w:r>
      <w:r w:rsidR="003871C7">
        <w:rPr>
          <w:rFonts w:ascii="Century" w:hAnsi="Century"/>
        </w:rPr>
        <w:t xml:space="preserve"> a</w:t>
      </w:r>
      <w:r w:rsidR="00FF0458">
        <w:rPr>
          <w:rFonts w:ascii="Century" w:hAnsi="Century"/>
        </w:rPr>
        <w:t>n electronic POP</w:t>
      </w:r>
      <w:r w:rsidR="003871C7">
        <w:rPr>
          <w:rFonts w:ascii="Century" w:hAnsi="Century"/>
        </w:rPr>
        <w:t xml:space="preserve"> platform</w:t>
      </w:r>
      <w:r w:rsidR="00E72040">
        <w:rPr>
          <w:rFonts w:ascii="Century" w:hAnsi="Century"/>
        </w:rPr>
        <w:t xml:space="preserve">, </w:t>
      </w:r>
      <w:r w:rsidR="001A0082">
        <w:rPr>
          <w:rFonts w:ascii="Century" w:hAnsi="Century"/>
        </w:rPr>
        <w:t xml:space="preserve">which should </w:t>
      </w:r>
      <w:r w:rsidR="002146CC">
        <w:rPr>
          <w:rFonts w:ascii="Century" w:hAnsi="Century"/>
        </w:rPr>
        <w:t>include features for updating</w:t>
      </w:r>
      <w:r w:rsidR="007858A6">
        <w:rPr>
          <w:rFonts w:ascii="Century" w:hAnsi="Century"/>
        </w:rPr>
        <w:t xml:space="preserve"> and</w:t>
      </w:r>
      <w:r w:rsidR="007C3C80">
        <w:rPr>
          <w:rFonts w:ascii="Century" w:hAnsi="Century"/>
        </w:rPr>
        <w:t xml:space="preserve"> features</w:t>
      </w:r>
      <w:r w:rsidR="007858A6">
        <w:rPr>
          <w:rFonts w:ascii="Century" w:hAnsi="Century"/>
        </w:rPr>
        <w:t xml:space="preserve"> for future use in an application with georeferencing</w:t>
      </w:r>
      <w:r w:rsidR="00825106">
        <w:rPr>
          <w:rFonts w:ascii="Century" w:hAnsi="Century"/>
        </w:rPr>
        <w:t xml:space="preserve"> for locating the listings with a mobile device. </w:t>
      </w:r>
    </w:p>
    <w:p w14:paraId="6C05C698" w14:textId="38FF0D4D" w:rsidR="001D327B" w:rsidRDefault="00207A61" w:rsidP="00B973F5">
      <w:pPr>
        <w:pStyle w:val="af"/>
        <w:numPr>
          <w:ilvl w:val="0"/>
          <w:numId w:val="1"/>
        </w:numPr>
        <w:rPr>
          <w:rFonts w:ascii="Century" w:hAnsi="Century"/>
        </w:rPr>
      </w:pPr>
      <w:r>
        <w:rPr>
          <w:rFonts w:ascii="Century" w:hAnsi="Century"/>
        </w:rPr>
        <w:t>Prepare a new viewable and printable POP version for the website.</w:t>
      </w:r>
    </w:p>
    <w:p w14:paraId="5012FA90" w14:textId="1B49A4F0" w:rsidR="00207A61" w:rsidRDefault="00207A61" w:rsidP="00207A61">
      <w:pPr>
        <w:pStyle w:val="af"/>
        <w:rPr>
          <w:rFonts w:ascii="Century" w:hAnsi="Century"/>
        </w:rPr>
      </w:pPr>
      <w:r>
        <w:rPr>
          <w:rFonts w:ascii="Century" w:hAnsi="Century"/>
        </w:rPr>
        <w:t xml:space="preserve">** </w:t>
      </w:r>
      <w:r w:rsidR="00825106">
        <w:rPr>
          <w:rFonts w:ascii="Century" w:hAnsi="Century"/>
        </w:rPr>
        <w:t>The mobile app</w:t>
      </w:r>
      <w:r w:rsidR="002B3259">
        <w:rPr>
          <w:rFonts w:ascii="Century" w:hAnsi="Century"/>
        </w:rPr>
        <w:t xml:space="preserve"> itself</w:t>
      </w:r>
      <w:r w:rsidR="00825106">
        <w:rPr>
          <w:rFonts w:ascii="Century" w:hAnsi="Century"/>
        </w:rPr>
        <w:t xml:space="preserve"> </w:t>
      </w:r>
      <w:r w:rsidR="004C1E89">
        <w:rPr>
          <w:rFonts w:ascii="Century" w:hAnsi="Century"/>
        </w:rPr>
        <w:t>may not be a component of this particular project description</w:t>
      </w:r>
      <w:r w:rsidR="002B3259">
        <w:rPr>
          <w:rFonts w:ascii="Century" w:hAnsi="Century"/>
        </w:rPr>
        <w:t>.</w:t>
      </w:r>
      <w:r w:rsidR="007C3C80">
        <w:rPr>
          <w:rFonts w:ascii="Century" w:hAnsi="Century"/>
        </w:rPr>
        <w:t xml:space="preserve"> This can be discussed as </w:t>
      </w:r>
      <w:r w:rsidR="007F305D">
        <w:rPr>
          <w:rFonts w:ascii="Century" w:hAnsi="Century"/>
        </w:rPr>
        <w:t>time allows.</w:t>
      </w:r>
    </w:p>
    <w:p w14:paraId="056C0E3A" w14:textId="77777777" w:rsidR="00CD261C" w:rsidRDefault="00CD261C" w:rsidP="005707A9">
      <w:pPr>
        <w:pStyle w:val="af"/>
        <w:ind w:left="1020"/>
        <w:jc w:val="both"/>
        <w:rPr>
          <w:rFonts w:ascii="Century" w:hAnsi="Century"/>
        </w:rPr>
      </w:pPr>
    </w:p>
    <w:p w14:paraId="75DED6DB" w14:textId="77777777" w:rsidR="005707A9" w:rsidRDefault="005707A9" w:rsidP="005707A9">
      <w:pPr>
        <w:pStyle w:val="af"/>
        <w:ind w:left="1020"/>
        <w:rPr>
          <w:rFonts w:ascii="Century" w:hAnsi="Century"/>
        </w:rPr>
      </w:pPr>
    </w:p>
    <w:p w14:paraId="3624ACD3" w14:textId="76C03E01" w:rsidR="00832C3D" w:rsidRDefault="00832C3D" w:rsidP="0037038B">
      <w:pPr>
        <w:pStyle w:val="af"/>
        <w:rPr>
          <w:rFonts w:ascii="Century" w:hAnsi="Century"/>
        </w:rPr>
      </w:pPr>
      <w:r w:rsidRPr="005938D7">
        <w:rPr>
          <w:rFonts w:ascii="Century" w:hAnsi="Century"/>
          <w:b/>
          <w:bCs/>
        </w:rPr>
        <w:t xml:space="preserve">Expectations of the </w:t>
      </w:r>
      <w:r w:rsidR="0069473B">
        <w:rPr>
          <w:rFonts w:ascii="Century" w:hAnsi="Century"/>
          <w:b/>
          <w:bCs/>
        </w:rPr>
        <w:t>I</w:t>
      </w:r>
      <w:r w:rsidRPr="005938D7">
        <w:rPr>
          <w:rFonts w:ascii="Century" w:hAnsi="Century"/>
          <w:b/>
          <w:bCs/>
        </w:rPr>
        <w:t>ntern</w:t>
      </w:r>
      <w:r w:rsidR="00203280">
        <w:rPr>
          <w:rFonts w:ascii="Century" w:hAnsi="Century"/>
        </w:rPr>
        <w:t>:</w:t>
      </w:r>
    </w:p>
    <w:p w14:paraId="04A7F7A3" w14:textId="6F71CDCC" w:rsidR="00673B52" w:rsidRDefault="009F5BC0" w:rsidP="00C37C94">
      <w:pPr>
        <w:pStyle w:val="af"/>
        <w:numPr>
          <w:ilvl w:val="0"/>
          <w:numId w:val="2"/>
        </w:numPr>
        <w:rPr>
          <w:rFonts w:ascii="Century" w:hAnsi="Century"/>
        </w:rPr>
      </w:pPr>
      <w:r>
        <w:rPr>
          <w:rFonts w:ascii="Century" w:hAnsi="Century"/>
        </w:rPr>
        <w:t>W</w:t>
      </w:r>
      <w:r w:rsidR="00832C3D">
        <w:rPr>
          <w:rFonts w:ascii="Century" w:hAnsi="Century"/>
        </w:rPr>
        <w:t>ork with several individuals within the IAAA leadership</w:t>
      </w:r>
      <w:r w:rsidR="007F305D">
        <w:rPr>
          <w:rFonts w:ascii="Century" w:hAnsi="Century"/>
        </w:rPr>
        <w:t xml:space="preserve"> and </w:t>
      </w:r>
      <w:r w:rsidR="00CA2C99">
        <w:rPr>
          <w:rFonts w:ascii="Century" w:hAnsi="Century"/>
        </w:rPr>
        <w:t>members</w:t>
      </w:r>
      <w:r w:rsidR="00892375">
        <w:rPr>
          <w:rFonts w:ascii="Century" w:hAnsi="Century"/>
        </w:rPr>
        <w:t>hip</w:t>
      </w:r>
      <w:r w:rsidR="00832C3D">
        <w:rPr>
          <w:rFonts w:ascii="Century" w:hAnsi="Century"/>
        </w:rPr>
        <w:t xml:space="preserve"> to </w:t>
      </w:r>
      <w:r w:rsidR="002916D4">
        <w:rPr>
          <w:rFonts w:ascii="Century" w:hAnsi="Century"/>
        </w:rPr>
        <w:t>obtain</w:t>
      </w:r>
      <w:r w:rsidR="00236DE0">
        <w:rPr>
          <w:rFonts w:ascii="Century" w:hAnsi="Century"/>
        </w:rPr>
        <w:t xml:space="preserve"> previous</w:t>
      </w:r>
      <w:r w:rsidR="002916D4">
        <w:rPr>
          <w:rFonts w:ascii="Century" w:hAnsi="Century"/>
        </w:rPr>
        <w:t>ly-gathered</w:t>
      </w:r>
      <w:r w:rsidR="00236DE0">
        <w:rPr>
          <w:rFonts w:ascii="Century" w:hAnsi="Century"/>
        </w:rPr>
        <w:t xml:space="preserve"> information</w:t>
      </w:r>
      <w:r w:rsidR="00C37C94">
        <w:rPr>
          <w:rFonts w:ascii="Century" w:hAnsi="Century"/>
        </w:rPr>
        <w:t>.</w:t>
      </w:r>
    </w:p>
    <w:p w14:paraId="60B4C0F5" w14:textId="2E01E555" w:rsidR="00273C72" w:rsidRPr="00C37C94" w:rsidRDefault="00273C72" w:rsidP="00C37C94">
      <w:pPr>
        <w:pStyle w:val="af"/>
        <w:numPr>
          <w:ilvl w:val="0"/>
          <w:numId w:val="2"/>
        </w:numPr>
        <w:rPr>
          <w:rFonts w:ascii="Century" w:hAnsi="Century"/>
        </w:rPr>
      </w:pPr>
      <w:r>
        <w:rPr>
          <w:rFonts w:ascii="Century" w:hAnsi="Century"/>
        </w:rPr>
        <w:t>Communicate directly with museum and archaeological site personnel.</w:t>
      </w:r>
    </w:p>
    <w:p w14:paraId="092ADDCF" w14:textId="703238F9" w:rsidR="006E06A0" w:rsidRDefault="00B528A6" w:rsidP="00832C3D">
      <w:pPr>
        <w:pStyle w:val="af"/>
        <w:numPr>
          <w:ilvl w:val="0"/>
          <w:numId w:val="2"/>
        </w:numPr>
        <w:rPr>
          <w:rFonts w:ascii="Century" w:hAnsi="Century"/>
        </w:rPr>
      </w:pPr>
      <w:r>
        <w:rPr>
          <w:rFonts w:ascii="Century" w:hAnsi="Century"/>
        </w:rPr>
        <w:t>Ensure accuracy of listings</w:t>
      </w:r>
      <w:r w:rsidR="009C5F08" w:rsidRPr="000A3ACE">
        <w:rPr>
          <w:rFonts w:ascii="Century" w:hAnsi="Century"/>
        </w:rPr>
        <w:t xml:space="preserve"> </w:t>
      </w:r>
      <w:r w:rsidR="000A3ACE">
        <w:rPr>
          <w:rFonts w:ascii="Century" w:hAnsi="Century"/>
        </w:rPr>
        <w:t xml:space="preserve">and give attention to detail when </w:t>
      </w:r>
      <w:r w:rsidR="00E02108">
        <w:rPr>
          <w:rFonts w:ascii="Century" w:hAnsi="Century"/>
        </w:rPr>
        <w:t>presenting the</w:t>
      </w:r>
      <w:r w:rsidR="00AD6C58">
        <w:rPr>
          <w:rFonts w:ascii="Century" w:hAnsi="Century"/>
        </w:rPr>
        <w:t xml:space="preserve"> information</w:t>
      </w:r>
      <w:r w:rsidR="00F149CD">
        <w:rPr>
          <w:rFonts w:ascii="Century" w:hAnsi="Century"/>
        </w:rPr>
        <w:t>.</w:t>
      </w:r>
    </w:p>
    <w:p w14:paraId="6CD9A2D6" w14:textId="0D16A508" w:rsidR="00483D5F" w:rsidRDefault="00976574" w:rsidP="00832C3D">
      <w:pPr>
        <w:pStyle w:val="af"/>
        <w:numPr>
          <w:ilvl w:val="0"/>
          <w:numId w:val="2"/>
        </w:numPr>
        <w:rPr>
          <w:rFonts w:ascii="Century" w:hAnsi="Century"/>
        </w:rPr>
      </w:pPr>
      <w:r>
        <w:rPr>
          <w:rFonts w:ascii="Century" w:hAnsi="Century"/>
        </w:rPr>
        <w:t>Potentially attend an IAAA Board meeting via Zoom</w:t>
      </w:r>
      <w:r w:rsidR="000E2F8C">
        <w:rPr>
          <w:rFonts w:ascii="Century" w:hAnsi="Century"/>
        </w:rPr>
        <w:t xml:space="preserve"> </w:t>
      </w:r>
      <w:r w:rsidR="00CA6D7C">
        <w:rPr>
          <w:rFonts w:ascii="Century" w:hAnsi="Century"/>
        </w:rPr>
        <w:t>or in person</w:t>
      </w:r>
      <w:r w:rsidR="00CA2A57">
        <w:rPr>
          <w:rFonts w:ascii="Century" w:hAnsi="Century"/>
        </w:rPr>
        <w:t>.</w:t>
      </w:r>
    </w:p>
    <w:p w14:paraId="32F58414" w14:textId="6FEB1C45" w:rsidR="009F5BC0" w:rsidRDefault="00401E20" w:rsidP="00832C3D">
      <w:pPr>
        <w:pStyle w:val="af"/>
        <w:numPr>
          <w:ilvl w:val="0"/>
          <w:numId w:val="2"/>
        </w:numPr>
        <w:rPr>
          <w:rFonts w:ascii="Century" w:hAnsi="Century"/>
        </w:rPr>
      </w:pPr>
      <w:r>
        <w:rPr>
          <w:rFonts w:ascii="Century" w:hAnsi="Century"/>
        </w:rPr>
        <w:lastRenderedPageBreak/>
        <w:t xml:space="preserve">Use technical </w:t>
      </w:r>
      <w:r w:rsidR="00E23C36">
        <w:rPr>
          <w:rFonts w:ascii="Century" w:hAnsi="Century"/>
        </w:rPr>
        <w:t xml:space="preserve">and communication skills effectively to </w:t>
      </w:r>
      <w:r w:rsidR="00C1100E">
        <w:rPr>
          <w:rFonts w:ascii="Century" w:hAnsi="Century"/>
        </w:rPr>
        <w:t>complete</w:t>
      </w:r>
      <w:r w:rsidR="007510E3">
        <w:rPr>
          <w:rFonts w:ascii="Century" w:hAnsi="Century"/>
        </w:rPr>
        <w:t xml:space="preserve"> an IAAA Board-approved </w:t>
      </w:r>
      <w:r w:rsidR="00C1100E">
        <w:rPr>
          <w:rFonts w:ascii="Century" w:hAnsi="Century"/>
        </w:rPr>
        <w:t>product for public outreach</w:t>
      </w:r>
      <w:r w:rsidR="009358FD">
        <w:rPr>
          <w:rFonts w:ascii="Century" w:hAnsi="Century"/>
        </w:rPr>
        <w:t xml:space="preserve"> and awareness of archaeology</w:t>
      </w:r>
      <w:r w:rsidR="00512A7F">
        <w:rPr>
          <w:rFonts w:ascii="Century" w:hAnsi="Century"/>
        </w:rPr>
        <w:t>.</w:t>
      </w:r>
    </w:p>
    <w:p w14:paraId="0E6FEF4B" w14:textId="29A869CB" w:rsidR="00511CEE" w:rsidRDefault="00511CEE" w:rsidP="00832C3D">
      <w:pPr>
        <w:pStyle w:val="af"/>
        <w:numPr>
          <w:ilvl w:val="0"/>
          <w:numId w:val="2"/>
        </w:numPr>
        <w:rPr>
          <w:rFonts w:ascii="Century" w:hAnsi="Century"/>
        </w:rPr>
      </w:pPr>
      <w:r>
        <w:rPr>
          <w:rFonts w:ascii="Century" w:hAnsi="Century"/>
        </w:rPr>
        <w:t xml:space="preserve">Share </w:t>
      </w:r>
      <w:r w:rsidR="00880576">
        <w:rPr>
          <w:rFonts w:ascii="Century" w:hAnsi="Century"/>
        </w:rPr>
        <w:t>technical and creative ideas to enhance the project</w:t>
      </w:r>
      <w:r w:rsidR="00512A7F">
        <w:rPr>
          <w:rFonts w:ascii="Century" w:hAnsi="Century"/>
        </w:rPr>
        <w:t>.</w:t>
      </w:r>
    </w:p>
    <w:p w14:paraId="67C26970" w14:textId="3CEF6BC9" w:rsidR="00C1100E" w:rsidRDefault="00203280" w:rsidP="00832C3D">
      <w:pPr>
        <w:pStyle w:val="af"/>
        <w:numPr>
          <w:ilvl w:val="0"/>
          <w:numId w:val="2"/>
        </w:numPr>
        <w:rPr>
          <w:rFonts w:ascii="Century" w:hAnsi="Century"/>
        </w:rPr>
      </w:pPr>
      <w:r>
        <w:rPr>
          <w:rFonts w:ascii="Century" w:hAnsi="Century"/>
        </w:rPr>
        <w:t>Abide by the mission statement of the IAAA</w:t>
      </w:r>
      <w:r w:rsidR="00512A7F">
        <w:rPr>
          <w:rFonts w:ascii="Century" w:hAnsi="Century"/>
        </w:rPr>
        <w:t>.</w:t>
      </w:r>
    </w:p>
    <w:p w14:paraId="628099C3" w14:textId="77777777" w:rsidR="00203280" w:rsidRDefault="00203280" w:rsidP="00203280">
      <w:pPr>
        <w:pStyle w:val="af"/>
        <w:rPr>
          <w:rFonts w:ascii="Century" w:hAnsi="Century"/>
        </w:rPr>
      </w:pPr>
    </w:p>
    <w:p w14:paraId="2A862BA7" w14:textId="77777777" w:rsidR="00203280" w:rsidRDefault="00203280" w:rsidP="00203280">
      <w:pPr>
        <w:pStyle w:val="af"/>
        <w:rPr>
          <w:rFonts w:ascii="Century" w:hAnsi="Century"/>
        </w:rPr>
      </w:pPr>
    </w:p>
    <w:p w14:paraId="5AC92ACA" w14:textId="4FA00449" w:rsidR="00203280" w:rsidRDefault="00203280" w:rsidP="00203280">
      <w:pPr>
        <w:pStyle w:val="af"/>
        <w:rPr>
          <w:rFonts w:ascii="Century" w:hAnsi="Century"/>
        </w:rPr>
      </w:pPr>
      <w:r w:rsidRPr="005938D7">
        <w:rPr>
          <w:rFonts w:ascii="Century" w:hAnsi="Century"/>
          <w:b/>
          <w:bCs/>
        </w:rPr>
        <w:t xml:space="preserve">Benefits to the </w:t>
      </w:r>
      <w:r w:rsidR="0069473B">
        <w:rPr>
          <w:rFonts w:ascii="Century" w:hAnsi="Century"/>
          <w:b/>
          <w:bCs/>
        </w:rPr>
        <w:t>I</w:t>
      </w:r>
      <w:r w:rsidRPr="005938D7">
        <w:rPr>
          <w:rFonts w:ascii="Century" w:hAnsi="Century"/>
          <w:b/>
          <w:bCs/>
        </w:rPr>
        <w:t>ntern</w:t>
      </w:r>
      <w:r>
        <w:rPr>
          <w:rFonts w:ascii="Century" w:hAnsi="Century"/>
        </w:rPr>
        <w:t>:</w:t>
      </w:r>
    </w:p>
    <w:p w14:paraId="047E202A" w14:textId="4445B0EE" w:rsidR="00203280" w:rsidRDefault="009A2793" w:rsidP="00203280">
      <w:pPr>
        <w:pStyle w:val="af"/>
        <w:numPr>
          <w:ilvl w:val="0"/>
          <w:numId w:val="3"/>
        </w:numPr>
        <w:rPr>
          <w:rFonts w:ascii="Century" w:hAnsi="Century"/>
        </w:rPr>
      </w:pPr>
      <w:r>
        <w:rPr>
          <w:rFonts w:ascii="Century" w:hAnsi="Century"/>
        </w:rPr>
        <w:t>Opportunity to h</w:t>
      </w:r>
      <w:r w:rsidR="00203280">
        <w:rPr>
          <w:rFonts w:ascii="Century" w:hAnsi="Century"/>
        </w:rPr>
        <w:t xml:space="preserve">one </w:t>
      </w:r>
      <w:r w:rsidR="001C25D6">
        <w:rPr>
          <w:rFonts w:ascii="Century" w:hAnsi="Century"/>
        </w:rPr>
        <w:t>technical and personal communication skills</w:t>
      </w:r>
      <w:r w:rsidR="003D7874">
        <w:rPr>
          <w:rFonts w:ascii="Century" w:hAnsi="Century"/>
        </w:rPr>
        <w:t>.</w:t>
      </w:r>
    </w:p>
    <w:p w14:paraId="52C62690" w14:textId="40A1798C" w:rsidR="001C25D6" w:rsidRDefault="001C25D6" w:rsidP="00203280">
      <w:pPr>
        <w:pStyle w:val="af"/>
        <w:numPr>
          <w:ilvl w:val="0"/>
          <w:numId w:val="3"/>
        </w:numPr>
        <w:rPr>
          <w:rFonts w:ascii="Century" w:hAnsi="Century"/>
        </w:rPr>
      </w:pPr>
      <w:r>
        <w:rPr>
          <w:rFonts w:ascii="Century" w:hAnsi="Century"/>
        </w:rPr>
        <w:t xml:space="preserve">Gain experience in </w:t>
      </w:r>
      <w:r w:rsidR="002A7014">
        <w:rPr>
          <w:rFonts w:ascii="Century" w:hAnsi="Century"/>
        </w:rPr>
        <w:t>joining</w:t>
      </w:r>
      <w:r w:rsidR="00CF7617">
        <w:rPr>
          <w:rFonts w:ascii="Century" w:hAnsi="Century"/>
        </w:rPr>
        <w:t xml:space="preserve"> a project which </w:t>
      </w:r>
      <w:r w:rsidR="002A7014">
        <w:rPr>
          <w:rFonts w:ascii="Century" w:hAnsi="Century"/>
        </w:rPr>
        <w:t>is</w:t>
      </w:r>
      <w:r w:rsidR="00CF7617">
        <w:rPr>
          <w:rFonts w:ascii="Century" w:hAnsi="Century"/>
        </w:rPr>
        <w:t xml:space="preserve"> in progress</w:t>
      </w:r>
      <w:r w:rsidR="003D7874">
        <w:rPr>
          <w:rFonts w:ascii="Century" w:hAnsi="Century"/>
        </w:rPr>
        <w:t>.</w:t>
      </w:r>
      <w:r w:rsidR="009A2793">
        <w:rPr>
          <w:rFonts w:ascii="Century" w:hAnsi="Century"/>
        </w:rPr>
        <w:t xml:space="preserve"> </w:t>
      </w:r>
    </w:p>
    <w:p w14:paraId="3103E4EF" w14:textId="23466F17" w:rsidR="00625A39" w:rsidRDefault="00625A39" w:rsidP="00625A39">
      <w:pPr>
        <w:pStyle w:val="af"/>
        <w:numPr>
          <w:ilvl w:val="0"/>
          <w:numId w:val="3"/>
        </w:numPr>
        <w:rPr>
          <w:rFonts w:ascii="Century" w:hAnsi="Century"/>
        </w:rPr>
      </w:pPr>
      <w:r>
        <w:rPr>
          <w:rFonts w:ascii="Century" w:hAnsi="Century"/>
        </w:rPr>
        <w:t>Gain experience in working with variously formatted information</w:t>
      </w:r>
      <w:r w:rsidR="00921A9A">
        <w:rPr>
          <w:rFonts w:ascii="Century" w:hAnsi="Century"/>
        </w:rPr>
        <w:t xml:space="preserve"> to create </w:t>
      </w:r>
      <w:r w:rsidR="00037008">
        <w:rPr>
          <w:rFonts w:ascii="Century" w:hAnsi="Century"/>
        </w:rPr>
        <w:t>a new,</w:t>
      </w:r>
      <w:r w:rsidR="00921A9A">
        <w:rPr>
          <w:rFonts w:ascii="Century" w:hAnsi="Century"/>
        </w:rPr>
        <w:t xml:space="preserve"> dynamic platform </w:t>
      </w:r>
      <w:r w:rsidR="00037008">
        <w:rPr>
          <w:rFonts w:ascii="Century" w:hAnsi="Century"/>
        </w:rPr>
        <w:t>from outdated information.</w:t>
      </w:r>
    </w:p>
    <w:p w14:paraId="1AF2DE6B" w14:textId="7F745B53" w:rsidR="00110958" w:rsidRPr="00B72CA8" w:rsidRDefault="004B08D9" w:rsidP="00B72CA8">
      <w:pPr>
        <w:pStyle w:val="af"/>
        <w:numPr>
          <w:ilvl w:val="0"/>
          <w:numId w:val="3"/>
        </w:numPr>
        <w:rPr>
          <w:rFonts w:ascii="Century" w:hAnsi="Century"/>
        </w:rPr>
      </w:pPr>
      <w:r>
        <w:rPr>
          <w:rFonts w:ascii="Century" w:hAnsi="Century"/>
        </w:rPr>
        <w:t>Become acquainted with</w:t>
      </w:r>
      <w:r w:rsidR="00EC5FF2">
        <w:rPr>
          <w:rFonts w:ascii="Century" w:hAnsi="Century"/>
        </w:rPr>
        <w:t xml:space="preserve"> </w:t>
      </w:r>
      <w:r w:rsidR="00D904FB">
        <w:rPr>
          <w:rFonts w:ascii="Century" w:hAnsi="Century"/>
        </w:rPr>
        <w:t>professional and avocational workers in the field</w:t>
      </w:r>
      <w:r w:rsidR="004C21FF">
        <w:rPr>
          <w:rFonts w:ascii="Century" w:hAnsi="Century"/>
        </w:rPr>
        <w:t xml:space="preserve">s of archaeology and </w:t>
      </w:r>
      <w:r w:rsidR="009A2793">
        <w:rPr>
          <w:rFonts w:ascii="Century" w:hAnsi="Century"/>
        </w:rPr>
        <w:t>anthropology</w:t>
      </w:r>
      <w:r w:rsidR="00B72CA8">
        <w:rPr>
          <w:rFonts w:ascii="Century" w:hAnsi="Century"/>
        </w:rPr>
        <w:t xml:space="preserve"> and become familiar with</w:t>
      </w:r>
      <w:r w:rsidR="00AC442A" w:rsidRPr="00B72CA8">
        <w:rPr>
          <w:rFonts w:ascii="Century" w:hAnsi="Century"/>
        </w:rPr>
        <w:t xml:space="preserve"> </w:t>
      </w:r>
      <w:r w:rsidR="0095129A" w:rsidRPr="00B72CA8">
        <w:rPr>
          <w:rFonts w:ascii="Century" w:hAnsi="Century"/>
        </w:rPr>
        <w:t>archaeological and historical sites in Illinois</w:t>
      </w:r>
      <w:r w:rsidR="00A1289B">
        <w:rPr>
          <w:rFonts w:ascii="Century" w:hAnsi="Century"/>
        </w:rPr>
        <w:t>.</w:t>
      </w:r>
    </w:p>
    <w:p w14:paraId="24105451" w14:textId="0DC0B698" w:rsidR="00B76F33" w:rsidRPr="00B76F33" w:rsidRDefault="00940708" w:rsidP="00B76F33">
      <w:pPr>
        <w:pStyle w:val="af"/>
        <w:numPr>
          <w:ilvl w:val="0"/>
          <w:numId w:val="3"/>
        </w:numPr>
        <w:rPr>
          <w:rFonts w:ascii="Century" w:hAnsi="Century"/>
        </w:rPr>
      </w:pPr>
      <w:r>
        <w:rPr>
          <w:rFonts w:ascii="Century" w:hAnsi="Century"/>
        </w:rPr>
        <w:t xml:space="preserve">Gain experience with </w:t>
      </w:r>
      <w:r w:rsidR="001B7E73">
        <w:rPr>
          <w:rFonts w:ascii="Century" w:hAnsi="Century"/>
        </w:rPr>
        <w:t xml:space="preserve">organizing </w:t>
      </w:r>
      <w:r w:rsidR="00D16997">
        <w:rPr>
          <w:rFonts w:ascii="Century" w:hAnsi="Century"/>
        </w:rPr>
        <w:t>and prioritizing time and materials</w:t>
      </w:r>
      <w:r w:rsidR="003D7874">
        <w:rPr>
          <w:rFonts w:ascii="Century" w:hAnsi="Century"/>
        </w:rPr>
        <w:t>.</w:t>
      </w:r>
    </w:p>
    <w:p w14:paraId="42A3C637" w14:textId="77777777" w:rsidR="00C92EEA" w:rsidRDefault="00C92EEA" w:rsidP="00C92EEA">
      <w:pPr>
        <w:pStyle w:val="af"/>
        <w:rPr>
          <w:rFonts w:ascii="Century" w:hAnsi="Century"/>
        </w:rPr>
      </w:pPr>
    </w:p>
    <w:p w14:paraId="5EA768B3" w14:textId="77777777" w:rsidR="00C92EEA" w:rsidRDefault="00C92EEA" w:rsidP="00C92EEA">
      <w:pPr>
        <w:pStyle w:val="af"/>
        <w:rPr>
          <w:rFonts w:ascii="Century" w:hAnsi="Century"/>
        </w:rPr>
      </w:pPr>
    </w:p>
    <w:p w14:paraId="3EB61EFB" w14:textId="2B58650A" w:rsidR="002819E7" w:rsidRDefault="00D523F2" w:rsidP="00C668B5">
      <w:pPr>
        <w:pStyle w:val="af"/>
        <w:rPr>
          <w:rFonts w:ascii="Century" w:hAnsi="Century"/>
        </w:rPr>
      </w:pPr>
      <w:r>
        <w:rPr>
          <w:rFonts w:ascii="Century" w:hAnsi="Century"/>
        </w:rPr>
        <w:t>This</w:t>
      </w:r>
      <w:r w:rsidR="00C92EEA">
        <w:rPr>
          <w:rFonts w:ascii="Century" w:hAnsi="Century"/>
        </w:rPr>
        <w:t xml:space="preserve"> project wi</w:t>
      </w:r>
      <w:r w:rsidR="00742C62">
        <w:rPr>
          <w:rFonts w:ascii="Century" w:hAnsi="Century"/>
        </w:rPr>
        <w:t>ll be</w:t>
      </w:r>
      <w:r w:rsidR="00835840">
        <w:rPr>
          <w:rFonts w:ascii="Century" w:hAnsi="Century"/>
        </w:rPr>
        <w:t xml:space="preserve"> a multi-faceted endeavor for the intern</w:t>
      </w:r>
      <w:r w:rsidR="0065273A">
        <w:rPr>
          <w:rFonts w:ascii="Century" w:hAnsi="Century"/>
        </w:rPr>
        <w:t xml:space="preserve">, </w:t>
      </w:r>
      <w:r w:rsidR="00C668B5">
        <w:rPr>
          <w:rFonts w:ascii="Century" w:hAnsi="Century"/>
        </w:rPr>
        <w:t xml:space="preserve">requiring the use of many skills. </w:t>
      </w:r>
      <w:proofErr w:type="spellStart"/>
      <w:r w:rsidR="00F04916">
        <w:rPr>
          <w:rFonts w:ascii="Century" w:hAnsi="Century"/>
        </w:rPr>
        <w:t>He/She</w:t>
      </w:r>
      <w:proofErr w:type="spellEnd"/>
      <w:r w:rsidR="00F04916">
        <w:rPr>
          <w:rFonts w:ascii="Century" w:hAnsi="Century"/>
        </w:rPr>
        <w:t xml:space="preserve"> will have the opportunity to</w:t>
      </w:r>
      <w:r w:rsidR="000E575B">
        <w:rPr>
          <w:rFonts w:ascii="Century" w:hAnsi="Century"/>
        </w:rPr>
        <w:t xml:space="preserve"> build relationships</w:t>
      </w:r>
      <w:r w:rsidR="002D4A9A">
        <w:rPr>
          <w:rFonts w:ascii="Century" w:hAnsi="Century"/>
        </w:rPr>
        <w:t xml:space="preserve">, seek excellence in the </w:t>
      </w:r>
      <w:r w:rsidR="007B6D68">
        <w:rPr>
          <w:rFonts w:ascii="Century" w:hAnsi="Century"/>
        </w:rPr>
        <w:t>procedures</w:t>
      </w:r>
      <w:r w:rsidR="00DD56E5">
        <w:rPr>
          <w:rFonts w:ascii="Century" w:hAnsi="Century"/>
        </w:rPr>
        <w:t xml:space="preserve"> of research and technical applications, </w:t>
      </w:r>
      <w:r w:rsidR="00D16997">
        <w:rPr>
          <w:rFonts w:ascii="Century" w:hAnsi="Century"/>
        </w:rPr>
        <w:t xml:space="preserve">and </w:t>
      </w:r>
      <w:r w:rsidR="00A27F9F">
        <w:rPr>
          <w:rFonts w:ascii="Century" w:hAnsi="Century"/>
        </w:rPr>
        <w:t xml:space="preserve">gain experience </w:t>
      </w:r>
      <w:r w:rsidR="00567BA2">
        <w:rPr>
          <w:rFonts w:ascii="Century" w:hAnsi="Century"/>
        </w:rPr>
        <w:t>with</w:t>
      </w:r>
      <w:r w:rsidR="00A27F9F">
        <w:rPr>
          <w:rFonts w:ascii="Century" w:hAnsi="Century"/>
        </w:rPr>
        <w:t xml:space="preserve"> </w:t>
      </w:r>
      <w:r w:rsidR="002819E7">
        <w:rPr>
          <w:rFonts w:ascii="Century" w:hAnsi="Century"/>
        </w:rPr>
        <w:t>balanc</w:t>
      </w:r>
      <w:r w:rsidR="00567BA2">
        <w:rPr>
          <w:rFonts w:ascii="Century" w:hAnsi="Century"/>
        </w:rPr>
        <w:t xml:space="preserve">ing individual tasks while </w:t>
      </w:r>
      <w:r w:rsidR="002819E7">
        <w:rPr>
          <w:rFonts w:ascii="Century" w:hAnsi="Century"/>
        </w:rPr>
        <w:t>working with a team</w:t>
      </w:r>
      <w:r w:rsidR="00567BA2">
        <w:rPr>
          <w:rFonts w:ascii="Century" w:hAnsi="Century"/>
        </w:rPr>
        <w:t>.</w:t>
      </w:r>
      <w:r w:rsidR="002819E7">
        <w:rPr>
          <w:rFonts w:ascii="Century" w:hAnsi="Century"/>
        </w:rPr>
        <w:t xml:space="preserve"> </w:t>
      </w:r>
      <w:r w:rsidR="00D22EE3">
        <w:rPr>
          <w:rFonts w:ascii="Century" w:hAnsi="Century"/>
        </w:rPr>
        <w:t>IAAA</w:t>
      </w:r>
      <w:r w:rsidR="00243BA8">
        <w:rPr>
          <w:rFonts w:ascii="Century" w:hAnsi="Century"/>
        </w:rPr>
        <w:t xml:space="preserve"> leaders are </w:t>
      </w:r>
      <w:r w:rsidR="00D22EE3">
        <w:rPr>
          <w:rFonts w:ascii="Century" w:hAnsi="Century"/>
        </w:rPr>
        <w:t xml:space="preserve">excited to </w:t>
      </w:r>
      <w:r w:rsidR="00A90E35">
        <w:rPr>
          <w:rFonts w:ascii="Century" w:hAnsi="Century"/>
        </w:rPr>
        <w:t xml:space="preserve">explore </w:t>
      </w:r>
      <w:r w:rsidR="00E116A4">
        <w:rPr>
          <w:rFonts w:ascii="Century" w:hAnsi="Century"/>
        </w:rPr>
        <w:t>this</w:t>
      </w:r>
      <w:r w:rsidR="00A90E35">
        <w:rPr>
          <w:rFonts w:ascii="Century" w:hAnsi="Century"/>
        </w:rPr>
        <w:t xml:space="preserve"> relationship</w:t>
      </w:r>
      <w:r w:rsidR="00346E0F">
        <w:rPr>
          <w:rFonts w:ascii="Century" w:hAnsi="Century"/>
        </w:rPr>
        <w:t>,</w:t>
      </w:r>
      <w:r w:rsidR="00A90E35">
        <w:rPr>
          <w:rFonts w:ascii="Century" w:hAnsi="Century"/>
        </w:rPr>
        <w:t xml:space="preserve"> as we </w:t>
      </w:r>
      <w:r w:rsidR="00E116A4">
        <w:rPr>
          <w:rFonts w:ascii="Century" w:hAnsi="Century"/>
        </w:rPr>
        <w:t xml:space="preserve">value the collaborative effort </w:t>
      </w:r>
      <w:r w:rsidR="00264A73">
        <w:rPr>
          <w:rFonts w:ascii="Century" w:hAnsi="Century"/>
        </w:rPr>
        <w:t xml:space="preserve">that comes with fresh ideas and utilizing one another’s skills for a common purpose. </w:t>
      </w:r>
      <w:r w:rsidR="00880576">
        <w:rPr>
          <w:rFonts w:ascii="Century" w:hAnsi="Century"/>
        </w:rPr>
        <w:t xml:space="preserve">We are </w:t>
      </w:r>
      <w:r w:rsidR="00346E0F">
        <w:rPr>
          <w:rFonts w:ascii="Century" w:hAnsi="Century"/>
        </w:rPr>
        <w:t xml:space="preserve">pleased to be </w:t>
      </w:r>
      <w:r w:rsidR="00E6002D">
        <w:rPr>
          <w:rFonts w:ascii="Century" w:hAnsi="Century"/>
        </w:rPr>
        <w:t>associated with</w:t>
      </w:r>
      <w:r w:rsidR="003D48FA">
        <w:rPr>
          <w:rFonts w:ascii="Century" w:hAnsi="Century"/>
        </w:rPr>
        <w:t xml:space="preserve"> the ATLAS program and trust that this </w:t>
      </w:r>
      <w:r w:rsidR="009E24EE">
        <w:rPr>
          <w:rFonts w:ascii="Century" w:hAnsi="Century"/>
        </w:rPr>
        <w:t>effort will meet with great success for all partici</w:t>
      </w:r>
      <w:r w:rsidR="006D594B">
        <w:rPr>
          <w:rFonts w:ascii="Century" w:hAnsi="Century"/>
        </w:rPr>
        <w:t xml:space="preserve">pants. </w:t>
      </w:r>
    </w:p>
    <w:p w14:paraId="2BD5B3AF" w14:textId="77777777" w:rsidR="006D594B" w:rsidRDefault="006D594B" w:rsidP="00C668B5">
      <w:pPr>
        <w:pStyle w:val="af"/>
        <w:rPr>
          <w:rFonts w:ascii="Century" w:hAnsi="Century"/>
        </w:rPr>
      </w:pPr>
    </w:p>
    <w:p w14:paraId="007E7C96" w14:textId="77777777" w:rsidR="006D594B" w:rsidRDefault="006D594B" w:rsidP="00C668B5">
      <w:pPr>
        <w:pStyle w:val="af"/>
        <w:rPr>
          <w:rFonts w:ascii="Century" w:hAnsi="Century"/>
        </w:rPr>
      </w:pPr>
    </w:p>
    <w:p w14:paraId="7EE0CAE8" w14:textId="4B4E4415" w:rsidR="006D594B" w:rsidRDefault="006D594B" w:rsidP="00C668B5">
      <w:pPr>
        <w:pStyle w:val="af"/>
        <w:rPr>
          <w:rFonts w:ascii="Century" w:hAnsi="Century"/>
        </w:rPr>
      </w:pPr>
      <w:r>
        <w:rPr>
          <w:rFonts w:ascii="Century" w:hAnsi="Century"/>
        </w:rPr>
        <w:t xml:space="preserve">Submitted by </w:t>
      </w:r>
    </w:p>
    <w:p w14:paraId="73D77B1E" w14:textId="71D4065F" w:rsidR="006D594B" w:rsidRDefault="006D594B" w:rsidP="00C668B5">
      <w:pPr>
        <w:pStyle w:val="af"/>
        <w:rPr>
          <w:rFonts w:ascii="Century" w:hAnsi="Century"/>
        </w:rPr>
      </w:pPr>
      <w:r>
        <w:rPr>
          <w:rFonts w:ascii="Century" w:hAnsi="Century"/>
        </w:rPr>
        <w:t xml:space="preserve">Holly Labisky, IAAA Secretary </w:t>
      </w:r>
      <w:r w:rsidR="00FD3364">
        <w:rPr>
          <w:rFonts w:ascii="Century" w:hAnsi="Century"/>
        </w:rPr>
        <w:t xml:space="preserve">and Direct Supervisor </w:t>
      </w:r>
      <w:r w:rsidR="00B360A6">
        <w:rPr>
          <w:rFonts w:ascii="Century" w:hAnsi="Century"/>
        </w:rPr>
        <w:t>for the ATLAS Intern</w:t>
      </w:r>
    </w:p>
    <w:p w14:paraId="5FF00AD5" w14:textId="77777777" w:rsidR="00B360A6" w:rsidRDefault="00B360A6" w:rsidP="00C668B5">
      <w:pPr>
        <w:pStyle w:val="af"/>
        <w:rPr>
          <w:rFonts w:ascii="Century" w:hAnsi="Century"/>
        </w:rPr>
      </w:pPr>
    </w:p>
    <w:p w14:paraId="73CFBF23" w14:textId="77777777" w:rsidR="00812378" w:rsidRDefault="00812378" w:rsidP="00C668B5">
      <w:pPr>
        <w:pStyle w:val="af"/>
        <w:rPr>
          <w:rFonts w:ascii="Century" w:hAnsi="Century"/>
        </w:rPr>
      </w:pPr>
    </w:p>
    <w:p w14:paraId="2053E250" w14:textId="79D4CD2A" w:rsidR="00B360A6" w:rsidRPr="00EC5FF2" w:rsidRDefault="00B360A6" w:rsidP="00C668B5">
      <w:pPr>
        <w:pStyle w:val="af"/>
        <w:rPr>
          <w:rFonts w:ascii="Century" w:hAnsi="Century"/>
        </w:rPr>
      </w:pPr>
      <w:r>
        <w:rPr>
          <w:rFonts w:ascii="Century" w:hAnsi="Century"/>
        </w:rPr>
        <w:t>December 30, 2025</w:t>
      </w:r>
    </w:p>
    <w:sectPr w:rsidR="00B360A6" w:rsidRPr="00EC5F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Liberation Serif">
    <w:altName w:val="Times New Roman"/>
    <w:charset w:val="00"/>
    <w:family w:val="roman"/>
    <w:pitch w:val="variable"/>
  </w:font>
  <w:font w:name="宋体">
    <w:altName w:val="SimSun"/>
    <w:panose1 w:val="02010600030101010101"/>
    <w:charset w:val="86"/>
    <w:family w:val="auto"/>
    <w:pitch w:val="variable"/>
    <w:sig w:usb0="00000203" w:usb1="288F0000" w:usb2="00000016" w:usb3="00000000" w:csb0="00040001" w:csb1="00000000"/>
  </w:font>
  <w:font w:name="Arial Unicode MS">
    <w:panose1 w:val="020B0604020202020204"/>
    <w:charset w:val="00"/>
    <w:family w:val="auto"/>
    <w:pitch w:val="variable"/>
  </w:font>
  <w:font w:name="Century">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533AC5"/>
    <w:multiLevelType w:val="hybridMultilevel"/>
    <w:tmpl w:val="B7B05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D023D65"/>
    <w:multiLevelType w:val="hybridMultilevel"/>
    <w:tmpl w:val="7C4AB5E0"/>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 w15:restartNumberingAfterBreak="0">
    <w:nsid w:val="712B51C4"/>
    <w:multiLevelType w:val="hybridMultilevel"/>
    <w:tmpl w:val="41B2D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125193">
    <w:abstractNumId w:val="1"/>
  </w:num>
  <w:num w:numId="2" w16cid:durableId="838809896">
    <w:abstractNumId w:val="2"/>
  </w:num>
  <w:num w:numId="3" w16cid:durableId="1323893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C78"/>
    <w:rsid w:val="00023C08"/>
    <w:rsid w:val="0002729A"/>
    <w:rsid w:val="00037008"/>
    <w:rsid w:val="000514E8"/>
    <w:rsid w:val="00082B82"/>
    <w:rsid w:val="000A3ACE"/>
    <w:rsid w:val="000B72A5"/>
    <w:rsid w:val="000D0BBE"/>
    <w:rsid w:val="000E2F8C"/>
    <w:rsid w:val="000E575B"/>
    <w:rsid w:val="000E67FC"/>
    <w:rsid w:val="00101EED"/>
    <w:rsid w:val="00110958"/>
    <w:rsid w:val="00155902"/>
    <w:rsid w:val="001A0082"/>
    <w:rsid w:val="001B16D8"/>
    <w:rsid w:val="001B7E73"/>
    <w:rsid w:val="001C25D6"/>
    <w:rsid w:val="001D327B"/>
    <w:rsid w:val="00203280"/>
    <w:rsid w:val="00207A61"/>
    <w:rsid w:val="002146CC"/>
    <w:rsid w:val="00236DE0"/>
    <w:rsid w:val="00243BA8"/>
    <w:rsid w:val="00264A73"/>
    <w:rsid w:val="00266623"/>
    <w:rsid w:val="00273C72"/>
    <w:rsid w:val="002819E7"/>
    <w:rsid w:val="002916D4"/>
    <w:rsid w:val="002A7014"/>
    <w:rsid w:val="002B3259"/>
    <w:rsid w:val="002D4A9A"/>
    <w:rsid w:val="00336D6F"/>
    <w:rsid w:val="00346E0F"/>
    <w:rsid w:val="00367D88"/>
    <w:rsid w:val="0037038B"/>
    <w:rsid w:val="00382471"/>
    <w:rsid w:val="003871C7"/>
    <w:rsid w:val="00395FAE"/>
    <w:rsid w:val="003A6531"/>
    <w:rsid w:val="003D48FA"/>
    <w:rsid w:val="003D7874"/>
    <w:rsid w:val="003F2B69"/>
    <w:rsid w:val="00401E20"/>
    <w:rsid w:val="00483003"/>
    <w:rsid w:val="00483D5F"/>
    <w:rsid w:val="00484ED0"/>
    <w:rsid w:val="00492B30"/>
    <w:rsid w:val="004B08D9"/>
    <w:rsid w:val="004C1E89"/>
    <w:rsid w:val="004C21FF"/>
    <w:rsid w:val="004C5B64"/>
    <w:rsid w:val="004C66A4"/>
    <w:rsid w:val="004E1DC4"/>
    <w:rsid w:val="00501607"/>
    <w:rsid w:val="00503D3C"/>
    <w:rsid w:val="00511CEE"/>
    <w:rsid w:val="00512078"/>
    <w:rsid w:val="00512A7F"/>
    <w:rsid w:val="0056194C"/>
    <w:rsid w:val="00565FAE"/>
    <w:rsid w:val="00567BA2"/>
    <w:rsid w:val="005707A9"/>
    <w:rsid w:val="005938D7"/>
    <w:rsid w:val="005A2214"/>
    <w:rsid w:val="005F783C"/>
    <w:rsid w:val="00625A39"/>
    <w:rsid w:val="00642CB4"/>
    <w:rsid w:val="0065273A"/>
    <w:rsid w:val="00664636"/>
    <w:rsid w:val="00673B52"/>
    <w:rsid w:val="00687FF0"/>
    <w:rsid w:val="0069473B"/>
    <w:rsid w:val="006C11AE"/>
    <w:rsid w:val="006D19A5"/>
    <w:rsid w:val="006D594B"/>
    <w:rsid w:val="006E06A0"/>
    <w:rsid w:val="006E5AE8"/>
    <w:rsid w:val="00742C62"/>
    <w:rsid w:val="00745A34"/>
    <w:rsid w:val="007510E3"/>
    <w:rsid w:val="007858A6"/>
    <w:rsid w:val="007931E2"/>
    <w:rsid w:val="007A0316"/>
    <w:rsid w:val="007A2E48"/>
    <w:rsid w:val="007A3BF1"/>
    <w:rsid w:val="007A4F82"/>
    <w:rsid w:val="007B6D68"/>
    <w:rsid w:val="007C3C80"/>
    <w:rsid w:val="007F305D"/>
    <w:rsid w:val="00812378"/>
    <w:rsid w:val="00817798"/>
    <w:rsid w:val="00825106"/>
    <w:rsid w:val="00832C3D"/>
    <w:rsid w:val="00835840"/>
    <w:rsid w:val="008703B6"/>
    <w:rsid w:val="008710A4"/>
    <w:rsid w:val="00880576"/>
    <w:rsid w:val="00890CCA"/>
    <w:rsid w:val="00892375"/>
    <w:rsid w:val="008D72B6"/>
    <w:rsid w:val="008E5F24"/>
    <w:rsid w:val="00907556"/>
    <w:rsid w:val="00921A9A"/>
    <w:rsid w:val="009358FD"/>
    <w:rsid w:val="00940708"/>
    <w:rsid w:val="0094775C"/>
    <w:rsid w:val="0095129A"/>
    <w:rsid w:val="00976574"/>
    <w:rsid w:val="009A2793"/>
    <w:rsid w:val="009A5224"/>
    <w:rsid w:val="009C5F08"/>
    <w:rsid w:val="009D11B8"/>
    <w:rsid w:val="009E24EE"/>
    <w:rsid w:val="009F58EB"/>
    <w:rsid w:val="009F5BC0"/>
    <w:rsid w:val="00A03BF4"/>
    <w:rsid w:val="00A1289B"/>
    <w:rsid w:val="00A27C78"/>
    <w:rsid w:val="00A27F9F"/>
    <w:rsid w:val="00A90E35"/>
    <w:rsid w:val="00AA0945"/>
    <w:rsid w:val="00AA10BB"/>
    <w:rsid w:val="00AA2529"/>
    <w:rsid w:val="00AC442A"/>
    <w:rsid w:val="00AD6C58"/>
    <w:rsid w:val="00B31543"/>
    <w:rsid w:val="00B35A84"/>
    <w:rsid w:val="00B360A6"/>
    <w:rsid w:val="00B528A6"/>
    <w:rsid w:val="00B72CA8"/>
    <w:rsid w:val="00B74617"/>
    <w:rsid w:val="00B76F33"/>
    <w:rsid w:val="00B808A5"/>
    <w:rsid w:val="00B92ACF"/>
    <w:rsid w:val="00B973F5"/>
    <w:rsid w:val="00BA2551"/>
    <w:rsid w:val="00BC5DF4"/>
    <w:rsid w:val="00BF16AF"/>
    <w:rsid w:val="00C041F3"/>
    <w:rsid w:val="00C1100E"/>
    <w:rsid w:val="00C37C94"/>
    <w:rsid w:val="00C668B5"/>
    <w:rsid w:val="00C77684"/>
    <w:rsid w:val="00C824EC"/>
    <w:rsid w:val="00C92EEA"/>
    <w:rsid w:val="00C946FA"/>
    <w:rsid w:val="00CA2A57"/>
    <w:rsid w:val="00CA2C99"/>
    <w:rsid w:val="00CA381E"/>
    <w:rsid w:val="00CA6D7C"/>
    <w:rsid w:val="00CC596D"/>
    <w:rsid w:val="00CD261C"/>
    <w:rsid w:val="00CF42D1"/>
    <w:rsid w:val="00CF7617"/>
    <w:rsid w:val="00D01AB1"/>
    <w:rsid w:val="00D16997"/>
    <w:rsid w:val="00D22EE3"/>
    <w:rsid w:val="00D23CDB"/>
    <w:rsid w:val="00D45454"/>
    <w:rsid w:val="00D464CD"/>
    <w:rsid w:val="00D523F2"/>
    <w:rsid w:val="00D904FB"/>
    <w:rsid w:val="00DA72E9"/>
    <w:rsid w:val="00DB034F"/>
    <w:rsid w:val="00DC4827"/>
    <w:rsid w:val="00DD56E5"/>
    <w:rsid w:val="00E02108"/>
    <w:rsid w:val="00E116A4"/>
    <w:rsid w:val="00E23C36"/>
    <w:rsid w:val="00E6002D"/>
    <w:rsid w:val="00E72040"/>
    <w:rsid w:val="00E967DB"/>
    <w:rsid w:val="00EA4630"/>
    <w:rsid w:val="00EB5C91"/>
    <w:rsid w:val="00EC5FF2"/>
    <w:rsid w:val="00EF38CD"/>
    <w:rsid w:val="00F04916"/>
    <w:rsid w:val="00F149CD"/>
    <w:rsid w:val="00F65493"/>
    <w:rsid w:val="00FD3364"/>
    <w:rsid w:val="00FF0458"/>
    <w:rsid w:val="00FF4A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AB8DE8"/>
  <w15:chartTrackingRefBased/>
  <w15:docId w15:val="{DA33A175-D959-427C-BFA7-0B40E3936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27C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27C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27C7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0"/>
    <w:uiPriority w:val="9"/>
    <w:semiHidden/>
    <w:unhideWhenUsed/>
    <w:qFormat/>
    <w:rsid w:val="00A27C7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A27C78"/>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A27C78"/>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A27C78"/>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A27C78"/>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A27C78"/>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velope return"/>
    <w:basedOn w:val="a"/>
    <w:uiPriority w:val="99"/>
    <w:semiHidden/>
    <w:unhideWhenUsed/>
    <w:rsid w:val="00687FF0"/>
    <w:pPr>
      <w:spacing w:after="0" w:line="240" w:lineRule="auto"/>
    </w:pPr>
    <w:rPr>
      <w:rFonts w:eastAsiaTheme="majorEastAsia" w:cstheme="majorBidi"/>
      <w:b/>
      <w:szCs w:val="20"/>
    </w:rPr>
  </w:style>
  <w:style w:type="character" w:customStyle="1" w:styleId="10">
    <w:name w:val="标题 1 字符"/>
    <w:basedOn w:val="a0"/>
    <w:link w:val="1"/>
    <w:uiPriority w:val="9"/>
    <w:rsid w:val="00A27C78"/>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A27C78"/>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A27C78"/>
    <w:rPr>
      <w:rFonts w:asciiTheme="minorHAnsi" w:eastAsiaTheme="majorEastAsia" w:hAnsiTheme="minorHAnsi" w:cstheme="majorBidi"/>
      <w:color w:val="0F4761" w:themeColor="accent1" w:themeShade="BF"/>
      <w:sz w:val="28"/>
      <w:szCs w:val="28"/>
    </w:rPr>
  </w:style>
  <w:style w:type="character" w:customStyle="1" w:styleId="40">
    <w:name w:val="标题 4 字符"/>
    <w:basedOn w:val="a0"/>
    <w:link w:val="4"/>
    <w:uiPriority w:val="9"/>
    <w:semiHidden/>
    <w:rsid w:val="00A27C78"/>
    <w:rPr>
      <w:rFonts w:asciiTheme="minorHAnsi" w:eastAsiaTheme="majorEastAsia" w:hAnsiTheme="minorHAnsi" w:cstheme="majorBidi"/>
      <w:i/>
      <w:iCs/>
      <w:color w:val="0F4761" w:themeColor="accent1" w:themeShade="BF"/>
    </w:rPr>
  </w:style>
  <w:style w:type="character" w:customStyle="1" w:styleId="50">
    <w:name w:val="标题 5 字符"/>
    <w:basedOn w:val="a0"/>
    <w:link w:val="5"/>
    <w:uiPriority w:val="9"/>
    <w:semiHidden/>
    <w:rsid w:val="00A27C78"/>
    <w:rPr>
      <w:rFonts w:asciiTheme="minorHAnsi" w:eastAsiaTheme="majorEastAsia" w:hAnsiTheme="minorHAnsi" w:cstheme="majorBidi"/>
      <w:color w:val="0F4761" w:themeColor="accent1" w:themeShade="BF"/>
    </w:rPr>
  </w:style>
  <w:style w:type="character" w:customStyle="1" w:styleId="60">
    <w:name w:val="标题 6 字符"/>
    <w:basedOn w:val="a0"/>
    <w:link w:val="6"/>
    <w:uiPriority w:val="9"/>
    <w:semiHidden/>
    <w:rsid w:val="00A27C78"/>
    <w:rPr>
      <w:rFonts w:asciiTheme="minorHAnsi" w:eastAsiaTheme="majorEastAsia" w:hAnsiTheme="minorHAnsi" w:cstheme="majorBidi"/>
      <w:i/>
      <w:iCs/>
      <w:color w:val="595959" w:themeColor="text1" w:themeTint="A6"/>
    </w:rPr>
  </w:style>
  <w:style w:type="character" w:customStyle="1" w:styleId="70">
    <w:name w:val="标题 7 字符"/>
    <w:basedOn w:val="a0"/>
    <w:link w:val="7"/>
    <w:uiPriority w:val="9"/>
    <w:semiHidden/>
    <w:rsid w:val="00A27C78"/>
    <w:rPr>
      <w:rFonts w:asciiTheme="minorHAnsi" w:eastAsiaTheme="majorEastAsia" w:hAnsiTheme="minorHAnsi" w:cstheme="majorBidi"/>
      <w:color w:val="595959" w:themeColor="text1" w:themeTint="A6"/>
    </w:rPr>
  </w:style>
  <w:style w:type="character" w:customStyle="1" w:styleId="80">
    <w:name w:val="标题 8 字符"/>
    <w:basedOn w:val="a0"/>
    <w:link w:val="8"/>
    <w:uiPriority w:val="9"/>
    <w:semiHidden/>
    <w:rsid w:val="00A27C78"/>
    <w:rPr>
      <w:rFonts w:asciiTheme="minorHAnsi" w:eastAsiaTheme="majorEastAsia" w:hAnsiTheme="minorHAnsi" w:cstheme="majorBidi"/>
      <w:i/>
      <w:iCs/>
      <w:color w:val="272727" w:themeColor="text1" w:themeTint="D8"/>
    </w:rPr>
  </w:style>
  <w:style w:type="character" w:customStyle="1" w:styleId="90">
    <w:name w:val="标题 9 字符"/>
    <w:basedOn w:val="a0"/>
    <w:link w:val="9"/>
    <w:uiPriority w:val="9"/>
    <w:semiHidden/>
    <w:rsid w:val="00A27C78"/>
    <w:rPr>
      <w:rFonts w:asciiTheme="minorHAnsi" w:eastAsiaTheme="majorEastAsia" w:hAnsiTheme="minorHAnsi" w:cstheme="majorBidi"/>
      <w:color w:val="272727" w:themeColor="text1" w:themeTint="D8"/>
    </w:rPr>
  </w:style>
  <w:style w:type="paragraph" w:styleId="a4">
    <w:name w:val="Title"/>
    <w:basedOn w:val="a"/>
    <w:next w:val="a"/>
    <w:link w:val="a5"/>
    <w:uiPriority w:val="10"/>
    <w:qFormat/>
    <w:rsid w:val="00A27C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A27C78"/>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A27C7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7">
    <w:name w:val="副标题 字符"/>
    <w:basedOn w:val="a0"/>
    <w:link w:val="a6"/>
    <w:uiPriority w:val="11"/>
    <w:rsid w:val="00A27C78"/>
    <w:rPr>
      <w:rFonts w:asciiTheme="minorHAnsi" w:eastAsiaTheme="majorEastAsia" w:hAnsiTheme="minorHAnsi" w:cstheme="majorBidi"/>
      <w:color w:val="595959" w:themeColor="text1" w:themeTint="A6"/>
      <w:spacing w:val="15"/>
      <w:sz w:val="28"/>
      <w:szCs w:val="28"/>
    </w:rPr>
  </w:style>
  <w:style w:type="paragraph" w:styleId="a8">
    <w:name w:val="Quote"/>
    <w:basedOn w:val="a"/>
    <w:next w:val="a"/>
    <w:link w:val="a9"/>
    <w:uiPriority w:val="29"/>
    <w:qFormat/>
    <w:rsid w:val="00A27C78"/>
    <w:pPr>
      <w:spacing w:before="160"/>
      <w:jc w:val="center"/>
    </w:pPr>
    <w:rPr>
      <w:i/>
      <w:iCs/>
      <w:color w:val="404040" w:themeColor="text1" w:themeTint="BF"/>
    </w:rPr>
  </w:style>
  <w:style w:type="character" w:customStyle="1" w:styleId="a9">
    <w:name w:val="引用 字符"/>
    <w:basedOn w:val="a0"/>
    <w:link w:val="a8"/>
    <w:uiPriority w:val="29"/>
    <w:rsid w:val="00A27C78"/>
    <w:rPr>
      <w:i/>
      <w:iCs/>
      <w:color w:val="404040" w:themeColor="text1" w:themeTint="BF"/>
    </w:rPr>
  </w:style>
  <w:style w:type="paragraph" w:styleId="aa">
    <w:name w:val="List Paragraph"/>
    <w:basedOn w:val="a"/>
    <w:uiPriority w:val="34"/>
    <w:qFormat/>
    <w:rsid w:val="00A27C78"/>
    <w:pPr>
      <w:ind w:left="720"/>
      <w:contextualSpacing/>
    </w:pPr>
  </w:style>
  <w:style w:type="character" w:styleId="ab">
    <w:name w:val="Intense Emphasis"/>
    <w:basedOn w:val="a0"/>
    <w:uiPriority w:val="21"/>
    <w:qFormat/>
    <w:rsid w:val="00A27C78"/>
    <w:rPr>
      <w:i/>
      <w:iCs/>
      <w:color w:val="0F4761" w:themeColor="accent1" w:themeShade="BF"/>
    </w:rPr>
  </w:style>
  <w:style w:type="paragraph" w:styleId="ac">
    <w:name w:val="Intense Quote"/>
    <w:basedOn w:val="a"/>
    <w:next w:val="a"/>
    <w:link w:val="ad"/>
    <w:uiPriority w:val="30"/>
    <w:qFormat/>
    <w:rsid w:val="00A27C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A27C78"/>
    <w:rPr>
      <w:i/>
      <w:iCs/>
      <w:color w:val="0F4761" w:themeColor="accent1" w:themeShade="BF"/>
    </w:rPr>
  </w:style>
  <w:style w:type="character" w:styleId="ae">
    <w:name w:val="Intense Reference"/>
    <w:basedOn w:val="a0"/>
    <w:uiPriority w:val="32"/>
    <w:qFormat/>
    <w:rsid w:val="00A27C78"/>
    <w:rPr>
      <w:b/>
      <w:bCs/>
      <w:smallCaps/>
      <w:color w:val="0F4761" w:themeColor="accent1" w:themeShade="BF"/>
      <w:spacing w:val="5"/>
    </w:rPr>
  </w:style>
  <w:style w:type="paragraph" w:styleId="af">
    <w:name w:val="No Spacing"/>
    <w:uiPriority w:val="1"/>
    <w:qFormat/>
    <w:rsid w:val="00A27C78"/>
    <w:pPr>
      <w:spacing w:after="0" w:line="240" w:lineRule="auto"/>
    </w:pPr>
  </w:style>
  <w:style w:type="paragraph" w:customStyle="1" w:styleId="Standard">
    <w:name w:val="Standard"/>
    <w:rsid w:val="00484ED0"/>
    <w:pPr>
      <w:widowControl w:val="0"/>
      <w:suppressAutoHyphens/>
      <w:autoSpaceDN w:val="0"/>
      <w:spacing w:after="0" w:line="240" w:lineRule="auto"/>
      <w:textAlignment w:val="baseline"/>
    </w:pPr>
    <w:rPr>
      <w:rFonts w:ascii="Liberation Serif" w:eastAsia="宋体" w:hAnsi="Liberation Serif" w:cs="Arial Unicode MS"/>
      <w:kern w:val="3"/>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524</Words>
  <Characters>3103</Characters>
  <Application>Microsoft Office Word</Application>
  <DocSecurity>0</DocSecurity>
  <Lines>77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Holly Labisky</dc:creator>
  <cp:keywords/>
  <dc:description/>
  <cp:lastModifiedBy>宗航 吴</cp:lastModifiedBy>
  <cp:revision>2</cp:revision>
  <dcterms:created xsi:type="dcterms:W3CDTF">2026-01-02T16:47:00Z</dcterms:created>
  <dcterms:modified xsi:type="dcterms:W3CDTF">2026-01-02T16:47:00Z</dcterms:modified>
</cp:coreProperties>
</file>