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b w:val="1"/>
          <w:bCs w:val="1"/>
          <w:sz w:val="24"/>
          <w:szCs w:val="24"/>
        </w:rPr>
      </w:pPr>
      <w:r>
        <w:rPr>
          <w:b w:val="1"/>
          <w:bCs w:val="1"/>
          <w:sz w:val="24"/>
          <w:szCs w:val="24"/>
          <w:rtl w:val="0"/>
          <w:lang w:val="en-US"/>
        </w:rPr>
        <w:t>Project Design Phase</w:t>
      </w:r>
    </w:p>
    <w:p>
      <w:pPr>
        <w:pStyle w:val="Body"/>
        <w:spacing w:after="0"/>
        <w:jc w:val="center"/>
        <w:rPr>
          <w:b w:val="1"/>
          <w:bCs w:val="1"/>
          <w:sz w:val="24"/>
          <w:szCs w:val="24"/>
        </w:rPr>
      </w:pPr>
      <w:r>
        <w:rPr>
          <w:b w:val="1"/>
          <w:bCs w:val="1"/>
          <w:sz w:val="24"/>
          <w:szCs w:val="24"/>
          <w:rtl w:val="0"/>
          <w:lang w:val="en-US"/>
        </w:rPr>
        <w:t>Proposed Solution Template</w:t>
      </w:r>
    </w:p>
    <w:p>
      <w:pPr>
        <w:pStyle w:val="Body"/>
        <w:spacing w:after="0"/>
        <w:jc w:val="center"/>
        <w:rPr>
          <w:b w:val="1"/>
          <w:bCs w:val="1"/>
        </w:rPr>
      </w:pPr>
    </w:p>
    <w:tbl>
      <w:tblPr>
        <w:tblW w:w="903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95"/>
        <w:gridCol w:w="4335"/>
      </w:tblGrid>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Date</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15 February 2025</w:t>
            </w:r>
          </w:p>
        </w:tc>
      </w:tr>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Team ID</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SWTID1743689010</w:t>
            </w:r>
          </w:p>
        </w:tc>
      </w:tr>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Project Name</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Book Store</w:t>
            </w:r>
          </w:p>
        </w:tc>
      </w:tr>
      <w:tr>
        <w:tblPrEx>
          <w:shd w:val="clear" w:color="auto" w:fill="cdd4e9"/>
        </w:tblPrEx>
        <w:trPr>
          <w:trHeight w:val="221" w:hRule="atLeast"/>
        </w:trPr>
        <w:tc>
          <w:tcPr>
            <w:tcW w:type="dxa" w:w="46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 Marks</w:t>
            </w:r>
          </w:p>
        </w:tc>
        <w:tc>
          <w:tcPr>
            <w:tcW w:type="dxa" w:w="4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 Marks</w:t>
            </w:r>
          </w:p>
        </w:tc>
      </w:tr>
    </w:tbl>
    <w:p>
      <w:pPr>
        <w:pStyle w:val="Body"/>
        <w:widowControl w:val="0"/>
        <w:spacing w:after="0" w:line="240" w:lineRule="auto"/>
        <w:jc w:val="center"/>
        <w:rPr>
          <w:b w:val="1"/>
          <w:bCs w:val="1"/>
        </w:rPr>
      </w:pPr>
    </w:p>
    <w:p>
      <w:pPr>
        <w:pStyle w:val="Body"/>
        <w:rPr>
          <w:b w:val="1"/>
          <w:bCs w:val="1"/>
        </w:rPr>
      </w:pPr>
    </w:p>
    <w:p>
      <w:pPr>
        <w:pStyle w:val="Body"/>
        <w:rPr>
          <w:b w:val="1"/>
          <w:bCs w:val="1"/>
        </w:rPr>
      </w:pPr>
      <w:r>
        <w:rPr>
          <w:b w:val="1"/>
          <w:bCs w:val="1"/>
          <w:rtl w:val="0"/>
          <w:lang w:val="en-US"/>
        </w:rPr>
        <w:t>Proposed Solution Template:</w:t>
      </w:r>
    </w:p>
    <w:p>
      <w:pPr>
        <w:pStyle w:val="Body"/>
      </w:pPr>
      <w:r>
        <w:rPr>
          <w:rtl w:val="0"/>
          <w:lang w:val="en-US"/>
        </w:rPr>
        <w:t>Project team shall fill the following information in the proposed solution template.</w:t>
      </w:r>
    </w:p>
    <w:tbl>
      <w:tblPr>
        <w:tblW w:w="110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1"/>
        <w:gridCol w:w="3544"/>
        <w:gridCol w:w="6663"/>
      </w:tblGrid>
      <w:tr>
        <w:tblPrEx>
          <w:shd w:val="clear" w:color="auto" w:fill="cdd4e9"/>
        </w:tblPrEx>
        <w:trPr>
          <w:trHeight w:val="397"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S.No.</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Parameter</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Description</w:t>
            </w:r>
          </w:p>
        </w:tc>
      </w:tr>
      <w:tr>
        <w:tblPrEx>
          <w:shd w:val="clear" w:color="auto" w:fill="cdd4e9"/>
        </w:tblPrEx>
        <w:trPr>
          <w:trHeight w:val="74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Problem Statement (Problem to be solved)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Students and book lovers face difficulty in accessing affordable books, particularly used or out-of-print ones. Current book exchange systems are scattered, unstructured, and lack trust or dedicated platforms.</w:t>
            </w:r>
          </w:p>
        </w:tc>
      </w:tr>
      <w:tr>
        <w:tblPrEx>
          <w:shd w:val="clear" w:color="auto" w:fill="cdd4e9"/>
        </w:tblPrEx>
        <w:trPr>
          <w:trHeight w:val="152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Idea / Solution description</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r>
              <w:rPr>
                <w:shd w:val="nil" w:color="auto" w:fill="auto"/>
                <w:rtl w:val="0"/>
                <w:lang w:val="en-US"/>
              </w:rPr>
              <w:t>BookLoopExchange is a MERN-based online platform that allows users to buy, sell, and exchange books easily. It supports smart search with filters (category, language, location, etc.), enables user ratings, and ensures trust-based transactions in a student and reader-focused ecosystem.</w:t>
            </w:r>
          </w:p>
          <w:p>
            <w:pPr>
              <w:pStyle w:val="Body"/>
              <w:spacing w:after="0" w:line="240" w:lineRule="auto"/>
            </w:pPr>
            <w:r>
              <w:rPr>
                <w:shd w:val="nil" w:color="auto" w:fill="auto"/>
                <w:lang w:val="en-US"/>
              </w:rPr>
            </w:r>
          </w:p>
        </w:tc>
      </w:tr>
      <w:tr>
        <w:tblPrEx>
          <w:shd w:val="clear" w:color="auto" w:fill="cdd4e9"/>
        </w:tblPrEx>
        <w:trPr>
          <w:trHeight w:val="152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 xml:space="preserve">Novelty / Uniqueness </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r>
              <w:rPr>
                <w:shd w:val="nil" w:color="auto" w:fill="auto"/>
                <w:rtl w:val="0"/>
                <w:lang w:val="en-US"/>
              </w:rPr>
              <w:t>Unlike general marketplaces, BookLoopExchange is specifically designed for academic and leisure books. It focuses on community-building, smart filtering, and a secure exchange mechanism that</w:t>
            </w:r>
            <w:r>
              <w:rPr>
                <w:shd w:val="nil" w:color="auto" w:fill="auto"/>
                <w:rtl w:val="0"/>
                <w:lang w:val="en-US"/>
              </w:rPr>
              <w:t>’</w:t>
            </w:r>
            <w:r>
              <w:rPr>
                <w:shd w:val="nil" w:color="auto" w:fill="auto"/>
                <w:rtl w:val="0"/>
                <w:lang w:val="en-US"/>
              </w:rPr>
              <w:t>s tailored for book transactions, making it stand out.</w:t>
            </w:r>
          </w:p>
          <w:p>
            <w:pPr>
              <w:pStyle w:val="Body"/>
              <w:spacing w:after="0" w:line="240" w:lineRule="auto"/>
            </w:pPr>
            <w:r>
              <w:rPr>
                <w:shd w:val="nil" w:color="auto" w:fill="auto"/>
                <w:lang w:val="en-US"/>
              </w:rPr>
            </w:r>
          </w:p>
        </w:tc>
      </w:tr>
      <w:tr>
        <w:tblPrEx>
          <w:shd w:val="clear" w:color="auto" w:fill="cdd4e9"/>
        </w:tblPrEx>
        <w:trPr>
          <w:trHeight w:val="152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Social Impact / Customer Satisfaction</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r>
              <w:rPr>
                <w:shd w:val="nil" w:color="auto" w:fill="auto"/>
                <w:rtl w:val="0"/>
                <w:lang w:val="en-US"/>
              </w:rPr>
              <w:t>The platform promotes reading and education by making books more accessible and affordable. It fosters a sharing culture and helps reduce book waste through recycling and exchange, bringing satisfaction and community spirit to users.</w:t>
            </w:r>
          </w:p>
          <w:p>
            <w:pPr>
              <w:pStyle w:val="Body"/>
              <w:spacing w:after="0" w:line="240" w:lineRule="auto"/>
            </w:pPr>
            <w:r>
              <w:rPr>
                <w:shd w:val="nil" w:color="auto" w:fill="auto"/>
                <w:lang w:val="en-US"/>
              </w:rPr>
            </w:r>
          </w:p>
        </w:tc>
      </w:tr>
      <w:tr>
        <w:tblPrEx>
          <w:shd w:val="clear" w:color="auto" w:fill="cdd4e9"/>
        </w:tblPrEx>
        <w:trPr>
          <w:trHeight w:val="152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Business Model (Revenue Model)</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lang w:val="en-US"/>
              </w:rPr>
            </w:pPr>
            <w:r>
              <w:rPr>
                <w:shd w:val="nil" w:color="auto" w:fill="auto"/>
                <w:rtl w:val="0"/>
                <w:lang w:val="en-US"/>
              </w:rPr>
              <w:t>Revenue can be generated through premium listing features, minimal transaction fees, ads for bookstores or publishers, and partnerships with educational institutions. Future expansions can include affiliate marketing with major book retailers.</w:t>
            </w:r>
          </w:p>
          <w:p>
            <w:pPr>
              <w:pStyle w:val="Body"/>
              <w:spacing w:after="0" w:line="240" w:lineRule="auto"/>
            </w:pPr>
            <w:r>
              <w:rPr>
                <w:shd w:val="nil" w:color="auto" w:fill="auto"/>
                <w:lang w:val="en-US"/>
              </w:rPr>
            </w:r>
          </w:p>
        </w:tc>
      </w:tr>
      <w:tr>
        <w:tblPrEx>
          <w:shd w:val="clear" w:color="auto" w:fill="cdd4e9"/>
        </w:tblPrEx>
        <w:trPr>
          <w:trHeight w:val="1261" w:hRule="atLeast"/>
        </w:trPr>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outline w:val="0"/>
                <w:color w:val="222222"/>
                <w:u w:color="222222"/>
                <w:shd w:val="nil" w:color="auto" w:fill="auto"/>
                <w:rtl w:val="0"/>
                <w:lang w:val="en-US"/>
                <w14:textFill>
                  <w14:solidFill>
                    <w14:srgbClr w14:val="222222"/>
                  </w14:solidFill>
                </w14:textFill>
              </w:rPr>
              <w:t>Scalability of the Solution</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solution is highly scalable. It can start at a university or city level and gradually expand to other regions and countries. The tech stack (MERN) supports robust scalability, and the modular architecture allows for feature enhancements over time.</w:t>
            </w:r>
            <w:r>
              <w:rPr>
                <w:shd w:val="nil" w:color="auto" w:fill="auto"/>
              </w:rPr>
            </w:r>
          </w:p>
        </w:tc>
      </w:tr>
    </w:tbl>
    <w:p>
      <w:pPr>
        <w:pStyle w:val="Body"/>
        <w:widowControl w:val="0"/>
        <w:spacing w:line="240" w:lineRule="auto"/>
      </w:pPr>
      <w:r/>
    </w:p>
    <w:sectPr>
      <w:headerReference w:type="default" r:id="rId4"/>
      <w:footerReference w:type="default" r:id="rId5"/>
      <w:pgSz w:w="11900" w:h="16840" w:orient="portrait"/>
      <w:pgMar w:top="851"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