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Project Design Phase-II</w:t>
      </w:r>
    </w:p>
    <w:p>
      <w:pPr>
        <w:pStyle w:val="Body"/>
        <w:spacing w:after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Solution Requirements (Functional &amp; Non-functional)</w:t>
      </w:r>
    </w:p>
    <w:p>
      <w:pPr>
        <w:pStyle w:val="Body"/>
        <w:spacing w:after="0"/>
        <w:jc w:val="center"/>
        <w:rPr>
          <w:b w:val="1"/>
          <w:bCs w:val="1"/>
        </w:rPr>
      </w:pPr>
    </w:p>
    <w:tbl>
      <w:tblPr>
        <w:tblW w:w="93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843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15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April</w:t>
            </w:r>
            <w:r>
              <w:rPr>
                <w:shd w:val="nil" w:color="auto" w:fill="auto"/>
                <w:rtl w:val="0"/>
                <w:lang w:val="en-US"/>
              </w:rPr>
              <w:t xml:space="preserve"> 2025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SWTID1743689010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Book Store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Functional Requirements:</w:t>
      </w:r>
    </w:p>
    <w:p>
      <w:pPr>
        <w:pStyle w:val="Body"/>
      </w:pPr>
      <w:r>
        <w:rPr>
          <w:rtl w:val="0"/>
          <w:lang w:val="en-US"/>
        </w:rPr>
        <w:t>Following are the functional requirements of the proposed solution.</w:t>
      </w:r>
    </w:p>
    <w:tbl>
      <w:tblPr>
        <w:tblW w:w="93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6"/>
        <w:gridCol w:w="3150"/>
        <w:gridCol w:w="524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FR No.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Functional Requirement (Epic)</w:t>
            </w: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Sub Requirement (Story / Sub-Task)</w:t>
            </w:r>
          </w:p>
        </w:tc>
      </w:tr>
      <w:tr>
        <w:tblPrEx>
          <w:shd w:val="clear" w:color="auto" w:fill="cdd4e9"/>
        </w:tblPrEx>
        <w:trPr>
          <w:trHeight w:val="74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FR-1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 Registration</w:t>
            </w: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Registration through Form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Registration through Gmail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Registration through LinkedIN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FR-2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 Confirmation</w:t>
            </w: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Confirmation via Email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Confirmation via OTP</w:t>
            </w:r>
          </w:p>
        </w:tc>
      </w:tr>
      <w:tr>
        <w:tblPrEx>
          <w:shd w:val="clear" w:color="auto" w:fill="cdd4e9"/>
        </w:tblPrEx>
        <w:trPr>
          <w:trHeight w:val="74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FR-3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Book Browsing</w:t>
            </w: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View all books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Filter by genre, author, price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Search by title or keyword</w:t>
            </w:r>
          </w:p>
        </w:tc>
      </w:tr>
      <w:tr>
        <w:tblPrEx>
          <w:shd w:val="clear" w:color="auto" w:fill="cdd4e9"/>
        </w:tblPrEx>
        <w:trPr>
          <w:trHeight w:val="126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FR-4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Shopping Cart &amp; Checkout</w:t>
            </w:r>
          </w:p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Add to cart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Update quantity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Remove from cart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Proceed to checkout</w:t>
            </w:r>
            <w:r>
              <w:rPr>
                <w:shd w:val="nil" w:color="auto" w:fill="auto"/>
                <w:lang w:val="en-US"/>
              </w:rPr>
              <w:br w:type="textWrapping"/>
            </w:r>
            <w:r>
              <w:rPr>
                <w:shd w:val="nil" w:color="auto" w:fill="auto"/>
                <w:rtl w:val="0"/>
                <w:lang w:val="en-US"/>
              </w:rPr>
              <w:t>Payment gateway integration</w:t>
            </w:r>
          </w:p>
        </w:tc>
      </w:tr>
      <w:tr>
        <w:tblPrEx>
          <w:shd w:val="clear" w:color="auto" w:fill="cdd4e9"/>
        </w:tblPrEx>
        <w:trPr>
          <w:trHeight w:val="329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9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Non-functional Requirements:</w:t>
      </w:r>
    </w:p>
    <w:p>
      <w:pPr>
        <w:pStyle w:val="Body"/>
      </w:pPr>
      <w:r>
        <w:rPr>
          <w:rtl w:val="0"/>
          <w:lang w:val="en-US"/>
        </w:rPr>
        <w:t>Following are the non-functional requirements of the proposed solution.</w:t>
      </w:r>
    </w:p>
    <w:tbl>
      <w:tblPr>
        <w:tblW w:w="93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6"/>
        <w:gridCol w:w="3464"/>
        <w:gridCol w:w="4934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FR No.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Non-Functional Requirement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NFR-1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Usability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User-friendly UI with intuitive navigation and responsive design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NFR-2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Security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JWT-based authentication, password encryption, secure payment gateway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NFR-3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Reliability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Ensures accurate order processing and data persistence during peak usage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NFR-4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Performance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Fast load times and optimized database queries for smooth interactions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NFR-5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Availability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99.9% uptime with fallback/error handling for service disruptions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NFR-6</w:t>
            </w:r>
          </w:p>
        </w:tc>
        <w:tc>
          <w:tcPr>
            <w:tcW w:type="dxa" w:w="3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222222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Scalability</w:t>
            </w:r>
          </w:p>
        </w:tc>
        <w:tc>
          <w:tcPr>
            <w:tcW w:type="dxa" w:w="4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Ability to handle increasing users and book listings using cloud services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851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