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44"/>
          <w:szCs w:val="44"/>
        </w:rPr>
        <w:t xml:space="preserve">Contexto del Proyecto P20261012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Sistema de Alerta Temprana — Riesgo Académico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UPC · TP1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Equipo: Gabriel Torres · Dylan Tong · Jose Luis Santisteban</w:t>
      </w:r>
    </w:p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</w:rPr>
        <w:t xml:space="preserve">1. De qué se trata el proyecto</w:t>
      </w:r>
    </w:p>
    <w:p>
      <w:pPr>
        <w:spacing w:after="80" w:before="80"/>
      </w:pPr>
      <w:r>
        <w:t xml:space="preserve">Sistema de Alerta Temprana — Riesgo Académico para colegios privados de Lima Metropolitana. Es un sistema que predice qué estudiantes están en riesgo de bajo rendimiento académico, los prioriza por urgencia, y le da al coordinador académico las herramientas para intervenir a tiempo.</w:t>
      </w:r>
    </w:p>
    <w:p>
      <w:pPr>
        <w:spacing w:after="80" w:before="80"/>
      </w:pPr>
      <w:r>
        <w:t xml:space="preserve">El propósito final es habilitar intervenciones tempranas y basadas en datos, reduciendo la deserción y el bajo rendimiento mediante un flujo claro: detectar, priorizar y actuar.</w:t>
      </w:r>
    </w:p>
    <w:p>
      <w:pPr>
        <w:pStyle w:val="Heading3"/>
        <w:spacing w:after="100" w:before="200"/>
      </w:pPr>
      <w:r>
        <w:rPr>
          <w:b/>
          <w:bCs/>
        </w:rPr>
        <w:t xml:space="preserve">Equipo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Gabriel Torres</w:t>
      </w:r>
      <w:r>
        <w:t xml:space="preserve"> — Project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Dylan Tong</w:t>
      </w:r>
      <w:r>
        <w:t xml:space="preserve"> — Scrum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Jose Luis Santisteban</w:t>
      </w:r>
      <w:r>
        <w:t xml:space="preserve"> — Product Owner</w:t>
      </w:r>
    </w:p>
    <w:p>
      <w:pPr>
        <w:pStyle w:val="Heading1"/>
        <w:spacing w:after="200" w:before="360"/>
      </w:pPr>
      <w:r>
        <w:rPr>
          <w:b/>
          <w:bCs/>
        </w:rPr>
        <w:t xml:space="preserve">2. Estado actual (TP1)</w:t>
      </w:r>
    </w:p>
    <w:p>
      <w:pPr>
        <w:pStyle w:val="Heading2"/>
        <w:spacing w:after="140" w:before="280"/>
      </w:pPr>
      <w:r>
        <w:rPr>
          <w:b/>
          <w:bCs/>
        </w:rPr>
        <w:t xml:space="preserve">2.1 Modelo de 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Algoritmo seleccionado: Random Forest (200 árboles, max_depth=8) con SMOTE para balanceo de clases.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Comparado contra Logistic Regression y Decision Tree — Random Forest fue el de mejor desempeño.</w:t>
      </w:r>
    </w:p>
    <w:p>
      <w:pPr>
        <w:pStyle w:val="Heading3"/>
        <w:spacing w:after="100" w:before="200"/>
      </w:pPr>
      <w:r>
        <w:rPr>
          <w:b/>
          <w:bCs/>
        </w:rPr>
        <w:t xml:space="preserve">Métricas en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Accuracy: </w:t>
      </w:r>
      <w:r>
        <w:t xml:space="preserve">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Precision: </w:t>
      </w:r>
      <w:r>
        <w:t xml:space="preserve">71.4%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Recall: </w:t>
      </w:r>
      <w:r>
        <w:t xml:space="preserve">71.4%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F1-score: </w:t>
      </w:r>
      <w:r>
        <w:t xml:space="preserve">71.4%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AUC-ROC: </w:t>
      </w:r>
      <w:r>
        <w:t xml:space="preserve">0.866</w:t>
      </w:r>
    </w:p>
    <w:p>
      <w:pPr>
        <w:pStyle w:val="Heading3"/>
        <w:spacing w:after="100" w:before="200"/>
      </w:pPr>
      <w:r>
        <w:rPr>
          <w:b/>
          <w:bCs/>
        </w:rPr>
        <w:t xml:space="preserve">Validación cruzada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5-fold cross-validation: F1 medio 0.885 ± 0.025 — la configuración más estable entre los modelos evaluados.</w:t>
      </w:r>
    </w:p>
    <w:p>
      <w:pPr>
        <w:pStyle w:val="Heading2"/>
        <w:spacing w:after="140" w:before="280"/>
      </w:pPr>
      <w:r>
        <w:rPr>
          <w:b/>
          <w:bCs/>
        </w:rPr>
        <w:t xml:space="preserve">2.2 Aplicación funcional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Dashboard Streamlit operativo con KPIs, ranking, filtros y ficha individual por estudiante.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Predicciones generadas sobre 300 estudiantes simulados, sobre 10 variables académicas y de comportamiento.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Tres niveles de riesgo definidos: ALTO (≥70%), MEDIO (45–69%), BAJO (&lt;45%).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Exportación a CSV de los listados desde el dashboard.</w:t>
      </w:r>
    </w:p>
    <w:p>
      <w:pPr>
        <w:pStyle w:val="Heading2"/>
        <w:spacing w:after="140" w:before="280"/>
      </w:pPr>
      <w:r>
        <w:rPr>
          <w:b/>
          <w:bCs/>
        </w:rPr>
        <w:t xml:space="preserve">2.3 Cobertura de Historias de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35 HUs totales, distribuidas en 7 épicas.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16 HUs cumplidas funcionalmente en el MVP actual (53%).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2 HUs parciales.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12 HUs reservadas para TP2.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 HUs nuevas de seguridad incorporadas.</w:t>
      </w:r>
    </w:p>
    <w:p>
      <w:pPr>
        <w:pStyle w:val="Heading1"/>
        <w:spacing w:after="200" w:before="360"/>
      </w:pPr>
      <w:r>
        <w:rPr>
          <w:b/>
          <w:bCs/>
        </w:rPr>
        <w:t xml:space="preserve">3. Documentación entregada</w:t>
      </w:r>
    </w:p>
    <w:p>
      <w:pPr>
        <w:spacing w:after="80" w:before="80"/>
      </w:pPr>
      <w:r>
        <w:t xml:space="preserve">La carpeta del proyecto contiene los siguientes entregables formales para el TP1: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Documento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Propósito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Diseno_Arquitectonico_P20261012.docx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Arquitectura del producto completo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Arquitectura_P20261012.drawio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Diagrama lógico (componentes y capas)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Arquitectura_Fisica_P20261012.drawio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Diagrama físico (infraestructura cloud)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Analisis_Cumplimiento_HUs_P20261012.docx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Análisis HU por HU vs código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P20261012_HUs_v2.xlsx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35 HUs con criterios de aceptación</w:t>
            </w:r>
          </w:p>
        </w:tc>
      </w:tr>
      <w:tr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P20261012_Product Backlog v.2.0.xlsx</w:t>
            </w:r>
          </w:p>
        </w:tc>
        <w:tc>
          <w:tcPr>
            <w:tcW w:type="dxa" w:w="5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Backlog actualizado por épicas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</w:rPr>
        <w:t xml:space="preserve">4. Diagramas de arquitectura</w:t>
      </w:r>
    </w:p>
    <w:p>
      <w:pPr>
        <w:spacing w:after="80" w:before="80"/>
      </w:pPr>
      <w:r>
        <w:t xml:space="preserve">El proyecto cuenta con dos diagramas complementarios que cuentan la historia completa del sistema desde dos perspectivas diferentes.</w:t>
      </w:r>
    </w:p>
    <w:p>
      <w:pPr>
        <w:pStyle w:val="Heading2"/>
        <w:spacing w:after="140" w:before="280"/>
      </w:pPr>
      <w:r>
        <w:rPr>
          <w:b/>
          <w:bCs/>
        </w:rPr>
        <w:t xml:space="preserve">4.1 Comparativa Lógico vs Físico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Diagrama Lógico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Diagrama Físico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Arquitectura_P20261012.drawio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Arquitectura_Fisica_P20261012.drawio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Pregunta que responde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¿Qué hace el sistema?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¿Dónde y cómo se ejecuta?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Qué muestra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Componentes funcionales y módulos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Servicios reales, servidores, redes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Nivel de abstracción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Alto — agnóstico de tecnología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Bajo — tecnologías específicas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Ejemplo de elemento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Capa de Autenticación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Supabase Auth (GoTrue + JWT)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¿Cambia con frecuencia?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No, es estable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Sí, si migras de proveedor cambia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Audiencia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Stakeholders, PO, comité</w:t>
            </w:r>
          </w:p>
        </w:tc>
        <w:tc>
          <w:tcPr>
            <w:tcW w:type="dxa" w:w="3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DevOps, arquitectos, infra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4.2 ¿Por qué son complementarios?</w:t>
      </w:r>
    </w:p>
    <w:p>
      <w:pPr>
        <w:spacing w:after="80" w:before="80"/>
      </w:pPr>
      <w:r>
        <w:t xml:space="preserve">El diagrama lógico describe el diseño del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5 capas funcionales (Frontend, Backend, ML, IA, Base de Datos).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Módulos por dominio (Auth, Storage, Realtime,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Actores y flujos de información.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 describe en qué proveedor se ejecuta — es agnóstico de tecnología.</w:t>
      </w:r>
    </w:p>
    <w:p>
      <w:pPr>
        <w:spacing w:after="80" w:before="80"/>
      </w:pPr>
      <w:r>
        <w:t xml:space="preserve">El diagrama físico describe la infraestructura real: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Proveedores cloud específicos (Vercel, Supabase, Railway).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Subredes pública y privada.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Protocolos concretos (HTTPS, WebSocket, S3 API).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Pipelines CI/CD (GitHub → Actions → deploy).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Servicios de observabilidad (Sentry, Better Uptime, Logflare).</w:t>
      </w:r>
    </w:p>
    <w:p>
      <w:pPr>
        <w:pStyle w:val="Heading2"/>
        <w:spacing w:after="140" w:before="280"/>
      </w:pPr>
      <w:r>
        <w:rPr>
          <w:b/>
          <w:bCs/>
        </w:rPr>
        <w:t xml:space="preserve">4.3 Valor en la sustentación</w:t>
      </w:r>
    </w:p>
    <w:p>
      <w:pPr>
        <w:spacing w:after="80" w:before="80"/>
      </w:pPr>
      <w:r>
        <w:t xml:space="preserve">Presentar ambos diagramas demuestra dos cosas frente al comité: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Que el sistema fue diseñado antes de elegir tecnología (lógico — “primero pensé qué necesito”).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Que las tecnologías fueron elegidas con criterio (físico — “luego decidí cómo desplegarlo”).</w:t>
      </w:r>
    </w:p>
    <w:p>
      <w:pPr>
        <w:spacing w:after="80" w:before="80"/>
      </w:pPr>
      <w:r>
        <w:t xml:space="preserve">Si solo se presenta el físico, parece que el equipo empezó por la tecnología. Si solo se presenta el lógico, falta el aterrizaje real. Los dos juntos cuentan la historia completa.</w:t>
      </w:r>
    </w:p>
    <w:p>
      <w:pPr>
        <w:pStyle w:val="Heading1"/>
        <w:spacing w:after="200" w:before="360"/>
      </w:pPr>
      <w:r>
        <w:rPr>
          <w:b/>
          <w:bCs/>
        </w:rPr>
        <w:t xml:space="preserve">5. Decisiones arquitectónicas</w:t>
      </w:r>
    </w:p>
    <w:p>
      <w:pPr>
        <w:pStyle w:val="Heading2"/>
        <w:spacing w:after="140" w:before="280"/>
      </w:pPr>
      <w:r>
        <w:rPr>
          <w:b/>
          <w:bCs/>
        </w:rPr>
        <w:t xml:space="preserve">5.1 Stack del producto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Frontend: </w:t>
      </w:r>
      <w:r>
        <w:t xml:space="preserve">Next.js 14 + TypeScript + Tailwind + shadcn/ui.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Backend principal: </w:t>
      </w:r>
      <w:r>
        <w:t xml:space="preserve">Supabase (Postgres + Auth + Storage + Realtime + Edge Functions).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Backend ML: </w:t>
      </w:r>
      <w:r>
        <w:t xml:space="preserve">FastAPI separado (Python + scikit-learn).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Cloud y servicios: </w:t>
      </w:r>
      <w:r>
        <w:t xml:space="preserve">Vercel · Supabase · Railway · Resend · Sentry.</w:t>
      </w:r>
    </w:p>
    <w:p>
      <w:pPr>
        <w:pStyle w:val="Heading2"/>
        <w:spacing w:after="140" w:before="280"/>
      </w:pPr>
      <w:r>
        <w:rPr>
          <w:b/>
          <w:bCs/>
        </w:rPr>
        <w:t xml:space="preserve">5.2 Roles definidos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Director / Coordinador Académico</w:t>
      </w:r>
      <w:r>
        <w:t xml:space="preserve"> (operacional) — 22 HUs.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Administrador del Sistema</w:t>
      </w:r>
      <w:r>
        <w:t xml:space="preserve"> (técnico) — 9 HUs.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Usuario autenticado</w:t>
      </w:r>
      <w:r>
        <w:t xml:space="preserve"> (acceso/seguridad) — 4 HUs.</w:t>
      </w:r>
    </w:p>
    <w:p>
      <w:pPr>
        <w:pStyle w:val="Heading2"/>
        <w:spacing w:after="140" w:before="280"/>
      </w:pPr>
      <w:r>
        <w:rPr>
          <w:b/>
          <w:bCs/>
        </w:rPr>
        <w:t xml:space="preserve">5.3 Épicas del Product Backlog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EP01 — </w:t>
      </w:r>
      <w:r>
        <w:t xml:space="preserve">Acceso y Seguridad (5 HUs).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EP02 — </w:t>
      </w:r>
      <w:r>
        <w:t xml:space="preserve">Predicción y Clasificación de Riesgo (5 HUs).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EP03 — </w:t>
      </w:r>
      <w:r>
        <w:t xml:space="preserve">Análisis y Visualización de Estudiantes (7 HUs).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EP04 — </w:t>
      </w:r>
      <w:r>
        <w:t xml:space="preserve">Priorización e Intervención (5 HUs).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EP05 — </w:t>
      </w:r>
      <w:r>
        <w:t xml:space="preserve">Seguimiento Histórico y Reportes (4 HUs).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EP06 — </w:t>
      </w:r>
      <w:r>
        <w:t xml:space="preserve">Gestión de Datos (5 HUs).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EP07 — </w:t>
      </w:r>
      <w:r>
        <w:t xml:space="preserve">Mantenimiento del Modelo ML (4 HUs).</w:t>
      </w:r>
    </w:p>
    <w:p>
      <w:pPr>
        <w:pStyle w:val="Heading1"/>
        <w:spacing w:after="200" w:before="360"/>
      </w:pPr>
      <w:r>
        <w:rPr>
          <w:b/>
          <w:bCs/>
        </w:rPr>
        <w:t xml:space="preserve">6. Planes para el futuro (TP2)</w:t>
      </w:r>
    </w:p>
    <w:p>
      <w:pPr>
        <w:pStyle w:val="Heading2"/>
        <w:spacing w:after="140" w:before="280"/>
      </w:pPr>
      <w:r>
        <w:rPr>
          <w:b/>
          <w:bCs/>
        </w:rPr>
        <w:t xml:space="preserve">6.1 Fase 1 — Persistencia y backend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Migrar de CSV plano a Postgres administrado en Supabase.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Levantar FastAPI como microservicio separado para servir predicciones.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Tablas planificadas: profiles, estudiantes, notas_periodos, predicciones, intervenciones, modelos_versiones, audit_log.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Desbloquea: </w:t>
      </w:r>
      <w:r>
        <w:t xml:space="preserve">HU006 (histórico), HU013 (integraciones), HU023 (comparar periodos), HU025 (historial de alumno).</w:t>
      </w:r>
    </w:p>
    <w:p>
      <w:pPr>
        <w:pStyle w:val="Heading2"/>
        <w:spacing w:after="140" w:before="280"/>
      </w:pPr>
      <w:r>
        <w:rPr>
          <w:b/>
          <w:bCs/>
        </w:rPr>
        <w:t xml:space="preserve">6.2 Fase 2 — Frontend nuevo y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Next.js 14 reemplaza al dashboard Streamlit como interfaz principal de usuarios finales.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Streamlit se mantiene como herramienta interna del Administrador.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Supabase Auth con Row Level Security (RLS) por 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Desbloquea: </w:t>
      </w:r>
      <w:r>
        <w:t xml:space="preserve">HU031–035 (acceso/seguridad), HU024 (intervenciones), HU011 (parámetros desde UI).</w:t>
      </w:r>
    </w:p>
    <w:p>
      <w:pPr>
        <w:pStyle w:val="Heading2"/>
        <w:spacing w:after="140" w:before="280"/>
      </w:pPr>
      <w:r>
        <w:rPr>
          <w:b/>
          <w:bCs/>
        </w:rPr>
        <w:t xml:space="preserve">6.3 Fase 3 — Operación y notificaciones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Resend para alertas por email cuando un alumno cambia a riesgo ALTO.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Componente de carga de CSVs (st.file_uploader o equivalente) para HU027.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Validador visual de errores de datos (HU028).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Reentrenamiento del modelo desde la UI (HU012).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Desbloquea: </w:t>
      </w:r>
      <w:r>
        <w:t xml:space="preserve">HU005 (alertas reales), HU008 (recomendaciones), HU014, HU015, HU027, HU028.</w:t>
      </w:r>
    </w:p>
    <w:p>
      <w:pPr>
        <w:pStyle w:val="Heading2"/>
        <w:spacing w:after="140" w:before="280"/>
      </w:pPr>
      <w:r>
        <w:rPr>
          <w:b/>
          <w:bCs/>
        </w:rPr>
        <w:t xml:space="preserve">6.4 Fase 4 — MLOps y producción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GitHub Actions para CI/CD automático.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Sentry para monitoreo de errores en runtime.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Better Uptime para health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Versionado de modelos con rollback.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Migración futura a AWS cuando exista tracción real del producto.</w:t>
      </w:r>
    </w:p>
    <w:p>
      <w:pPr>
        <w:pStyle w:val="Heading1"/>
        <w:spacing w:after="200" w:before="360"/>
      </w:pPr>
      <w:r>
        <w:rPr>
          <w:b/>
          <w:bCs/>
        </w:rPr>
        <w:t xml:space="preserve">7. Estructura actual del repositorio</w:t>
      </w:r>
    </w:p>
    <w:p>
      <w:pPr>
        <w:spacing w:after="80" w:before="80"/>
      </w:pPr>
      <w:r>
        <w:t xml:space="preserve">La carpeta del proyecto contiene los siguientes archivos asociados al MVP del TP1: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app.py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Dashboard Streamlit (interfaz principal del MVP)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train_model.py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Script de entrenamiento del modelo Random Forest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modelo_riesgo_academico.ipynb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Notebook de análisis, exploración y experimentación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modelo_rf.pkl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Modelo Random Forest serializado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label_encoder.pkl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Encoder de etiquetas para variables categóricas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metricas_modelo.pkl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Métricas del modelo persistidas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dataset_estudiantes.csv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Dataset de 300 estudiantes simulados (10 variables)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listado_estudiantes_riesgo.csv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Listado exportado de estudiantes en riesgo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Dependencias Python del proyecto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</w:rPr>
              <w:t xml:space="preserve">DOCUMENTACION.md / README.md</w:t>
            </w:r>
          </w:p>
        </w:tc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Documentación del repositorio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Contexto del Proyecto P20261012</dc:title>
  <dc:creator>Equipo P20261012</dc:creator>
  <dc:description>Documento de contexto del Sistema de Alerta Temprana de Riesgo Académico</dc:description>
  <cp:lastModifiedBy>Un-named</cp:lastModifiedBy>
  <cp:revision>1</cp:revision>
  <dcterms:created xsi:type="dcterms:W3CDTF">2026-04-27T15:08:40.689Z</dcterms:created>
  <dcterms:modified xsi:type="dcterms:W3CDTF">2026-04-27T15:08:40.690Z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