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F3D"/>
          <w:sz w:val="48"/>
        </w:rPr>
        <w:t>Auditoría de Cumplimiento — Historias de Usuario y Casos de Prueba</w:t>
      </w:r>
    </w:p>
    <w:p>
      <w:pPr>
        <w:spacing w:after="80"/>
      </w:pPr>
      <w:r>
        <w:rPr>
          <w:color w:val="5A6A85"/>
          <w:sz w:val="24"/>
        </w:rPr>
        <w:t>SATRA · P20261012 — Estado real contrastado contra el sistema en producción</w:t>
      </w:r>
    </w:p>
    <w:p>
      <w:pPr>
        <w:spacing w:after="320"/>
      </w:pPr>
      <w:r>
        <w:rPr>
          <w:color w:val="5A6A85"/>
          <w:sz w:val="19"/>
        </w:rPr>
        <w:t>Septiembre 2026 · Fuente: P20261012_Historias de Usuario y Criterios de Validación v1.2 + P20261012_Casos de Prueba v1.1</w:t>
      </w:r>
    </w:p>
    <w:p>
      <w:pPr>
        <w:spacing w:after="160" w:line="276" w:lineRule="auto"/>
      </w:pPr>
      <w:r>
        <w:rPr>
          <w:b w:val="0"/>
          <w:i w:val="0"/>
          <w:sz w:val="21"/>
        </w:rPr>
        <w:t>Este documento contrasta cada una de las 36 historias de usuario (HU) y sus 77 casos de prueba (CP) asociados contra el comportamiento real del sistema desplegado en producción (satraapp.com) — no contra la intención de diseño ni contra documentación previa. Cada caso se marca como Cumple, Parcial o No cumple, con la evidencia concreta (archivo, componente o comportamiento verificado) que sustenta esa calificación.</w:t>
      </w:r>
    </w:p>
    <w:p>
      <w:pPr>
        <w:spacing w:before="400" w:after="120"/>
        <w:pBdr>
          <w:bottom w:val="single" w:sz="6" w:space="4" w:color="2563EB"/>
        </w:pBdr>
      </w:pPr>
      <w:r>
        <w:rPr>
          <w:b/>
          <w:color w:val="0F1F3D"/>
          <w:sz w:val="30"/>
        </w:rPr>
        <w:t>Resumen ejecutivo</w:t>
      </w:r>
    </w:p>
    <w:p>
      <w:pPr>
        <w:spacing w:after="160" w:line="276" w:lineRule="auto"/>
      </w:pPr>
      <w:r>
        <w:rPr>
          <w:b w:val="0"/>
          <w:i w:val="0"/>
          <w:sz w:val="21"/>
        </w:rPr>
        <w:t>De los 77 casos de prueba evaluados (uno por cada escenario de las 36 HU): 49 cumplen completamente, 21 cumplen parcialmente, y 7 no cumplen. Esto da un cumplimiento ponderado global de 77% (contando cada caso parcial como medio punto).</w:t>
      </w:r>
    </w:p>
    <w:tbl>
      <w:tblPr>
        <w:tblStyle w:val="TableGrid"/>
        <w:tblW w:type="auto" w:w="0"/>
        <w:tblLook w:firstColumn="1" w:firstRow="1" w:lastColumn="0" w:lastRow="0" w:noHBand="0" w:noVBand="1" w:val="04A0"/>
      </w:tblPr>
      <w:tblGrid>
        <w:gridCol w:w="3324"/>
        <w:gridCol w:w="3324"/>
        <w:gridCol w:w="3324"/>
      </w:tblGrid>
      <w:tr>
        <w:tc>
          <w:tcPr>
            <w:tcW w:type="dxa" w:w="3324"/>
            <w:shd w:fill="0F1F3D"/>
          </w:tcPr>
          <w:p>
            <w:r/>
            <w:r>
              <w:rPr>
                <w:b/>
                <w:color w:val="FFFFFF"/>
                <w:sz w:val="20"/>
              </w:rPr>
              <w:t>Estado</w:t>
            </w:r>
          </w:p>
        </w:tc>
        <w:tc>
          <w:tcPr>
            <w:tcW w:type="dxa" w:w="3324"/>
            <w:shd w:fill="0F1F3D"/>
          </w:tcPr>
          <w:p>
            <w:r/>
            <w:r>
              <w:rPr>
                <w:b/>
                <w:color w:val="FFFFFF"/>
                <w:sz w:val="20"/>
              </w:rPr>
              <w:t>Casos de prueba</w:t>
            </w:r>
          </w:p>
        </w:tc>
        <w:tc>
          <w:tcPr>
            <w:tcW w:type="dxa" w:w="3324"/>
            <w:shd w:fill="0F1F3D"/>
          </w:tcPr>
          <w:p>
            <w:r/>
            <w:r>
              <w:rPr>
                <w:b/>
                <w:color w:val="FFFFFF"/>
                <w:sz w:val="20"/>
              </w:rPr>
              <w:t>% del total</w:t>
            </w:r>
          </w:p>
        </w:tc>
      </w:tr>
      <w:tr>
        <w:tc>
          <w:tcPr>
            <w:tcW w:type="dxa" w:w="3324"/>
            <w:shd w:fill="DCFCE7"/>
          </w:tcPr>
          <w:p>
            <w:r/>
            <w:r>
              <w:rPr>
                <w:b/>
                <w:color w:val="166534"/>
                <w:sz w:val="19"/>
              </w:rPr>
              <w:t>Cumple</w:t>
            </w:r>
          </w:p>
        </w:tc>
        <w:tc>
          <w:tcPr>
            <w:tcW w:type="dxa" w:w="3324"/>
          </w:tcPr>
          <w:p>
            <w:pPr>
              <w:jc w:val="center"/>
            </w:pPr>
            <w:r/>
            <w:r>
              <w:rPr>
                <w:b w:val="0"/>
                <w:sz w:val="19"/>
              </w:rPr>
              <w:t>49</w:t>
            </w:r>
          </w:p>
        </w:tc>
        <w:tc>
          <w:tcPr>
            <w:tcW w:type="dxa" w:w="3324"/>
          </w:tcPr>
          <w:p>
            <w:pPr>
              <w:jc w:val="center"/>
            </w:pPr>
            <w:r/>
            <w:r>
              <w:rPr>
                <w:b w:val="0"/>
                <w:sz w:val="19"/>
              </w:rPr>
              <w:t>64%</w:t>
            </w:r>
          </w:p>
        </w:tc>
      </w:tr>
      <w:tr>
        <w:tc>
          <w:tcPr>
            <w:tcW w:type="dxa" w:w="3324"/>
            <w:shd w:fill="FEF3C7"/>
          </w:tcPr>
          <w:p>
            <w:r/>
            <w:r>
              <w:rPr>
                <w:b/>
                <w:color w:val="92400E"/>
                <w:sz w:val="19"/>
              </w:rPr>
              <w:t>Parcial</w:t>
            </w:r>
          </w:p>
        </w:tc>
        <w:tc>
          <w:tcPr>
            <w:tcW w:type="dxa" w:w="3324"/>
          </w:tcPr>
          <w:p>
            <w:pPr>
              <w:jc w:val="center"/>
            </w:pPr>
            <w:r/>
            <w:r>
              <w:rPr>
                <w:b w:val="0"/>
                <w:sz w:val="19"/>
              </w:rPr>
              <w:t>21</w:t>
            </w:r>
          </w:p>
        </w:tc>
        <w:tc>
          <w:tcPr>
            <w:tcW w:type="dxa" w:w="3324"/>
          </w:tcPr>
          <w:p>
            <w:pPr>
              <w:jc w:val="center"/>
            </w:pPr>
            <w:r/>
            <w:r>
              <w:rPr>
                <w:b w:val="0"/>
                <w:sz w:val="19"/>
              </w:rPr>
              <w:t>27%</w:t>
            </w:r>
          </w:p>
        </w:tc>
      </w:tr>
      <w:tr>
        <w:tc>
          <w:tcPr>
            <w:tcW w:type="dxa" w:w="3324"/>
            <w:shd w:fill="FEE2E2"/>
          </w:tcPr>
          <w:p>
            <w:r/>
            <w:r>
              <w:rPr>
                <w:b/>
                <w:color w:val="991B1B"/>
                <w:sz w:val="19"/>
              </w:rPr>
              <w:t>No cumple</w:t>
            </w:r>
          </w:p>
        </w:tc>
        <w:tc>
          <w:tcPr>
            <w:tcW w:type="dxa" w:w="3324"/>
          </w:tcPr>
          <w:p>
            <w:pPr>
              <w:jc w:val="center"/>
            </w:pPr>
            <w:r/>
            <w:r>
              <w:rPr>
                <w:b w:val="0"/>
                <w:sz w:val="19"/>
              </w:rPr>
              <w:t>7</w:t>
            </w:r>
          </w:p>
        </w:tc>
        <w:tc>
          <w:tcPr>
            <w:tcW w:type="dxa" w:w="3324"/>
          </w:tcPr>
          <w:p>
            <w:pPr>
              <w:jc w:val="center"/>
            </w:pPr>
            <w:r/>
            <w:r>
              <w:rPr>
                <w:b w:val="0"/>
                <w:sz w:val="19"/>
              </w:rPr>
              <w:t>9%</w:t>
            </w:r>
          </w:p>
        </w:tc>
      </w:tr>
    </w:tbl>
    <w:p>
      <w:pPr>
        <w:spacing w:after="80"/>
      </w:pPr>
    </w:p>
    <w:p>
      <w:pPr>
        <w:spacing w:after="160" w:line="276" w:lineRule="auto"/>
      </w:pPr>
      <w:r>
        <w:rPr>
          <w:b w:val="0"/>
          <w:i/>
          <w:sz w:val="21"/>
        </w:rPr>
        <w:t>Los casos "Parcial" no son errores del sistema — casi todos comparten la misma causa de fondo: la HU asume un comportamiento (mensaje exacto, flujo de invitación por correo, un umbral configurable, importancia de variables con SHAP) que el sistema real satisface en su intención pero no de forma literal, o que solo aplica a uno de los dos modelos predictivos (EM2022 nacional vs. modelo propio por colegio). Los 7 casos "No cumple" están concentrados casi todos en dos causas puntuales: el control de cuenta desactivada no se aplica en el login (HU002/HU005), y la actualización periódica automática (HU030) es la única funcionalidad de las 36 que queda pendiente de una decisión de producto.</w:t>
      </w:r>
    </w:p>
    <w:p>
      <w:pPr>
        <w:spacing w:before="400" w:after="120"/>
        <w:pBdr>
          <w:bottom w:val="single" w:sz="6" w:space="4" w:color="2563EB"/>
        </w:pBdr>
      </w:pPr>
      <w:r>
        <w:rPr>
          <w:b/>
          <w:color w:val="0F1F3D"/>
          <w:sz w:val="30"/>
        </w:rPr>
        <w:t>EP01 — Acceso y Seguridad</w:t>
      </w:r>
    </w:p>
    <w:p>
      <w:pPr>
        <w:spacing w:before="280" w:after="80"/>
      </w:pPr>
      <w:r>
        <w:rPr>
          <w:b/>
          <w:color w:val="0F1F3D"/>
          <w:sz w:val="24"/>
        </w:rPr>
        <w:t xml:space="preserve">HU001 — </w:t>
      </w:r>
      <w:r>
        <w:rPr>
          <w:i/>
          <w:color w:val="1A2540"/>
          <w:sz w:val="22"/>
        </w:rPr>
        <w:t>"Quiero registrarme en el sistema con mis datos"</w:t>
      </w:r>
      <w:r>
        <w:t xml:space="preserve">   </w:t>
      </w:r>
      <w:r>
        <w:rPr>
          <w:b/>
          <w:color w:val="92400E"/>
          <w:sz w:val="22"/>
        </w:rPr>
        <w:t>◐ Parcial — 83%</w:t>
      </w:r>
    </w:p>
    <w:p>
      <w:pPr>
        <w:spacing w:after="120"/>
      </w:pPr>
      <w:r>
        <w:rPr>
          <w:i/>
          <w:color w:val="5A6A85"/>
          <w:sz w:val="18"/>
        </w:rPr>
        <w:t>Rol: Administrador del Sistema  ·  Para: acceder y comenzar a gestionar la plataforma</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CP001</w:t>
            </w:r>
          </w:p>
        </w:tc>
        <w:tc>
          <w:tcPr>
            <w:tcW w:type="dxa" w:w="2381"/>
          </w:tcPr>
          <w:p>
            <w:r/>
            <w:r>
              <w:rPr>
                <w:b w:val="0"/>
                <w:sz w:val="18"/>
              </w:rPr>
              <w:t>Registro exitoso</w:t>
            </w:r>
          </w:p>
        </w:tc>
        <w:tc>
          <w:tcPr>
            <w:tcW w:type="dxa" w:w="1247"/>
            <w:shd w:fill="DCFCE7"/>
          </w:tcPr>
          <w:p>
            <w:r/>
            <w:r>
              <w:rPr>
                <w:b/>
                <w:color w:val="166534"/>
                <w:sz w:val="18"/>
              </w:rPr>
              <w:t>Cumple</w:t>
            </w:r>
          </w:p>
        </w:tc>
        <w:tc>
          <w:tcPr>
            <w:tcW w:type="dxa" w:w="4876"/>
          </w:tcPr>
          <w:p>
            <w:r/>
            <w:r>
              <w:rPr>
                <w:b w:val="0"/>
                <w:sz w:val="18"/>
              </w:rPr>
              <w:t>Formulario de registro (AuthView) + Supabase Auth signUp; auto-login inmediato tras crear la cuenta.</w:t>
            </w:r>
          </w:p>
        </w:tc>
      </w:tr>
      <w:tr>
        <w:tc>
          <w:tcPr>
            <w:tcW w:type="dxa" w:w="850"/>
          </w:tcPr>
          <w:p>
            <w:r/>
            <w:r>
              <w:rPr>
                <w:b/>
                <w:sz w:val="18"/>
              </w:rPr>
              <w:t>CP002</w:t>
            </w:r>
          </w:p>
        </w:tc>
        <w:tc>
          <w:tcPr>
            <w:tcW w:type="dxa" w:w="2381"/>
          </w:tcPr>
          <w:p>
            <w:r/>
            <w:r>
              <w:rPr>
                <w:b w:val="0"/>
                <w:sz w:val="18"/>
              </w:rPr>
              <w:t>Email duplicado</w:t>
            </w:r>
          </w:p>
        </w:tc>
        <w:tc>
          <w:tcPr>
            <w:tcW w:type="dxa" w:w="1247"/>
            <w:shd w:fill="DCFCE7"/>
          </w:tcPr>
          <w:p>
            <w:r/>
            <w:r>
              <w:rPr>
                <w:b/>
                <w:color w:val="166534"/>
                <w:sz w:val="18"/>
              </w:rPr>
              <w:t>Cumple</w:t>
            </w:r>
          </w:p>
        </w:tc>
        <w:tc>
          <w:tcPr>
            <w:tcW w:type="dxa" w:w="4876"/>
          </w:tcPr>
          <w:p>
            <w:r/>
            <w:r>
              <w:rPr>
                <w:b w:val="0"/>
                <w:sz w:val="18"/>
              </w:rPr>
              <w:t>Corregido en esta ronda de QA: Supabase no lanza error cuando el correo ya existe (anti-enumeración) -- se detecta vía identities:[] y se muestra 'Este correo ya tiene una cuenta registrada.' de inmediato.</w:t>
            </w:r>
          </w:p>
        </w:tc>
      </w:tr>
      <w:tr>
        <w:tc>
          <w:tcPr>
            <w:tcW w:type="dxa" w:w="850"/>
          </w:tcPr>
          <w:p>
            <w:r/>
            <w:r>
              <w:rPr>
                <w:b/>
                <w:sz w:val="18"/>
              </w:rPr>
              <w:t>CP003</w:t>
            </w:r>
          </w:p>
        </w:tc>
        <w:tc>
          <w:tcPr>
            <w:tcW w:type="dxa" w:w="2381"/>
          </w:tcPr>
          <w:p>
            <w:r/>
            <w:r>
              <w:rPr>
                <w:b w:val="0"/>
                <w:sz w:val="18"/>
              </w:rPr>
              <w:t>Datos inválidos</w:t>
            </w:r>
          </w:p>
        </w:tc>
        <w:tc>
          <w:tcPr>
            <w:tcW w:type="dxa" w:w="1247"/>
            <w:shd w:fill="FEF3C7"/>
          </w:tcPr>
          <w:p>
            <w:r/>
            <w:r>
              <w:rPr>
                <w:b/>
                <w:color w:val="92400E"/>
                <w:sz w:val="18"/>
              </w:rPr>
              <w:t>Parcial</w:t>
            </w:r>
          </w:p>
        </w:tc>
        <w:tc>
          <w:tcPr>
            <w:tcW w:type="dxa" w:w="4876"/>
          </w:tcPr>
          <w:p>
            <w:r/>
            <w:r>
              <w:rPr>
                <w:b w:val="0"/>
                <w:sz w:val="18"/>
              </w:rPr>
              <w:t>Sí valida (nombre vacío, distrito no seleccionado, contraseña sin mayúscula/número/símbolo/8+ caracteres, dominio de correo no institucional) con mensajes específicos -- pero se muestra un mensaje a la vez, no errores simultáneos por cada campo.</w:t>
            </w:r>
          </w:p>
        </w:tc>
      </w:tr>
    </w:tbl>
    <w:p>
      <w:pPr>
        <w:spacing w:after="40"/>
      </w:pPr>
    </w:p>
    <w:p>
      <w:pPr>
        <w:spacing w:before="280" w:after="80"/>
      </w:pPr>
      <w:r>
        <w:rPr>
          <w:b/>
          <w:color w:val="0F1F3D"/>
          <w:sz w:val="24"/>
        </w:rPr>
        <w:t xml:space="preserve">HU002 — </w:t>
      </w:r>
      <w:r>
        <w:rPr>
          <w:i/>
          <w:color w:val="1A2540"/>
          <w:sz w:val="22"/>
        </w:rPr>
        <w:t>"Quiero iniciar sesión con mis credenciales"</w:t>
      </w:r>
      <w:r>
        <w:t xml:space="preserve">   </w:t>
      </w:r>
      <w:r>
        <w:rPr>
          <w:b/>
          <w:color w:val="92400E"/>
          <w:sz w:val="22"/>
        </w:rPr>
        <w:t>◐ Parcial — 67%</w:t>
      </w:r>
    </w:p>
    <w:p>
      <w:pPr>
        <w:spacing w:after="120"/>
      </w:pPr>
      <w:r>
        <w:rPr>
          <w:i/>
          <w:color w:val="5A6A85"/>
          <w:sz w:val="18"/>
        </w:rPr>
        <w:t>Rol: Administrador del Sistema  ·  Para: acceder a las funcionalidades correspondientes a mi rol</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CP004</w:t>
            </w:r>
          </w:p>
        </w:tc>
        <w:tc>
          <w:tcPr>
            <w:tcW w:type="dxa" w:w="2381"/>
          </w:tcPr>
          <w:p>
            <w:r/>
            <w:r>
              <w:rPr>
                <w:b w:val="0"/>
                <w:sz w:val="18"/>
              </w:rPr>
              <w:t>Login exitoso</w:t>
            </w:r>
          </w:p>
        </w:tc>
        <w:tc>
          <w:tcPr>
            <w:tcW w:type="dxa" w:w="1247"/>
            <w:shd w:fill="DCFCE7"/>
          </w:tcPr>
          <w:p>
            <w:r/>
            <w:r>
              <w:rPr>
                <w:b/>
                <w:color w:val="166534"/>
                <w:sz w:val="18"/>
              </w:rPr>
              <w:t>Cumple</w:t>
            </w:r>
          </w:p>
        </w:tc>
        <w:tc>
          <w:tcPr>
            <w:tcW w:type="dxa" w:w="4876"/>
          </w:tcPr>
          <w:p>
            <w:r/>
            <w:r>
              <w:rPr>
                <w:b w:val="0"/>
                <w:sz w:val="18"/>
              </w:rPr>
              <w:t>signInWithPassword + carga de perfil (rol/colegio/distrito) antes de renderizar contenido.</w:t>
            </w:r>
          </w:p>
        </w:tc>
      </w:tr>
      <w:tr>
        <w:tc>
          <w:tcPr>
            <w:tcW w:type="dxa" w:w="850"/>
          </w:tcPr>
          <w:p>
            <w:r/>
            <w:r>
              <w:rPr>
                <w:b/>
                <w:sz w:val="18"/>
              </w:rPr>
              <w:t>CP005</w:t>
            </w:r>
          </w:p>
        </w:tc>
        <w:tc>
          <w:tcPr>
            <w:tcW w:type="dxa" w:w="2381"/>
          </w:tcPr>
          <w:p>
            <w:r/>
            <w:r>
              <w:rPr>
                <w:b w:val="0"/>
                <w:sz w:val="18"/>
              </w:rPr>
              <w:t>Credenciales inválidas</w:t>
            </w:r>
          </w:p>
        </w:tc>
        <w:tc>
          <w:tcPr>
            <w:tcW w:type="dxa" w:w="1247"/>
            <w:shd w:fill="DCFCE7"/>
          </w:tcPr>
          <w:p>
            <w:r/>
            <w:r>
              <w:rPr>
                <w:b/>
                <w:color w:val="166534"/>
                <w:sz w:val="18"/>
              </w:rPr>
              <w:t>Cumple</w:t>
            </w:r>
          </w:p>
        </w:tc>
        <w:tc>
          <w:tcPr>
            <w:tcW w:type="dxa" w:w="4876"/>
          </w:tcPr>
          <w:p>
            <w:r/>
            <w:r>
              <w:rPr>
                <w:b w:val="0"/>
                <w:sz w:val="18"/>
              </w:rPr>
              <w:t>'Correo o contraseña incorrectos.' -- mensaje genérico, no revela cuál de los dos es incorrecto.</w:t>
            </w:r>
          </w:p>
        </w:tc>
      </w:tr>
      <w:tr>
        <w:tc>
          <w:tcPr>
            <w:tcW w:type="dxa" w:w="850"/>
          </w:tcPr>
          <w:p>
            <w:r/>
            <w:r>
              <w:rPr>
                <w:b/>
                <w:sz w:val="18"/>
              </w:rPr>
              <w:t>CP006</w:t>
            </w:r>
          </w:p>
        </w:tc>
        <w:tc>
          <w:tcPr>
            <w:tcW w:type="dxa" w:w="2381"/>
          </w:tcPr>
          <w:p>
            <w:r/>
            <w:r>
              <w:rPr>
                <w:b w:val="0"/>
                <w:sz w:val="18"/>
              </w:rPr>
              <w:t>Cuenta desactivada</w:t>
            </w:r>
          </w:p>
        </w:tc>
        <w:tc>
          <w:tcPr>
            <w:tcW w:type="dxa" w:w="1247"/>
            <w:shd w:fill="FEE2E2"/>
          </w:tcPr>
          <w:p>
            <w:r/>
            <w:r>
              <w:rPr>
                <w:b/>
                <w:color w:val="991B1B"/>
                <w:sz w:val="18"/>
              </w:rPr>
              <w:t>No cumple</w:t>
            </w:r>
          </w:p>
        </w:tc>
        <w:tc>
          <w:tcPr>
            <w:tcW w:type="dxa" w:w="4876"/>
          </w:tcPr>
          <w:p>
            <w:r/>
            <w:r>
              <w:rPr>
                <w:b w:val="0"/>
                <w:sz w:val="18"/>
              </w:rPr>
              <w:t>Verificado en el código (useAuth.ts): el login NO consulta el campo activo antes de autenticar. Un usuario desactivado por un admin SÍ puede iniciar sesión con Supabase Auth con éxito -- el bloqueo de 'activo' solo se usa para RLS de otras tablas, no para impedir el login en sí.</w:t>
            </w:r>
          </w:p>
        </w:tc>
      </w:tr>
    </w:tbl>
    <w:p>
      <w:pPr>
        <w:spacing w:after="40"/>
      </w:pPr>
    </w:p>
    <w:p>
      <w:pPr>
        <w:spacing w:before="280" w:after="80"/>
      </w:pPr>
      <w:r>
        <w:rPr>
          <w:b/>
          <w:color w:val="0F1F3D"/>
          <w:sz w:val="24"/>
        </w:rPr>
        <w:t xml:space="preserve">HU003 — </w:t>
      </w:r>
      <w:r>
        <w:rPr>
          <w:i/>
          <w:color w:val="1A2540"/>
          <w:sz w:val="22"/>
        </w:rPr>
        <w:t>"Quiero cerrar mi sesión de forma segura"</w:t>
      </w:r>
      <w:r>
        <w:t xml:space="preserve">   </w:t>
      </w:r>
      <w:r>
        <w:rPr>
          <w:b/>
          <w:color w:val="166534"/>
          <w:sz w:val="22"/>
        </w:rPr>
        <w:t>✓ Cumple 100%</w:t>
      </w:r>
    </w:p>
    <w:p>
      <w:pPr>
        <w:spacing w:after="120"/>
      </w:pPr>
      <w:r>
        <w:rPr>
          <w:i/>
          <w:color w:val="5A6A85"/>
          <w:sz w:val="18"/>
        </w:rPr>
        <w:t>Rol: Administrador del Sistema  ·  Para: proteger los datos sensibles del sistema</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CP007</w:t>
            </w:r>
          </w:p>
        </w:tc>
        <w:tc>
          <w:tcPr>
            <w:tcW w:type="dxa" w:w="2381"/>
          </w:tcPr>
          <w:p>
            <w:r/>
            <w:r>
              <w:rPr>
                <w:b w:val="0"/>
                <w:sz w:val="18"/>
              </w:rPr>
              <w:t>Cierre voluntario</w:t>
            </w:r>
          </w:p>
        </w:tc>
        <w:tc>
          <w:tcPr>
            <w:tcW w:type="dxa" w:w="1247"/>
            <w:shd w:fill="DCFCE7"/>
          </w:tcPr>
          <w:p>
            <w:r/>
            <w:r>
              <w:rPr>
                <w:b/>
                <w:color w:val="166534"/>
                <w:sz w:val="18"/>
              </w:rPr>
              <w:t>Cumple</w:t>
            </w:r>
          </w:p>
        </w:tc>
        <w:tc>
          <w:tcPr>
            <w:tcW w:type="dxa" w:w="4876"/>
          </w:tcPr>
          <w:p>
            <w:r/>
            <w:r>
              <w:rPr>
                <w:b w:val="0"/>
                <w:sz w:val="18"/>
              </w:rPr>
              <w:t>Botón 'Salir' -&gt; signOut().</w:t>
            </w:r>
          </w:p>
        </w:tc>
      </w:tr>
      <w:tr>
        <w:tc>
          <w:tcPr>
            <w:tcW w:type="dxa" w:w="850"/>
          </w:tcPr>
          <w:p>
            <w:r/>
            <w:r>
              <w:rPr>
                <w:b/>
                <w:sz w:val="18"/>
              </w:rPr>
              <w:t>CP008</w:t>
            </w:r>
          </w:p>
        </w:tc>
        <w:tc>
          <w:tcPr>
            <w:tcW w:type="dxa" w:w="2381"/>
          </w:tcPr>
          <w:p>
            <w:r/>
            <w:r>
              <w:rPr>
                <w:b w:val="0"/>
                <w:sz w:val="18"/>
              </w:rPr>
              <w:t>Cierre por inactividad</w:t>
            </w:r>
          </w:p>
        </w:tc>
        <w:tc>
          <w:tcPr>
            <w:tcW w:type="dxa" w:w="1247"/>
            <w:shd w:fill="DCFCE7"/>
          </w:tcPr>
          <w:p>
            <w:r/>
            <w:r>
              <w:rPr>
                <w:b/>
                <w:color w:val="166534"/>
                <w:sz w:val="18"/>
              </w:rPr>
              <w:t>Cumple</w:t>
            </w:r>
          </w:p>
        </w:tc>
        <w:tc>
          <w:tcPr>
            <w:tcW w:type="dxa" w:w="4876"/>
          </w:tcPr>
          <w:p>
            <w:r/>
            <w:r>
              <w:rPr>
                <w:b w:val="0"/>
                <w:sz w:val="18"/>
              </w:rPr>
              <w:t>Implementado esta sesión: 30 minutos sin mousemove/keydown/click/touch/scroll -&gt; logout automático con motivo registrado en auditoría.</w:t>
            </w:r>
          </w:p>
        </w:tc>
      </w:tr>
    </w:tbl>
    <w:p>
      <w:pPr>
        <w:spacing w:after="40"/>
      </w:pPr>
    </w:p>
    <w:p>
      <w:pPr>
        <w:spacing w:before="280" w:after="80"/>
      </w:pPr>
      <w:r>
        <w:rPr>
          <w:b/>
          <w:color w:val="0F1F3D"/>
          <w:sz w:val="24"/>
        </w:rPr>
        <w:t xml:space="preserve">HU004 — </w:t>
      </w:r>
      <w:r>
        <w:rPr>
          <w:i/>
          <w:color w:val="1A2540"/>
          <w:sz w:val="22"/>
        </w:rPr>
        <w:t>"Quiero recuperar mi contraseña en caso de olvido"</w:t>
      </w:r>
      <w:r>
        <w:t xml:space="preserve">   </w:t>
      </w:r>
      <w:r>
        <w:rPr>
          <w:b/>
          <w:color w:val="166534"/>
          <w:sz w:val="22"/>
        </w:rPr>
        <w:t>✓ Cumple 100%</w:t>
      </w:r>
    </w:p>
    <w:p>
      <w:pPr>
        <w:spacing w:after="120"/>
      </w:pPr>
      <w:r>
        <w:rPr>
          <w:i/>
          <w:color w:val="5A6A85"/>
          <w:sz w:val="18"/>
        </w:rPr>
        <w:t>Rol: Administrador del Sistema  ·  Para: recobrar el acceso al sistema sin asistencia técnica</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CP009</w:t>
            </w:r>
          </w:p>
        </w:tc>
        <w:tc>
          <w:tcPr>
            <w:tcW w:type="dxa" w:w="2381"/>
          </w:tcPr>
          <w:p>
            <w:r/>
            <w:r>
              <w:rPr>
                <w:b w:val="0"/>
                <w:sz w:val="18"/>
              </w:rPr>
              <w:t>Email registrado</w:t>
            </w:r>
          </w:p>
        </w:tc>
        <w:tc>
          <w:tcPr>
            <w:tcW w:type="dxa" w:w="1247"/>
            <w:shd w:fill="DCFCE7"/>
          </w:tcPr>
          <w:p>
            <w:r/>
            <w:r>
              <w:rPr>
                <w:b/>
                <w:color w:val="166534"/>
                <w:sz w:val="18"/>
              </w:rPr>
              <w:t>Cumple</w:t>
            </w:r>
          </w:p>
        </w:tc>
        <w:tc>
          <w:tcPr>
            <w:tcW w:type="dxa" w:w="4876"/>
          </w:tcPr>
          <w:p>
            <w:r/>
            <w:r>
              <w:rPr>
                <w:b w:val="0"/>
                <w:sz w:val="18"/>
              </w:rPr>
              <w:t>resetPasswordForEmail con redirectTo a la propia app.</w:t>
            </w:r>
          </w:p>
        </w:tc>
      </w:tr>
      <w:tr>
        <w:tc>
          <w:tcPr>
            <w:tcW w:type="dxa" w:w="850"/>
          </w:tcPr>
          <w:p>
            <w:r/>
            <w:r>
              <w:rPr>
                <w:b/>
                <w:sz w:val="18"/>
              </w:rPr>
              <w:t>CP010</w:t>
            </w:r>
          </w:p>
        </w:tc>
        <w:tc>
          <w:tcPr>
            <w:tcW w:type="dxa" w:w="2381"/>
          </w:tcPr>
          <w:p>
            <w:r/>
            <w:r>
              <w:rPr>
                <w:b w:val="0"/>
                <w:sz w:val="18"/>
              </w:rPr>
              <w:t>Email no registrado</w:t>
            </w:r>
          </w:p>
        </w:tc>
        <w:tc>
          <w:tcPr>
            <w:tcW w:type="dxa" w:w="1247"/>
            <w:shd w:fill="DCFCE7"/>
          </w:tcPr>
          <w:p>
            <w:r/>
            <w:r>
              <w:rPr>
                <w:b/>
                <w:color w:val="166534"/>
                <w:sz w:val="18"/>
              </w:rPr>
              <w:t>Cumple</w:t>
            </w:r>
          </w:p>
        </w:tc>
        <w:tc>
          <w:tcPr>
            <w:tcW w:type="dxa" w:w="4876"/>
          </w:tcPr>
          <w:p>
            <w:r/>
            <w:r>
              <w:rPr>
                <w:b w:val="0"/>
                <w:sz w:val="18"/>
              </w:rPr>
              <w:t>Comportamiento nativo de Supabase Auth: responde igual exista o no la cuenta, sin filtrar información.</w:t>
            </w:r>
          </w:p>
        </w:tc>
      </w:tr>
    </w:tbl>
    <w:p>
      <w:pPr>
        <w:spacing w:after="40"/>
      </w:pPr>
    </w:p>
    <w:p>
      <w:pPr>
        <w:spacing w:before="280" w:after="80"/>
      </w:pPr>
      <w:r>
        <w:rPr>
          <w:b/>
          <w:color w:val="0F1F3D"/>
          <w:sz w:val="24"/>
        </w:rPr>
        <w:t xml:space="preserve">HU005 — </w:t>
      </w:r>
      <w:r>
        <w:rPr>
          <w:i/>
          <w:color w:val="1A2540"/>
          <w:sz w:val="22"/>
        </w:rPr>
        <w:t>"Quiero gestionar los usuarios del sistema (alta, baja, roles) y asignar colegios a coordinadores"</w:t>
      </w:r>
      <w:r>
        <w:t xml:space="preserve">   </w:t>
      </w:r>
      <w:r>
        <w:rPr>
          <w:b/>
          <w:color w:val="92400E"/>
          <w:sz w:val="22"/>
        </w:rPr>
        <w:t>◐ Parcial — 62%</w:t>
      </w:r>
    </w:p>
    <w:p>
      <w:pPr>
        <w:spacing w:after="120"/>
      </w:pPr>
      <w:r>
        <w:rPr>
          <w:i/>
          <w:color w:val="5A6A85"/>
          <w:sz w:val="18"/>
        </w:rPr>
        <w:t>Rol: Administrador del Sistema  ·  Para: controlar quién accede y con qué nivel de permisos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CP011</w:t>
            </w:r>
          </w:p>
        </w:tc>
        <w:tc>
          <w:tcPr>
            <w:tcW w:type="dxa" w:w="2381"/>
          </w:tcPr>
          <w:p>
            <w:r/>
            <w:r>
              <w:rPr>
                <w:b w:val="0"/>
                <w:sz w:val="18"/>
              </w:rPr>
              <w:t>Crear usuario nuevo</w:t>
            </w:r>
          </w:p>
        </w:tc>
        <w:tc>
          <w:tcPr>
            <w:tcW w:type="dxa" w:w="1247"/>
            <w:shd w:fill="FEF3C7"/>
          </w:tcPr>
          <w:p>
            <w:r/>
            <w:r>
              <w:rPr>
                <w:b/>
                <w:color w:val="92400E"/>
                <w:sz w:val="18"/>
              </w:rPr>
              <w:t>Parcial</w:t>
            </w:r>
          </w:p>
        </w:tc>
        <w:tc>
          <w:tcPr>
            <w:tcW w:type="dxa" w:w="4876"/>
          </w:tcPr>
          <w:p>
            <w:r/>
            <w:r>
              <w:rPr>
                <w:b w:val="0"/>
                <w:sz w:val="18"/>
              </w:rPr>
              <w:t>Crea el usuario y le asigna colegio/distrito correctamente. La 'invitación' no es un flujo dedicado: la contraseña la define el propio admin en el formulario (debe comunicarla aparte) y el único correo automático es la confirmación estándar de Supabase (si esa opción está activa en el proyecto).</w:t>
            </w:r>
          </w:p>
        </w:tc>
      </w:tr>
      <w:tr>
        <w:tc>
          <w:tcPr>
            <w:tcW w:type="dxa" w:w="850"/>
          </w:tcPr>
          <w:p>
            <w:r/>
            <w:r>
              <w:rPr>
                <w:b/>
                <w:sz w:val="18"/>
              </w:rPr>
              <w:t>CP012</w:t>
            </w:r>
          </w:p>
        </w:tc>
        <w:tc>
          <w:tcPr>
            <w:tcW w:type="dxa" w:w="2381"/>
          </w:tcPr>
          <w:p>
            <w:r/>
            <w:r>
              <w:rPr>
                <w:b w:val="0"/>
                <w:sz w:val="18"/>
              </w:rPr>
              <w:t>Desactivar usuario</w:t>
            </w:r>
          </w:p>
        </w:tc>
        <w:tc>
          <w:tcPr>
            <w:tcW w:type="dxa" w:w="1247"/>
            <w:shd w:fill="FEF3C7"/>
          </w:tcPr>
          <w:p>
            <w:r/>
            <w:r>
              <w:rPr>
                <w:b/>
                <w:color w:val="92400E"/>
                <w:sz w:val="18"/>
              </w:rPr>
              <w:t>Parcial</w:t>
            </w:r>
          </w:p>
        </w:tc>
        <w:tc>
          <w:tcPr>
            <w:tcW w:type="dxa" w:w="4876"/>
          </w:tcPr>
          <w:p>
            <w:r/>
            <w:r>
              <w:rPr>
                <w:b w:val="0"/>
                <w:sz w:val="18"/>
              </w:rPr>
              <w:t>El registro queda marcado activo=false y RLS bloquea la mayoría de sus lecturas/escrituras -- pero (ver CP006) el login en sí no lo detiene: puede autenticarse igual, solo se queda sin poder ver datos.</w:t>
            </w:r>
          </w:p>
        </w:tc>
      </w:tr>
      <w:tr>
        <w:tc>
          <w:tcPr>
            <w:tcW w:type="dxa" w:w="850"/>
          </w:tcPr>
          <w:p>
            <w:r/>
            <w:r>
              <w:rPr>
                <w:b/>
                <w:sz w:val="18"/>
              </w:rPr>
              <w:t>CP013</w:t>
            </w:r>
          </w:p>
        </w:tc>
        <w:tc>
          <w:tcPr>
            <w:tcW w:type="dxa" w:w="2381"/>
          </w:tcPr>
          <w:p>
            <w:r/>
            <w:r>
              <w:rPr>
                <w:b w:val="0"/>
                <w:sz w:val="18"/>
              </w:rPr>
              <w:t>Cambiar rol de usuario</w:t>
            </w:r>
          </w:p>
        </w:tc>
        <w:tc>
          <w:tcPr>
            <w:tcW w:type="dxa" w:w="1247"/>
            <w:shd w:fill="DCFCE7"/>
          </w:tcPr>
          <w:p>
            <w:r/>
            <w:r>
              <w:rPr>
                <w:b/>
                <w:color w:val="166534"/>
                <w:sz w:val="18"/>
              </w:rPr>
              <w:t>Cumple</w:t>
            </w:r>
          </w:p>
        </w:tc>
        <w:tc>
          <w:tcPr>
            <w:tcW w:type="dxa" w:w="4876"/>
          </w:tcPr>
          <w:p>
            <w:r/>
            <w:r>
              <w:rPr>
                <w:b w:val="0"/>
                <w:sz w:val="18"/>
              </w:rPr>
              <w:t>Implementado esta sesión: select editable de rol en UsuariosView + insertAudit.</w:t>
            </w:r>
          </w:p>
        </w:tc>
      </w:tr>
      <w:tr>
        <w:tc>
          <w:tcPr>
            <w:tcW w:type="dxa" w:w="850"/>
          </w:tcPr>
          <w:p>
            <w:r/>
            <w:r>
              <w:rPr>
                <w:b/>
                <w:sz w:val="18"/>
              </w:rPr>
              <w:t>CP014</w:t>
            </w:r>
          </w:p>
        </w:tc>
        <w:tc>
          <w:tcPr>
            <w:tcW w:type="dxa" w:w="2381"/>
          </w:tcPr>
          <w:p>
            <w:r/>
            <w:r>
              <w:rPr>
                <w:b w:val="0"/>
                <w:sz w:val="18"/>
              </w:rPr>
              <w:t>Crear cuenta de Coordinador y asignar colegio</w:t>
            </w:r>
          </w:p>
        </w:tc>
        <w:tc>
          <w:tcPr>
            <w:tcW w:type="dxa" w:w="1247"/>
            <w:shd w:fill="FEF3C7"/>
          </w:tcPr>
          <w:p>
            <w:r/>
            <w:r>
              <w:rPr>
                <w:b/>
                <w:color w:val="92400E"/>
                <w:sz w:val="18"/>
              </w:rPr>
              <w:t>Parcial</w:t>
            </w:r>
          </w:p>
        </w:tc>
        <w:tc>
          <w:tcPr>
            <w:tcW w:type="dxa" w:w="4876"/>
          </w:tcPr>
          <w:p>
            <w:r/>
            <w:r>
              <w:rPr>
                <w:b w:val="0"/>
                <w:sz w:val="18"/>
              </w:rPr>
              <w:t>Misma observación que CP011: crea y asocia correctamente, pero sin un flujo de invitación dedicado.</w:t>
            </w:r>
          </w:p>
        </w:tc>
      </w:tr>
    </w:tbl>
    <w:p>
      <w:pPr>
        <w:spacing w:after="40"/>
      </w:pPr>
    </w:p>
    <w:p>
      <w:pPr>
        <w:spacing w:before="280" w:after="80"/>
      </w:pPr>
      <w:r>
        <w:rPr>
          <w:b/>
          <w:color w:val="0F1F3D"/>
          <w:sz w:val="24"/>
        </w:rPr>
        <w:t xml:space="preserve">HU006 — </w:t>
      </w:r>
      <w:r>
        <w:rPr>
          <w:i/>
          <w:color w:val="1A2540"/>
          <w:sz w:val="22"/>
        </w:rPr>
        <w:t>"Quiero auditar los accesos al sistema"</w:t>
      </w:r>
      <w:r>
        <w:t xml:space="preserve">   </w:t>
      </w:r>
      <w:r>
        <w:rPr>
          <w:b/>
          <w:color w:val="166534"/>
          <w:sz w:val="22"/>
        </w:rPr>
        <w:t>✓ Cumple 100%</w:t>
      </w:r>
    </w:p>
    <w:p>
      <w:pPr>
        <w:spacing w:after="120"/>
      </w:pPr>
      <w:r>
        <w:rPr>
          <w:i/>
          <w:color w:val="5A6A85"/>
          <w:sz w:val="18"/>
        </w:rPr>
        <w:t>Rol: Administrador del Sistema  ·  Para: cumplir con la normativa de protección de datos de menores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CP015</w:t>
            </w:r>
          </w:p>
        </w:tc>
        <w:tc>
          <w:tcPr>
            <w:tcW w:type="dxa" w:w="2381"/>
          </w:tcPr>
          <w:p>
            <w:r/>
            <w:r>
              <w:rPr>
                <w:b w:val="0"/>
                <w:sz w:val="18"/>
              </w:rPr>
              <w:t>Consultar log de accesos</w:t>
            </w:r>
          </w:p>
        </w:tc>
        <w:tc>
          <w:tcPr>
            <w:tcW w:type="dxa" w:w="1247"/>
            <w:shd w:fill="DCFCE7"/>
          </w:tcPr>
          <w:p>
            <w:r/>
            <w:r>
              <w:rPr>
                <w:b/>
                <w:color w:val="166534"/>
                <w:sz w:val="18"/>
              </w:rPr>
              <w:t>Cumple</w:t>
            </w:r>
          </w:p>
        </w:tc>
        <w:tc>
          <w:tcPr>
            <w:tcW w:type="dxa" w:w="4876"/>
          </w:tcPr>
          <w:p>
            <w:r/>
            <w:r>
              <w:rPr>
                <w:b w:val="0"/>
                <w:sz w:val="18"/>
              </w:rPr>
              <w:t>Tabla audit_log + panel de auditoría en UsuariosView.</w:t>
            </w:r>
          </w:p>
        </w:tc>
      </w:tr>
      <w:tr>
        <w:tc>
          <w:tcPr>
            <w:tcW w:type="dxa" w:w="850"/>
          </w:tcPr>
          <w:p>
            <w:r/>
            <w:r>
              <w:rPr>
                <w:b/>
                <w:sz w:val="18"/>
              </w:rPr>
              <w:t>CP016</w:t>
            </w:r>
          </w:p>
        </w:tc>
        <w:tc>
          <w:tcPr>
            <w:tcW w:type="dxa" w:w="2381"/>
          </w:tcPr>
          <w:p>
            <w:r/>
            <w:r>
              <w:rPr>
                <w:b w:val="0"/>
                <w:sz w:val="18"/>
              </w:rPr>
              <w:t>Filtrar por usuario o fecha</w:t>
            </w:r>
          </w:p>
        </w:tc>
        <w:tc>
          <w:tcPr>
            <w:tcW w:type="dxa" w:w="1247"/>
            <w:shd w:fill="DCFCE7"/>
          </w:tcPr>
          <w:p>
            <w:r/>
            <w:r>
              <w:rPr>
                <w:b/>
                <w:color w:val="166534"/>
                <w:sz w:val="18"/>
              </w:rPr>
              <w:t>Cumple</w:t>
            </w:r>
          </w:p>
        </w:tc>
        <w:tc>
          <w:tcPr>
            <w:tcW w:type="dxa" w:w="4876"/>
          </w:tcPr>
          <w:p>
            <w:r/>
            <w:r>
              <w:rPr>
                <w:b w:val="0"/>
                <w:sz w:val="18"/>
              </w:rPr>
              <w:t>Implementado esta sesión: filtros de usuario y rango de fechas (desde/hasta) en AuditPanel.</w:t>
            </w:r>
          </w:p>
        </w:tc>
      </w:tr>
    </w:tbl>
    <w:p>
      <w:pPr>
        <w:spacing w:after="40"/>
      </w:pPr>
    </w:p>
    <w:p>
      <w:pPr>
        <w:spacing w:before="400" w:after="120"/>
        <w:pBdr>
          <w:bottom w:val="single" w:sz="6" w:space="4" w:color="2563EB"/>
        </w:pBdr>
      </w:pPr>
      <w:r>
        <w:rPr>
          <w:b/>
          <w:color w:val="0F1F3D"/>
          <w:sz w:val="30"/>
        </w:rPr>
        <w:t>EP02 — Predicción y Clasificación de Riesgo</w:t>
      </w:r>
    </w:p>
    <w:p>
      <w:pPr>
        <w:spacing w:before="280" w:after="80"/>
      </w:pPr>
      <w:r>
        <w:rPr>
          <w:b/>
          <w:color w:val="0F1F3D"/>
          <w:sz w:val="24"/>
        </w:rPr>
        <w:t xml:space="preserve">HU007 — </w:t>
      </w:r>
      <w:r>
        <w:rPr>
          <w:i/>
          <w:color w:val="1A2540"/>
          <w:sz w:val="22"/>
        </w:rPr>
        <w:t>"Quiero identificar estudiantes con riesgo de bajo rendimiento"</w:t>
      </w:r>
      <w:r>
        <w:t xml:space="preserve">   </w:t>
      </w:r>
      <w:r>
        <w:rPr>
          <w:b/>
          <w:color w:val="92400E"/>
          <w:sz w:val="22"/>
        </w:rPr>
        <w:t>◐ Parcial — 67%</w:t>
      </w:r>
    </w:p>
    <w:p>
      <w:pPr>
        <w:spacing w:after="120"/>
      </w:pPr>
      <w:r>
        <w:rPr>
          <w:i/>
          <w:color w:val="5A6A85"/>
          <w:sz w:val="18"/>
        </w:rPr>
        <w:t>Rol: Coordinador Académico  ·  Para: intervenir oportunamente</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CP017</w:t>
            </w:r>
          </w:p>
        </w:tc>
        <w:tc>
          <w:tcPr>
            <w:tcW w:type="dxa" w:w="2381"/>
          </w:tcPr>
          <w:p>
            <w:r/>
            <w:r>
              <w:rPr>
                <w:b w:val="0"/>
                <w:sz w:val="18"/>
              </w:rPr>
              <w:t>Predicción exitosa</w:t>
            </w:r>
          </w:p>
        </w:tc>
        <w:tc>
          <w:tcPr>
            <w:tcW w:type="dxa" w:w="1247"/>
            <w:shd w:fill="DCFCE7"/>
          </w:tcPr>
          <w:p>
            <w:r/>
            <w:r>
              <w:rPr>
                <w:b/>
                <w:color w:val="166534"/>
                <w:sz w:val="18"/>
              </w:rPr>
              <w:t>Cumple</w:t>
            </w:r>
          </w:p>
        </w:tc>
        <w:tc>
          <w:tcPr>
            <w:tcW w:type="dxa" w:w="4876"/>
          </w:tcPr>
          <w:p>
            <w:r/>
            <w:r>
              <w:rPr>
                <w:b w:val="0"/>
                <w:sz w:val="18"/>
              </w:rPr>
              <w:t>Dashboard EM2022 y de colegio propio muestran el ranking de riesgo con datos reales.</w:t>
            </w:r>
          </w:p>
        </w:tc>
      </w:tr>
      <w:tr>
        <w:tc>
          <w:tcPr>
            <w:tcW w:type="dxa" w:w="850"/>
          </w:tcPr>
          <w:p>
            <w:r/>
            <w:r>
              <w:rPr>
                <w:b/>
                <w:sz w:val="18"/>
              </w:rPr>
              <w:t>CP018</w:t>
            </w:r>
          </w:p>
        </w:tc>
        <w:tc>
          <w:tcPr>
            <w:tcW w:type="dxa" w:w="2381"/>
          </w:tcPr>
          <w:p>
            <w:r/>
            <w:r>
              <w:rPr>
                <w:b w:val="0"/>
                <w:sz w:val="18"/>
              </w:rPr>
              <w:t>Sin datos suficientes</w:t>
            </w:r>
          </w:p>
        </w:tc>
        <w:tc>
          <w:tcPr>
            <w:tcW w:type="dxa" w:w="1247"/>
            <w:shd w:fill="FEF3C7"/>
          </w:tcPr>
          <w:p>
            <w:r/>
            <w:r>
              <w:rPr>
                <w:b/>
                <w:color w:val="92400E"/>
                <w:sz w:val="18"/>
              </w:rPr>
              <w:t>Parcial</w:t>
            </w:r>
          </w:p>
        </w:tc>
        <w:tc>
          <w:tcPr>
            <w:tcW w:type="dxa" w:w="4876"/>
          </w:tcPr>
          <w:p>
            <w:r/>
            <w:r>
              <w:rPr>
                <w:b w:val="0"/>
                <w:sz w:val="18"/>
              </w:rPr>
              <w:t>El sistema maneja el caso técnicamente sin caerse (cae a modo descriptivo o marca 'sin varianza' en el entrenamiento), pero no le muestra al coordinador ese mensaje literal en el dashboard.</w:t>
            </w:r>
          </w:p>
        </w:tc>
      </w:tr>
      <w:tr>
        <w:tc>
          <w:tcPr>
            <w:tcW w:type="dxa" w:w="850"/>
          </w:tcPr>
          <w:p>
            <w:r/>
            <w:r>
              <w:rPr>
                <w:b/>
                <w:sz w:val="18"/>
              </w:rPr>
              <w:t>CP019</w:t>
            </w:r>
          </w:p>
        </w:tc>
        <w:tc>
          <w:tcPr>
            <w:tcW w:type="dxa" w:w="2381"/>
          </w:tcPr>
          <w:p>
            <w:r/>
            <w:r>
              <w:rPr>
                <w:b w:val="0"/>
                <w:sz w:val="18"/>
              </w:rPr>
              <w:t>Error de procesamiento</w:t>
            </w:r>
          </w:p>
        </w:tc>
        <w:tc>
          <w:tcPr>
            <w:tcW w:type="dxa" w:w="1247"/>
            <w:shd w:fill="FEF3C7"/>
          </w:tcPr>
          <w:p>
            <w:r/>
            <w:r>
              <w:rPr>
                <w:b/>
                <w:color w:val="92400E"/>
                <w:sz w:val="18"/>
              </w:rPr>
              <w:t>Parcial</w:t>
            </w:r>
          </w:p>
        </w:tc>
        <w:tc>
          <w:tcPr>
            <w:tcW w:type="dxa" w:w="4876"/>
          </w:tcPr>
          <w:p>
            <w:r/>
            <w:r>
              <w:rPr>
                <w:b w:val="0"/>
                <w:sz w:val="18"/>
              </w:rPr>
              <w:t>Hay manejo de errores de conexión al backend (toast, indicador de estado), pero no un mensaje específico y distinto para 'el modelo falló' vs. 'no hay conexión'.</w:t>
            </w:r>
          </w:p>
        </w:tc>
      </w:tr>
    </w:tbl>
    <w:p>
      <w:pPr>
        <w:spacing w:after="40"/>
      </w:pPr>
    </w:p>
    <w:p>
      <w:pPr>
        <w:spacing w:before="280" w:after="80"/>
      </w:pPr>
      <w:r>
        <w:rPr>
          <w:b/>
          <w:color w:val="0F1F3D"/>
          <w:sz w:val="24"/>
        </w:rPr>
        <w:t xml:space="preserve">HU008 — </w:t>
      </w:r>
      <w:r>
        <w:rPr>
          <w:i/>
          <w:color w:val="1A2540"/>
          <w:sz w:val="22"/>
        </w:rPr>
        <w:t>"Quiero visualizar el nivel de riesgo de los estudiantes"</w:t>
      </w:r>
      <w:r>
        <w:t xml:space="preserve">   </w:t>
      </w:r>
      <w:r>
        <w:rPr>
          <w:b/>
          <w:color w:val="166534"/>
          <w:sz w:val="22"/>
        </w:rPr>
        <w:t>✓ Cumple 100%</w:t>
      </w:r>
    </w:p>
    <w:p>
      <w:pPr>
        <w:spacing w:after="120"/>
      </w:pPr>
      <w:r>
        <w:rPr>
          <w:i/>
          <w:color w:val="5A6A85"/>
          <w:sz w:val="18"/>
        </w:rPr>
        <w:t>Rol: Coordinador Académico  ·  Para: facilitar la toma de decisiones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CP020</w:t>
            </w:r>
          </w:p>
        </w:tc>
        <w:tc>
          <w:tcPr>
            <w:tcW w:type="dxa" w:w="2381"/>
          </w:tcPr>
          <w:p>
            <w:r/>
            <w:r>
              <w:rPr>
                <w:b w:val="0"/>
                <w:sz w:val="18"/>
              </w:rPr>
              <w:t>Visualización correcta</w:t>
            </w:r>
          </w:p>
        </w:tc>
        <w:tc>
          <w:tcPr>
            <w:tcW w:type="dxa" w:w="1247"/>
            <w:shd w:fill="DCFCE7"/>
          </w:tcPr>
          <w:p>
            <w:r/>
            <w:r>
              <w:rPr>
                <w:b/>
                <w:color w:val="166534"/>
                <w:sz w:val="18"/>
              </w:rPr>
              <w:t>Cumple</w:t>
            </w:r>
          </w:p>
        </w:tc>
        <w:tc>
          <w:tcPr>
            <w:tcW w:type="dxa" w:w="4876"/>
          </w:tcPr>
          <w:p>
            <w:r/>
            <w:r>
              <w:rPr>
                <w:b w:val="0"/>
                <w:sz w:val="18"/>
              </w:rPr>
              <w:t>Badges de color ALTO/MEDIO/BAJO en ambos dashboards, consistentes en toda la app.</w:t>
            </w:r>
          </w:p>
        </w:tc>
      </w:tr>
      <w:tr>
        <w:tc>
          <w:tcPr>
            <w:tcW w:type="dxa" w:w="850"/>
          </w:tcPr>
          <w:p>
            <w:r/>
            <w:r>
              <w:rPr>
                <w:b/>
                <w:sz w:val="18"/>
              </w:rPr>
              <w:t>CP021</w:t>
            </w:r>
          </w:p>
        </w:tc>
        <w:tc>
          <w:tcPr>
            <w:tcW w:type="dxa" w:w="2381"/>
          </w:tcPr>
          <w:p>
            <w:r/>
            <w:r>
              <w:rPr>
                <w:b w:val="0"/>
                <w:sz w:val="18"/>
              </w:rPr>
              <w:t>Sin resultados</w:t>
            </w:r>
          </w:p>
        </w:tc>
        <w:tc>
          <w:tcPr>
            <w:tcW w:type="dxa" w:w="1247"/>
            <w:shd w:fill="DCFCE7"/>
          </w:tcPr>
          <w:p>
            <w:r/>
            <w:r>
              <w:rPr>
                <w:b/>
                <w:color w:val="166534"/>
                <w:sz w:val="18"/>
              </w:rPr>
              <w:t>Cumple</w:t>
            </w:r>
          </w:p>
        </w:tc>
        <w:tc>
          <w:tcPr>
            <w:tcW w:type="dxa" w:w="4876"/>
          </w:tcPr>
          <w:p>
            <w:r/>
            <w:r>
              <w:rPr>
                <w:b w:val="0"/>
                <w:sz w:val="18"/>
              </w:rPr>
              <w:t>Patrón EmptyState usado de forma consistente en toda la app para este caso.</w:t>
            </w:r>
          </w:p>
        </w:tc>
      </w:tr>
    </w:tbl>
    <w:p>
      <w:pPr>
        <w:spacing w:after="40"/>
      </w:pPr>
    </w:p>
    <w:p>
      <w:pPr>
        <w:spacing w:before="280" w:after="80"/>
      </w:pPr>
      <w:r>
        <w:rPr>
          <w:b/>
          <w:color w:val="0F1F3D"/>
          <w:sz w:val="24"/>
        </w:rPr>
        <w:t xml:space="preserve">HU009 — </w:t>
      </w:r>
      <w:r>
        <w:rPr>
          <w:i/>
          <w:color w:val="1A2540"/>
          <w:sz w:val="22"/>
        </w:rPr>
        <w:t>"Quiero clasificar a los estudiantes según su nivel de riesgo"</w:t>
      </w:r>
      <w:r>
        <w:t xml:space="preserve">   </w:t>
      </w:r>
      <w:r>
        <w:rPr>
          <w:b/>
          <w:color w:val="166534"/>
          <w:sz w:val="22"/>
        </w:rPr>
        <w:t>✓ Cumple 100%</w:t>
      </w:r>
    </w:p>
    <w:p>
      <w:pPr>
        <w:spacing w:after="120"/>
      </w:pPr>
      <w:r>
        <w:rPr>
          <w:i/>
          <w:color w:val="5A6A85"/>
          <w:sz w:val="18"/>
        </w:rPr>
        <w:t>Rol: Coordinador Académico  ·  Para: priorizar intervenciones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CP022</w:t>
            </w:r>
          </w:p>
        </w:tc>
        <w:tc>
          <w:tcPr>
            <w:tcW w:type="dxa" w:w="2381"/>
          </w:tcPr>
          <w:p>
            <w:r/>
            <w:r>
              <w:rPr>
                <w:b w:val="0"/>
                <w:sz w:val="18"/>
              </w:rPr>
              <w:t>Clasificación automática</w:t>
            </w:r>
          </w:p>
        </w:tc>
        <w:tc>
          <w:tcPr>
            <w:tcW w:type="dxa" w:w="1247"/>
            <w:shd w:fill="DCFCE7"/>
          </w:tcPr>
          <w:p>
            <w:r/>
            <w:r>
              <w:rPr>
                <w:b/>
                <w:color w:val="166534"/>
                <w:sz w:val="18"/>
              </w:rPr>
              <w:t>Cumple</w:t>
            </w:r>
          </w:p>
        </w:tc>
        <w:tc>
          <w:tcPr>
            <w:tcW w:type="dxa" w:w="4876"/>
          </w:tcPr>
          <w:p>
            <w:r/>
            <w:r>
              <w:rPr>
                <w:b w:val="0"/>
                <w:sz w:val="18"/>
              </w:rPr>
              <w:t>Clasificación automática vía umbrales de probabilidad calibrada (70%/45%).</w:t>
            </w:r>
          </w:p>
        </w:tc>
      </w:tr>
      <w:tr>
        <w:tc>
          <w:tcPr>
            <w:tcW w:type="dxa" w:w="850"/>
          </w:tcPr>
          <w:p>
            <w:r/>
            <w:r>
              <w:rPr>
                <w:b/>
                <w:sz w:val="18"/>
              </w:rPr>
              <w:t>CP023</w:t>
            </w:r>
          </w:p>
        </w:tc>
        <w:tc>
          <w:tcPr>
            <w:tcW w:type="dxa" w:w="2381"/>
          </w:tcPr>
          <w:p>
            <w:r/>
            <w:r>
              <w:rPr>
                <w:b w:val="0"/>
                <w:sz w:val="18"/>
              </w:rPr>
              <w:t>Actualización de clasificación</w:t>
            </w:r>
          </w:p>
        </w:tc>
        <w:tc>
          <w:tcPr>
            <w:tcW w:type="dxa" w:w="1247"/>
            <w:shd w:fill="DCFCE7"/>
          </w:tcPr>
          <w:p>
            <w:r/>
            <w:r>
              <w:rPr>
                <w:b/>
                <w:color w:val="166534"/>
                <w:sz w:val="18"/>
              </w:rPr>
              <w:t>Cumple</w:t>
            </w:r>
          </w:p>
        </w:tc>
        <w:tc>
          <w:tcPr>
            <w:tcW w:type="dxa" w:w="4876"/>
          </w:tcPr>
          <w:p>
            <w:r/>
            <w:r>
              <w:rPr>
                <w:b w:val="0"/>
                <w:sz w:val="18"/>
              </w:rPr>
              <w:t>Al recargar Excel/CSV, se reentrena y la clasificación se recalcula por completo.</w:t>
            </w:r>
          </w:p>
        </w:tc>
      </w:tr>
    </w:tbl>
    <w:p>
      <w:pPr>
        <w:spacing w:after="40"/>
      </w:pPr>
    </w:p>
    <w:p>
      <w:pPr>
        <w:spacing w:before="280" w:after="80"/>
      </w:pPr>
      <w:r>
        <w:rPr>
          <w:b/>
          <w:color w:val="0F1F3D"/>
          <w:sz w:val="24"/>
        </w:rPr>
        <w:t xml:space="preserve">HU010 — </w:t>
      </w:r>
      <w:r>
        <w:rPr>
          <w:i/>
          <w:color w:val="1A2540"/>
          <w:sz w:val="22"/>
        </w:rPr>
        <w:t>"Quiero automatizar el análisis del rendimiento estudiantil"</w:t>
      </w:r>
      <w:r>
        <w:t xml:space="preserve">   </w:t>
      </w:r>
      <w:r>
        <w:rPr>
          <w:b/>
          <w:color w:val="166534"/>
          <w:sz w:val="22"/>
        </w:rPr>
        <w:t>✓ Cumple 100%</w:t>
      </w:r>
    </w:p>
    <w:p>
      <w:pPr>
        <w:spacing w:after="120"/>
      </w:pPr>
      <w:r>
        <w:rPr>
          <w:i/>
          <w:color w:val="5A6A85"/>
          <w:sz w:val="18"/>
        </w:rPr>
        <w:t>Rol: Coordinador Académico  ·  Para: reducir el trabajo manual de revisión</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CP024</w:t>
            </w:r>
          </w:p>
        </w:tc>
        <w:tc>
          <w:tcPr>
            <w:tcW w:type="dxa" w:w="2381"/>
          </w:tcPr>
          <w:p>
            <w:r/>
            <w:r>
              <w:rPr>
                <w:b w:val="0"/>
                <w:sz w:val="18"/>
              </w:rPr>
              <w:t>Análisis automático</w:t>
            </w:r>
          </w:p>
        </w:tc>
        <w:tc>
          <w:tcPr>
            <w:tcW w:type="dxa" w:w="1247"/>
            <w:shd w:fill="DCFCE7"/>
          </w:tcPr>
          <w:p>
            <w:r/>
            <w:r>
              <w:rPr>
                <w:b/>
                <w:color w:val="166534"/>
                <w:sz w:val="18"/>
              </w:rPr>
              <w:t>Cumple</w:t>
            </w:r>
          </w:p>
        </w:tc>
        <w:tc>
          <w:tcPr>
            <w:tcW w:type="dxa" w:w="4876"/>
          </w:tcPr>
          <w:p>
            <w:r/>
            <w:r>
              <w:rPr>
                <w:b w:val="0"/>
                <w:sz w:val="18"/>
              </w:rPr>
              <w:t>El pipeline de ETL + entrenamiento corre automático al cargar el archivo, sin pasos manuales intermedios.</w:t>
            </w:r>
          </w:p>
        </w:tc>
      </w:tr>
      <w:tr>
        <w:tc>
          <w:tcPr>
            <w:tcW w:type="dxa" w:w="850"/>
          </w:tcPr>
          <w:p>
            <w:r/>
            <w:r>
              <w:rPr>
                <w:b/>
                <w:sz w:val="18"/>
              </w:rPr>
              <w:t>CP025</w:t>
            </w:r>
          </w:p>
        </w:tc>
        <w:tc>
          <w:tcPr>
            <w:tcW w:type="dxa" w:w="2381"/>
          </w:tcPr>
          <w:p>
            <w:r/>
            <w:r>
              <w:rPr>
                <w:b w:val="0"/>
                <w:sz w:val="18"/>
              </w:rPr>
              <w:t>Error en datos</w:t>
            </w:r>
          </w:p>
        </w:tc>
        <w:tc>
          <w:tcPr>
            <w:tcW w:type="dxa" w:w="1247"/>
            <w:shd w:fill="DCFCE7"/>
          </w:tcPr>
          <w:p>
            <w:r/>
            <w:r>
              <w:rPr>
                <w:b/>
                <w:color w:val="166534"/>
                <w:sz w:val="18"/>
              </w:rPr>
              <w:t>Cumple</w:t>
            </w:r>
          </w:p>
        </w:tc>
        <w:tc>
          <w:tcPr>
            <w:tcW w:type="dxa" w:w="4876"/>
          </w:tcPr>
          <w:p>
            <w:r/>
            <w:r>
              <w:rPr>
                <w:b w:val="0"/>
                <w:sz w:val="18"/>
              </w:rPr>
              <w:t>advertencias_carga captura hojas/filas problemáticas y las reporta en la UI.</w:t>
            </w:r>
          </w:p>
        </w:tc>
      </w:tr>
    </w:tbl>
    <w:p>
      <w:pPr>
        <w:spacing w:after="40"/>
      </w:pPr>
    </w:p>
    <w:p>
      <w:pPr>
        <w:spacing w:before="280" w:after="80"/>
      </w:pPr>
      <w:r>
        <w:rPr>
          <w:b/>
          <w:color w:val="0F1F3D"/>
          <w:sz w:val="24"/>
        </w:rPr>
        <w:t xml:space="preserve">HU011 — </w:t>
      </w:r>
      <w:r>
        <w:rPr>
          <w:i/>
          <w:color w:val="1A2540"/>
          <w:sz w:val="22"/>
        </w:rPr>
        <w:t>"Quiero ejecutar el modelo predictivo con un solo botón"</w:t>
      </w:r>
      <w:r>
        <w:t xml:space="preserve">   </w:t>
      </w:r>
      <w:r>
        <w:rPr>
          <w:b/>
          <w:color w:val="92400E"/>
          <w:sz w:val="22"/>
        </w:rPr>
        <w:t>◐ Parcial — 75%</w:t>
      </w:r>
    </w:p>
    <w:p>
      <w:pPr>
        <w:spacing w:after="120"/>
      </w:pPr>
      <w:r>
        <w:rPr>
          <w:i/>
          <w:color w:val="5A6A85"/>
          <w:sz w:val="18"/>
        </w:rPr>
        <w:t>Rol: Administrador del Sistema  ·  Para: simplificar la operación periódica del sistema</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CP026</w:t>
            </w:r>
          </w:p>
        </w:tc>
        <w:tc>
          <w:tcPr>
            <w:tcW w:type="dxa" w:w="2381"/>
          </w:tcPr>
          <w:p>
            <w:r/>
            <w:r>
              <w:rPr>
                <w:b w:val="0"/>
                <w:sz w:val="18"/>
              </w:rPr>
              <w:t>Ejecución exitosa</w:t>
            </w:r>
          </w:p>
        </w:tc>
        <w:tc>
          <w:tcPr>
            <w:tcW w:type="dxa" w:w="1247"/>
            <w:shd w:fill="DCFCE7"/>
          </w:tcPr>
          <w:p>
            <w:r/>
            <w:r>
              <w:rPr>
                <w:b/>
                <w:color w:val="166534"/>
                <w:sz w:val="18"/>
              </w:rPr>
              <w:t>Cumple</w:t>
            </w:r>
          </w:p>
        </w:tc>
        <w:tc>
          <w:tcPr>
            <w:tcW w:type="dxa" w:w="4876"/>
          </w:tcPr>
          <w:p>
            <w:r/>
            <w:r>
              <w:rPr>
                <w:b w:val="0"/>
                <w:sz w:val="18"/>
              </w:rPr>
              <w:t>Botón único 'Seleccionar Excel de notas y conducta' dispara todo el flujo end-to-end.</w:t>
            </w:r>
          </w:p>
        </w:tc>
      </w:tr>
      <w:tr>
        <w:tc>
          <w:tcPr>
            <w:tcW w:type="dxa" w:w="850"/>
          </w:tcPr>
          <w:p>
            <w:r/>
            <w:r>
              <w:rPr>
                <w:b/>
                <w:sz w:val="18"/>
              </w:rPr>
              <w:t>CP027</w:t>
            </w:r>
          </w:p>
        </w:tc>
        <w:tc>
          <w:tcPr>
            <w:tcW w:type="dxa" w:w="2381"/>
          </w:tcPr>
          <w:p>
            <w:r/>
            <w:r>
              <w:rPr>
                <w:b w:val="0"/>
                <w:sz w:val="18"/>
              </w:rPr>
              <w:t>Error de ejecución</w:t>
            </w:r>
          </w:p>
        </w:tc>
        <w:tc>
          <w:tcPr>
            <w:tcW w:type="dxa" w:w="1247"/>
            <w:shd w:fill="FEF3C7"/>
          </w:tcPr>
          <w:p>
            <w:r/>
            <w:r>
              <w:rPr>
                <w:b/>
                <w:color w:val="92400E"/>
                <w:sz w:val="18"/>
              </w:rPr>
              <w:t>Parcial</w:t>
            </w:r>
          </w:p>
        </w:tc>
        <w:tc>
          <w:tcPr>
            <w:tcW w:type="dxa" w:w="4876"/>
          </w:tcPr>
          <w:p>
            <w:r/>
            <w:r>
              <w:rPr>
                <w:b w:val="0"/>
                <w:sz w:val="18"/>
              </w:rPr>
              <w:t>Si el entrenamiento falla, se muestra el error técnico crudo del proceso (stderr), no una advertencia traducida a lenguaje de negocio.</w:t>
            </w:r>
          </w:p>
        </w:tc>
      </w:tr>
    </w:tbl>
    <w:p>
      <w:pPr>
        <w:spacing w:after="40"/>
      </w:pPr>
    </w:p>
    <w:p>
      <w:pPr>
        <w:spacing w:before="400" w:after="120"/>
        <w:pBdr>
          <w:bottom w:val="single" w:sz="6" w:space="4" w:color="2563EB"/>
        </w:pBdr>
      </w:pPr>
      <w:r>
        <w:rPr>
          <w:b/>
          <w:color w:val="0F1F3D"/>
          <w:sz w:val="30"/>
        </w:rPr>
        <w:t>EP03 — Análisis y Visualización de Estudiantes</w:t>
      </w:r>
    </w:p>
    <w:p>
      <w:pPr>
        <w:spacing w:before="280" w:after="80"/>
      </w:pPr>
      <w:r>
        <w:rPr>
          <w:b/>
          <w:color w:val="0F1F3D"/>
          <w:sz w:val="24"/>
        </w:rPr>
        <w:t xml:space="preserve">HU012 — </w:t>
      </w:r>
      <w:r>
        <w:rPr>
          <w:i/>
          <w:color w:val="1A2540"/>
          <w:sz w:val="22"/>
        </w:rPr>
        <w:t>"Quiero conocer los factores específicos que elevan el riesgo de un estudiante"</w:t>
      </w:r>
      <w:r>
        <w:t xml:space="preserve">   </w:t>
      </w:r>
      <w:r>
        <w:rPr>
          <w:b/>
          <w:color w:val="92400E"/>
          <w:sz w:val="22"/>
        </w:rPr>
        <w:t>◐ Parcial — 50%</w:t>
      </w:r>
    </w:p>
    <w:p>
      <w:pPr>
        <w:spacing w:after="120"/>
      </w:pPr>
      <w:r>
        <w:rPr>
          <w:i/>
          <w:color w:val="5A6A85"/>
          <w:sz w:val="18"/>
        </w:rPr>
        <w:t>Rol: Coordinador Académico  ·  Para: diseñar estrategias de intervención personalizadas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CP028</w:t>
            </w:r>
          </w:p>
        </w:tc>
        <w:tc>
          <w:tcPr>
            <w:tcW w:type="dxa" w:w="2381"/>
          </w:tcPr>
          <w:p>
            <w:r/>
            <w:r>
              <w:rPr>
                <w:b w:val="0"/>
                <w:sz w:val="18"/>
              </w:rPr>
              <w:t>Factores visibles por estudiante</w:t>
            </w:r>
          </w:p>
        </w:tc>
        <w:tc>
          <w:tcPr>
            <w:tcW w:type="dxa" w:w="1247"/>
            <w:shd w:fill="FEF3C7"/>
          </w:tcPr>
          <w:p>
            <w:r/>
            <w:r>
              <w:rPr>
                <w:b/>
                <w:color w:val="92400E"/>
                <w:sz w:val="18"/>
              </w:rPr>
              <w:t>Parcial</w:t>
            </w:r>
          </w:p>
        </w:tc>
        <w:tc>
          <w:tcPr>
            <w:tcW w:type="dxa" w:w="4876"/>
          </w:tcPr>
          <w:p>
            <w:r/>
            <w:r>
              <w:rPr>
                <w:b w:val="0"/>
                <w:sz w:val="18"/>
              </w:rPr>
              <w:t>Completo en EM2022 (SHAP por estudiante, ShapBar muestra la contribución de cada factor). En colegio propio no hay SHAP -- se explica con el desglose de notas por área como proxy, sin cuantificar 'los 3 que más impactan'.</w:t>
            </w:r>
          </w:p>
        </w:tc>
      </w:tr>
      <w:tr>
        <w:tc>
          <w:tcPr>
            <w:tcW w:type="dxa" w:w="850"/>
          </w:tcPr>
          <w:p>
            <w:r/>
            <w:r>
              <w:rPr>
                <w:b/>
                <w:sz w:val="18"/>
              </w:rPr>
              <w:t>CP029</w:t>
            </w:r>
          </w:p>
        </w:tc>
        <w:tc>
          <w:tcPr>
            <w:tcW w:type="dxa" w:w="2381"/>
          </w:tcPr>
          <w:p>
            <w:r/>
            <w:r>
              <w:rPr>
                <w:b w:val="0"/>
                <w:sz w:val="18"/>
              </w:rPr>
              <w:t>Estudiante sin predicción</w:t>
            </w:r>
          </w:p>
        </w:tc>
        <w:tc>
          <w:tcPr>
            <w:tcW w:type="dxa" w:w="1247"/>
            <w:shd w:fill="FEF3C7"/>
          </w:tcPr>
          <w:p>
            <w:r/>
            <w:r>
              <w:rPr>
                <w:b/>
                <w:color w:val="92400E"/>
                <w:sz w:val="18"/>
              </w:rPr>
              <w:t>Parcial</w:t>
            </w:r>
          </w:p>
        </w:tc>
        <w:tc>
          <w:tcPr>
            <w:tcW w:type="dxa" w:w="4876"/>
          </w:tcPr>
          <w:p>
            <w:r/>
            <w:r>
              <w:rPr>
                <w:b w:val="0"/>
                <w:sz w:val="18"/>
              </w:rPr>
              <w:t>Se muestra 'Cargando análisis de factores...' mientras carga, pero no un mensaje explícito de 'ejecuta la predicción primero' cuando no existe ninguna.</w:t>
            </w:r>
          </w:p>
        </w:tc>
      </w:tr>
    </w:tbl>
    <w:p>
      <w:pPr>
        <w:spacing w:after="40"/>
      </w:pPr>
    </w:p>
    <w:p>
      <w:pPr>
        <w:spacing w:before="280" w:after="80"/>
      </w:pPr>
      <w:r>
        <w:rPr>
          <w:b/>
          <w:color w:val="0F1F3D"/>
          <w:sz w:val="24"/>
        </w:rPr>
        <w:t xml:space="preserve">HU013 — </w:t>
      </w:r>
      <w:r>
        <w:rPr>
          <w:i/>
          <w:color w:val="1A2540"/>
          <w:sz w:val="22"/>
        </w:rPr>
        <w:t>"Quiero visualizar indicadores globales del colegio"</w:t>
      </w:r>
      <w:r>
        <w:t xml:space="preserve">   </w:t>
      </w:r>
      <w:r>
        <w:rPr>
          <w:b/>
          <w:color w:val="166534"/>
          <w:sz w:val="22"/>
        </w:rPr>
        <w:t>✓ Cumple 100%</w:t>
      </w:r>
    </w:p>
    <w:p>
      <w:pPr>
        <w:spacing w:after="120"/>
      </w:pPr>
      <w:r>
        <w:rPr>
          <w:i/>
          <w:color w:val="5A6A85"/>
          <w:sz w:val="18"/>
        </w:rPr>
        <w:t>Rol: Coordinador Académico  ·  Para: evaluar el desempeño institucional</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CP030</w:t>
            </w:r>
          </w:p>
        </w:tc>
        <w:tc>
          <w:tcPr>
            <w:tcW w:type="dxa" w:w="2381"/>
          </w:tcPr>
          <w:p>
            <w:r/>
            <w:r>
              <w:rPr>
                <w:b w:val="0"/>
                <w:sz w:val="18"/>
              </w:rPr>
              <w:t>Visualización correcta</w:t>
            </w:r>
          </w:p>
        </w:tc>
        <w:tc>
          <w:tcPr>
            <w:tcW w:type="dxa" w:w="1247"/>
            <w:shd w:fill="DCFCE7"/>
          </w:tcPr>
          <w:p>
            <w:r/>
            <w:r>
              <w:rPr>
                <w:b/>
                <w:color w:val="166534"/>
                <w:sz w:val="18"/>
              </w:rPr>
              <w:t>Cumple</w:t>
            </w:r>
          </w:p>
        </w:tc>
        <w:tc>
          <w:tcPr>
            <w:tcW w:type="dxa" w:w="4876"/>
          </w:tcPr>
          <w:p>
            <w:r/>
            <w:r>
              <w:rPr>
                <w:b w:val="0"/>
                <w:sz w:val="18"/>
              </w:rPr>
              <w:t>Grids de KPI (alumnos, en riesgo, alto/medio/bajo) en ambos dashboards.</w:t>
            </w:r>
          </w:p>
        </w:tc>
      </w:tr>
      <w:tr>
        <w:tc>
          <w:tcPr>
            <w:tcW w:type="dxa" w:w="850"/>
          </w:tcPr>
          <w:p>
            <w:r/>
            <w:r>
              <w:rPr>
                <w:b/>
                <w:sz w:val="18"/>
              </w:rPr>
              <w:t>CP031</w:t>
            </w:r>
          </w:p>
        </w:tc>
        <w:tc>
          <w:tcPr>
            <w:tcW w:type="dxa" w:w="2381"/>
          </w:tcPr>
          <w:p>
            <w:r/>
            <w:r>
              <w:rPr>
                <w:b w:val="0"/>
                <w:sz w:val="18"/>
              </w:rPr>
              <w:t>Sin datos</w:t>
            </w:r>
          </w:p>
        </w:tc>
        <w:tc>
          <w:tcPr>
            <w:tcW w:type="dxa" w:w="1247"/>
            <w:shd w:fill="DCFCE7"/>
          </w:tcPr>
          <w:p>
            <w:r/>
            <w:r>
              <w:rPr>
                <w:b/>
                <w:color w:val="166534"/>
                <w:sz w:val="18"/>
              </w:rPr>
              <w:t>Cumple</w:t>
            </w:r>
          </w:p>
        </w:tc>
        <w:tc>
          <w:tcPr>
            <w:tcW w:type="dxa" w:w="4876"/>
          </w:tcPr>
          <w:p>
            <w:r/>
            <w:r>
              <w:rPr>
                <w:b w:val="0"/>
                <w:sz w:val="18"/>
              </w:rPr>
              <w:t>Paneles dedicados 'Sin colegio asignado' / 'Sin datos' para admin/director/coordinador sin modelo cargado.</w:t>
            </w:r>
          </w:p>
        </w:tc>
      </w:tr>
    </w:tbl>
    <w:p>
      <w:pPr>
        <w:spacing w:after="40"/>
      </w:pPr>
    </w:p>
    <w:p>
      <w:pPr>
        <w:spacing w:before="280" w:after="80"/>
      </w:pPr>
      <w:r>
        <w:rPr>
          <w:b/>
          <w:color w:val="0F1F3D"/>
          <w:sz w:val="24"/>
        </w:rPr>
        <w:t xml:space="preserve">HU014 — </w:t>
      </w:r>
      <w:r>
        <w:rPr>
          <w:i/>
          <w:color w:val="1A2540"/>
          <w:sz w:val="22"/>
        </w:rPr>
        <w:t>"Quiero ver un ranking de estudiantes según nivel de riesgo"</w:t>
      </w:r>
      <w:r>
        <w:t xml:space="preserve">   </w:t>
      </w:r>
      <w:r>
        <w:rPr>
          <w:b/>
          <w:color w:val="166534"/>
          <w:sz w:val="22"/>
        </w:rPr>
        <w:t>✓ Cumple 100%</w:t>
      </w:r>
    </w:p>
    <w:p>
      <w:pPr>
        <w:spacing w:after="120"/>
      </w:pPr>
      <w:r>
        <w:rPr>
          <w:i/>
          <w:color w:val="5A6A85"/>
          <w:sz w:val="18"/>
        </w:rPr>
        <w:t>Rol: Coordinador Académico  ·  Para: identificar rápidamente los casos más críticos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CP032</w:t>
            </w:r>
          </w:p>
        </w:tc>
        <w:tc>
          <w:tcPr>
            <w:tcW w:type="dxa" w:w="2381"/>
          </w:tcPr>
          <w:p>
            <w:r/>
            <w:r>
              <w:rPr>
                <w:b w:val="0"/>
                <w:sz w:val="18"/>
              </w:rPr>
              <w:t>Ranking descendente correcto</w:t>
            </w:r>
          </w:p>
        </w:tc>
        <w:tc>
          <w:tcPr>
            <w:tcW w:type="dxa" w:w="1247"/>
            <w:shd w:fill="DCFCE7"/>
          </w:tcPr>
          <w:p>
            <w:r/>
            <w:r>
              <w:rPr>
                <w:b/>
                <w:color w:val="166534"/>
                <w:sz w:val="18"/>
              </w:rPr>
              <w:t>Cumple</w:t>
            </w:r>
          </w:p>
        </w:tc>
        <w:tc>
          <w:tcPr>
            <w:tcW w:type="dxa" w:w="4876"/>
          </w:tcPr>
          <w:p>
            <w:r/>
            <w:r>
              <w:rPr>
                <w:b w:val="0"/>
                <w:sz w:val="18"/>
              </w:rPr>
              <w:t>Tabla ordenada por probabilidad descendente en ambos dashboards.</w:t>
            </w:r>
          </w:p>
        </w:tc>
      </w:tr>
      <w:tr>
        <w:tc>
          <w:tcPr>
            <w:tcW w:type="dxa" w:w="850"/>
          </w:tcPr>
          <w:p>
            <w:r/>
            <w:r>
              <w:rPr>
                <w:b/>
                <w:sz w:val="18"/>
              </w:rPr>
              <w:t>CP033</w:t>
            </w:r>
          </w:p>
        </w:tc>
        <w:tc>
          <w:tcPr>
            <w:tcW w:type="dxa" w:w="2381"/>
          </w:tcPr>
          <w:p>
            <w:r/>
            <w:r>
              <w:rPr>
                <w:b w:val="0"/>
                <w:sz w:val="18"/>
              </w:rPr>
              <w:t>Sin datos disponibles</w:t>
            </w:r>
          </w:p>
        </w:tc>
        <w:tc>
          <w:tcPr>
            <w:tcW w:type="dxa" w:w="1247"/>
            <w:shd w:fill="DCFCE7"/>
          </w:tcPr>
          <w:p>
            <w:r/>
            <w:r>
              <w:rPr>
                <w:b/>
                <w:color w:val="166534"/>
                <w:sz w:val="18"/>
              </w:rPr>
              <w:t>Cumple</w:t>
            </w:r>
          </w:p>
        </w:tc>
        <w:tc>
          <w:tcPr>
            <w:tcW w:type="dxa" w:w="4876"/>
          </w:tcPr>
          <w:p>
            <w:r/>
            <w:r>
              <w:rPr>
                <w:b w:val="0"/>
                <w:sz w:val="18"/>
              </w:rPr>
              <w:t>EmptyState 'No hay alumnos con el filtro seleccionado.'</w:t>
            </w:r>
          </w:p>
        </w:tc>
      </w:tr>
    </w:tbl>
    <w:p>
      <w:pPr>
        <w:spacing w:after="40"/>
      </w:pPr>
    </w:p>
    <w:p>
      <w:pPr>
        <w:spacing w:before="280" w:after="80"/>
      </w:pPr>
      <w:r>
        <w:rPr>
          <w:b/>
          <w:color w:val="0F1F3D"/>
          <w:sz w:val="24"/>
        </w:rPr>
        <w:t xml:space="preserve">HU015 — </w:t>
      </w:r>
      <w:r>
        <w:rPr>
          <w:i/>
          <w:color w:val="1A2540"/>
          <w:sz w:val="22"/>
        </w:rPr>
        <w:t>"Quiero filtrar estudiantes por grado o sección"</w:t>
      </w:r>
      <w:r>
        <w:t xml:space="preserve">   </w:t>
      </w:r>
      <w:r>
        <w:rPr>
          <w:b/>
          <w:color w:val="166534"/>
          <w:sz w:val="22"/>
        </w:rPr>
        <w:t>✓ Cumple 100%</w:t>
      </w:r>
    </w:p>
    <w:p>
      <w:pPr>
        <w:spacing w:after="120"/>
      </w:pPr>
      <w:r>
        <w:rPr>
          <w:i/>
          <w:color w:val="5A6A85"/>
          <w:sz w:val="18"/>
        </w:rPr>
        <w:t>Rol: Coordinador Académico  ·  Para: analizar grupos específicos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CP034</w:t>
            </w:r>
          </w:p>
        </w:tc>
        <w:tc>
          <w:tcPr>
            <w:tcW w:type="dxa" w:w="2381"/>
          </w:tcPr>
          <w:p>
            <w:r/>
            <w:r>
              <w:rPr>
                <w:b w:val="0"/>
                <w:sz w:val="18"/>
              </w:rPr>
              <w:t>Filtro por grado correcto</w:t>
            </w:r>
          </w:p>
        </w:tc>
        <w:tc>
          <w:tcPr>
            <w:tcW w:type="dxa" w:w="1247"/>
            <w:shd w:fill="DCFCE7"/>
          </w:tcPr>
          <w:p>
            <w:r/>
            <w:r>
              <w:rPr>
                <w:b/>
                <w:color w:val="166534"/>
                <w:sz w:val="18"/>
              </w:rPr>
              <w:t>Cumple</w:t>
            </w:r>
          </w:p>
        </w:tc>
        <w:tc>
          <w:tcPr>
            <w:tcW w:type="dxa" w:w="4876"/>
          </w:tcPr>
          <w:p>
            <w:r/>
            <w:r>
              <w:rPr>
                <w:b w:val="0"/>
                <w:sz w:val="18"/>
              </w:rPr>
              <w:t>Filtros de grado y sección (colegio propio) / distrito y sexo (EM2022), aplicados en tiempo real.</w:t>
            </w:r>
          </w:p>
        </w:tc>
      </w:tr>
      <w:tr>
        <w:tc>
          <w:tcPr>
            <w:tcW w:type="dxa" w:w="850"/>
          </w:tcPr>
          <w:p>
            <w:r/>
            <w:r>
              <w:rPr>
                <w:b/>
                <w:sz w:val="18"/>
              </w:rPr>
              <w:t>CP035</w:t>
            </w:r>
          </w:p>
        </w:tc>
        <w:tc>
          <w:tcPr>
            <w:tcW w:type="dxa" w:w="2381"/>
          </w:tcPr>
          <w:p>
            <w:r/>
            <w:r>
              <w:rPr>
                <w:b w:val="0"/>
                <w:sz w:val="18"/>
              </w:rPr>
              <w:t>Filtro sin coincidencias</w:t>
            </w:r>
          </w:p>
        </w:tc>
        <w:tc>
          <w:tcPr>
            <w:tcW w:type="dxa" w:w="1247"/>
            <w:shd w:fill="DCFCE7"/>
          </w:tcPr>
          <w:p>
            <w:r/>
            <w:r>
              <w:rPr>
                <w:b/>
                <w:color w:val="166534"/>
                <w:sz w:val="18"/>
              </w:rPr>
              <w:t>Cumple</w:t>
            </w:r>
          </w:p>
        </w:tc>
        <w:tc>
          <w:tcPr>
            <w:tcW w:type="dxa" w:w="4876"/>
          </w:tcPr>
          <w:p>
            <w:r/>
            <w:r>
              <w:rPr>
                <w:b w:val="0"/>
                <w:sz w:val="18"/>
              </w:rPr>
              <w:t>Mismo patrón EmptyState.</w:t>
            </w:r>
          </w:p>
        </w:tc>
      </w:tr>
    </w:tbl>
    <w:p>
      <w:pPr>
        <w:spacing w:after="40"/>
      </w:pPr>
    </w:p>
    <w:p>
      <w:pPr>
        <w:spacing w:before="280" w:after="80"/>
      </w:pPr>
      <w:r>
        <w:rPr>
          <w:b/>
          <w:color w:val="0F1F3D"/>
          <w:sz w:val="24"/>
        </w:rPr>
        <w:t xml:space="preserve">HU016 — </w:t>
      </w:r>
      <w:r>
        <w:rPr>
          <w:i/>
          <w:color w:val="1A2540"/>
          <w:sz w:val="22"/>
        </w:rPr>
        <w:t>"Quiero visualizar la distribución de estudiantes por nivel de riesgo"</w:t>
      </w:r>
      <w:r>
        <w:t xml:space="preserve">   </w:t>
      </w:r>
      <w:r>
        <w:rPr>
          <w:b/>
          <w:color w:val="166534"/>
          <w:sz w:val="22"/>
        </w:rPr>
        <w:t>✓ Cumple 100%</w:t>
      </w:r>
    </w:p>
    <w:p>
      <w:pPr>
        <w:spacing w:after="120"/>
      </w:pPr>
      <w:r>
        <w:rPr>
          <w:i/>
          <w:color w:val="5A6A85"/>
          <w:sz w:val="18"/>
        </w:rPr>
        <w:t>Rol: Coordinador Académico  ·  Para: tener una visión general rápida</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CP036</w:t>
            </w:r>
          </w:p>
        </w:tc>
        <w:tc>
          <w:tcPr>
            <w:tcW w:type="dxa" w:w="2381"/>
          </w:tcPr>
          <w:p>
            <w:r/>
            <w:r>
              <w:rPr>
                <w:b w:val="0"/>
                <w:sz w:val="18"/>
              </w:rPr>
              <w:t>Gráfico correcto</w:t>
            </w:r>
          </w:p>
        </w:tc>
        <w:tc>
          <w:tcPr>
            <w:tcW w:type="dxa" w:w="1247"/>
            <w:shd w:fill="DCFCE7"/>
          </w:tcPr>
          <w:p>
            <w:r/>
            <w:r>
              <w:rPr>
                <w:b/>
                <w:color w:val="166534"/>
                <w:sz w:val="18"/>
              </w:rPr>
              <w:t>Cumple</w:t>
            </w:r>
          </w:p>
        </w:tc>
        <w:tc>
          <w:tcPr>
            <w:tcW w:type="dxa" w:w="4876"/>
          </w:tcPr>
          <w:p>
            <w:r/>
            <w:r>
              <w:rPr>
                <w:b w:val="0"/>
                <w:sz w:val="18"/>
              </w:rPr>
              <w:t>Gráfico de dona (Recharts) con ALTO/MEDIO/BAJO en ambos dashboards.</w:t>
            </w:r>
          </w:p>
        </w:tc>
      </w:tr>
      <w:tr>
        <w:tc>
          <w:tcPr>
            <w:tcW w:type="dxa" w:w="850"/>
          </w:tcPr>
          <w:p>
            <w:r/>
            <w:r>
              <w:rPr>
                <w:b/>
                <w:sz w:val="18"/>
              </w:rPr>
              <w:t>CP037</w:t>
            </w:r>
          </w:p>
        </w:tc>
        <w:tc>
          <w:tcPr>
            <w:tcW w:type="dxa" w:w="2381"/>
          </w:tcPr>
          <w:p>
            <w:r/>
            <w:r>
              <w:rPr>
                <w:b w:val="0"/>
                <w:sz w:val="18"/>
              </w:rPr>
              <w:t>Datos insuficientes</w:t>
            </w:r>
          </w:p>
        </w:tc>
        <w:tc>
          <w:tcPr>
            <w:tcW w:type="dxa" w:w="1247"/>
            <w:shd w:fill="DCFCE7"/>
          </w:tcPr>
          <w:p>
            <w:r/>
            <w:r>
              <w:rPr>
                <w:b/>
                <w:color w:val="166534"/>
                <w:sz w:val="18"/>
              </w:rPr>
              <w:t>Cumple</w:t>
            </w:r>
          </w:p>
        </w:tc>
        <w:tc>
          <w:tcPr>
            <w:tcW w:type="dxa" w:w="4876"/>
          </w:tcPr>
          <w:p>
            <w:r/>
            <w:r>
              <w:rPr>
                <w:b w:val="0"/>
                <w:sz w:val="18"/>
              </w:rPr>
              <w:t>EmptyState 'Sin datos para el filtro seleccionado.'</w:t>
            </w:r>
          </w:p>
        </w:tc>
      </w:tr>
    </w:tbl>
    <w:p>
      <w:pPr>
        <w:spacing w:after="40"/>
      </w:pPr>
    </w:p>
    <w:p>
      <w:pPr>
        <w:spacing w:before="280" w:after="80"/>
      </w:pPr>
      <w:r>
        <w:rPr>
          <w:b/>
          <w:color w:val="0F1F3D"/>
          <w:sz w:val="24"/>
        </w:rPr>
        <w:t xml:space="preserve">HU017 — </w:t>
      </w:r>
      <w:r>
        <w:rPr>
          <w:i/>
          <w:color w:val="1A2540"/>
          <w:sz w:val="22"/>
        </w:rPr>
        <w:t>"Quiero ver una explicación simple del riesgo por estudiante"</w:t>
      </w:r>
      <w:r>
        <w:t xml:space="preserve">   </w:t>
      </w:r>
      <w:r>
        <w:rPr>
          <w:b/>
          <w:color w:val="92400E"/>
          <w:sz w:val="22"/>
        </w:rPr>
        <w:t>◐ Parcial — 75%</w:t>
      </w:r>
    </w:p>
    <w:p>
      <w:pPr>
        <w:spacing w:after="120"/>
      </w:pPr>
      <w:r>
        <w:rPr>
          <w:i/>
          <w:color w:val="5A6A85"/>
          <w:sz w:val="18"/>
        </w:rPr>
        <w:t>Rol: Coordinador Académico  ·  Para: justificar decisiones ante docentes y padres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CP038</w:t>
            </w:r>
          </w:p>
        </w:tc>
        <w:tc>
          <w:tcPr>
            <w:tcW w:type="dxa" w:w="2381"/>
          </w:tcPr>
          <w:p>
            <w:r/>
            <w:r>
              <w:rPr>
                <w:b w:val="0"/>
                <w:sz w:val="18"/>
              </w:rPr>
              <w:t>Explicación generada</w:t>
            </w:r>
          </w:p>
        </w:tc>
        <w:tc>
          <w:tcPr>
            <w:tcW w:type="dxa" w:w="1247"/>
            <w:shd w:fill="DCFCE7"/>
          </w:tcPr>
          <w:p>
            <w:r/>
            <w:r>
              <w:rPr>
                <w:b/>
                <w:color w:val="166534"/>
                <w:sz w:val="18"/>
              </w:rPr>
              <w:t>Cumple</w:t>
            </w:r>
          </w:p>
        </w:tc>
        <w:tc>
          <w:tcPr>
            <w:tcW w:type="dxa" w:w="4876"/>
          </w:tcPr>
          <w:p>
            <w:r/>
            <w:r>
              <w:rPr>
                <w:b w:val="0"/>
                <w:sz w:val="18"/>
              </w:rPr>
              <w:t>Funciones recommendation()/recommendationFromShap() generan texto en español simple, no jerga técnica.</w:t>
            </w:r>
          </w:p>
        </w:tc>
      </w:tr>
      <w:tr>
        <w:tc>
          <w:tcPr>
            <w:tcW w:type="dxa" w:w="850"/>
          </w:tcPr>
          <w:p>
            <w:r/>
            <w:r>
              <w:rPr>
                <w:b/>
                <w:sz w:val="18"/>
              </w:rPr>
              <w:t>CP039</w:t>
            </w:r>
          </w:p>
        </w:tc>
        <w:tc>
          <w:tcPr>
            <w:tcW w:type="dxa" w:w="2381"/>
          </w:tcPr>
          <w:p>
            <w:r/>
            <w:r>
              <w:rPr>
                <w:b w:val="0"/>
                <w:sz w:val="18"/>
              </w:rPr>
              <w:t>Estudiante no encontrado</w:t>
            </w:r>
          </w:p>
        </w:tc>
        <w:tc>
          <w:tcPr>
            <w:tcW w:type="dxa" w:w="1247"/>
            <w:shd w:fill="FEF3C7"/>
          </w:tcPr>
          <w:p>
            <w:r/>
            <w:r>
              <w:rPr>
                <w:b/>
                <w:color w:val="92400E"/>
                <w:sz w:val="18"/>
              </w:rPr>
              <w:t>Parcial</w:t>
            </w:r>
          </w:p>
        </w:tc>
        <w:tc>
          <w:tcPr>
            <w:tcW w:type="dxa" w:w="4876"/>
          </w:tcPr>
          <w:p>
            <w:r/>
            <w:r>
              <w:rPr>
                <w:b w:val="0"/>
                <w:sz w:val="18"/>
              </w:rPr>
              <w:t>El diseño actual no permite buscar por un ID libre que pueda no existir -- los alumnos siempre se eligen de una lista ya cargada, así que este escenario no aplica tal como está redactado (no es un bug, es un supuesto que no calza con el flujo real).</w:t>
            </w:r>
          </w:p>
        </w:tc>
      </w:tr>
    </w:tbl>
    <w:p>
      <w:pPr>
        <w:spacing w:after="40"/>
      </w:pPr>
    </w:p>
    <w:p>
      <w:pPr>
        <w:spacing w:before="280" w:after="80"/>
      </w:pPr>
      <w:r>
        <w:rPr>
          <w:b/>
          <w:color w:val="0F1F3D"/>
          <w:sz w:val="24"/>
        </w:rPr>
        <w:t xml:space="preserve">HU018 — </w:t>
      </w:r>
      <w:r>
        <w:rPr>
          <w:i/>
          <w:color w:val="1A2540"/>
          <w:sz w:val="22"/>
        </w:rPr>
        <w:t>"Quiero ver el historial académico de un estudiante en un solo lugar"</w:t>
      </w:r>
      <w:r>
        <w:t xml:space="preserve">   </w:t>
      </w:r>
      <w:r>
        <w:rPr>
          <w:b/>
          <w:color w:val="166534"/>
          <w:sz w:val="22"/>
        </w:rPr>
        <w:t>✓ Cumple 100%</w:t>
      </w:r>
    </w:p>
    <w:p>
      <w:pPr>
        <w:spacing w:after="120"/>
      </w:pPr>
      <w:r>
        <w:rPr>
          <w:i/>
          <w:color w:val="5A6A85"/>
          <w:sz w:val="18"/>
        </w:rPr>
        <w:t>Rol: Coordinador Académico  ·  Para: analizar su evolución completa</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CP040</w:t>
            </w:r>
          </w:p>
        </w:tc>
        <w:tc>
          <w:tcPr>
            <w:tcW w:type="dxa" w:w="2381"/>
          </w:tcPr>
          <w:p>
            <w:r/>
            <w:r>
              <w:rPr>
                <w:b w:val="0"/>
                <w:sz w:val="18"/>
              </w:rPr>
              <w:t>Historial completo</w:t>
            </w:r>
          </w:p>
        </w:tc>
        <w:tc>
          <w:tcPr>
            <w:tcW w:type="dxa" w:w="1247"/>
            <w:shd w:fill="DCFCE7"/>
          </w:tcPr>
          <w:p>
            <w:r/>
            <w:r>
              <w:rPr>
                <w:b/>
                <w:color w:val="166534"/>
                <w:sz w:val="18"/>
              </w:rPr>
              <w:t>Cumple</w:t>
            </w:r>
          </w:p>
        </w:tc>
        <w:tc>
          <w:tcPr>
            <w:tcW w:type="dxa" w:w="4876"/>
          </w:tcPr>
          <w:p>
            <w:r/>
            <w:r>
              <w:rPr>
                <w:b w:val="0"/>
                <w:sz w:val="18"/>
              </w:rPr>
              <w:t>ColegioEstudianteView (trayectoria por bimestre, gráfico de línea) y EstudianteView (resumen, anotaciones, plan) en una sola pantalla.</w:t>
            </w:r>
          </w:p>
        </w:tc>
      </w:tr>
      <w:tr>
        <w:tc>
          <w:tcPr>
            <w:tcW w:type="dxa" w:w="850"/>
          </w:tcPr>
          <w:p>
            <w:r/>
            <w:r>
              <w:rPr>
                <w:b/>
                <w:sz w:val="18"/>
              </w:rPr>
              <w:t>CP041</w:t>
            </w:r>
          </w:p>
        </w:tc>
        <w:tc>
          <w:tcPr>
            <w:tcW w:type="dxa" w:w="2381"/>
          </w:tcPr>
          <w:p>
            <w:r/>
            <w:r>
              <w:rPr>
                <w:b w:val="0"/>
                <w:sz w:val="18"/>
              </w:rPr>
              <w:t>Historial inexistente</w:t>
            </w:r>
          </w:p>
        </w:tc>
        <w:tc>
          <w:tcPr>
            <w:tcW w:type="dxa" w:w="1247"/>
            <w:shd w:fill="DCFCE7"/>
          </w:tcPr>
          <w:p>
            <w:r/>
            <w:r>
              <w:rPr>
                <w:b/>
                <w:color w:val="166534"/>
                <w:sz w:val="18"/>
              </w:rPr>
              <w:t>Cumple</w:t>
            </w:r>
          </w:p>
        </w:tc>
        <w:tc>
          <w:tcPr>
            <w:tcW w:type="dxa" w:w="4876"/>
          </w:tcPr>
          <w:p>
            <w:r/>
            <w:r>
              <w:rPr>
                <w:b w:val="0"/>
                <w:sz w:val="18"/>
              </w:rPr>
              <w:t>EmptyState 'No hay alumno seleccionado.'</w:t>
            </w:r>
          </w:p>
        </w:tc>
      </w:tr>
    </w:tbl>
    <w:p>
      <w:pPr>
        <w:spacing w:after="40"/>
      </w:pPr>
    </w:p>
    <w:p>
      <w:pPr>
        <w:spacing w:before="400" w:after="120"/>
        <w:pBdr>
          <w:bottom w:val="single" w:sz="6" w:space="4" w:color="2563EB"/>
        </w:pBdr>
      </w:pPr>
      <w:r>
        <w:rPr>
          <w:b/>
          <w:color w:val="0F1F3D"/>
          <w:sz w:val="30"/>
        </w:rPr>
        <w:t>EP04 — Priorización e Intervención</w:t>
      </w:r>
    </w:p>
    <w:p>
      <w:pPr>
        <w:spacing w:before="280" w:after="80"/>
      </w:pPr>
      <w:r>
        <w:rPr>
          <w:b/>
          <w:color w:val="0F1F3D"/>
          <w:sz w:val="24"/>
        </w:rPr>
        <w:t xml:space="preserve">HU019 — </w:t>
      </w:r>
      <w:r>
        <w:rPr>
          <w:i/>
          <w:color w:val="1A2540"/>
          <w:sz w:val="22"/>
        </w:rPr>
        <w:t>"Quiero recibir alertas de estudiantes en riesgo"</w:t>
      </w:r>
      <w:r>
        <w:t xml:space="preserve">   </w:t>
      </w:r>
      <w:r>
        <w:rPr>
          <w:b/>
          <w:color w:val="166534"/>
          <w:sz w:val="22"/>
        </w:rPr>
        <w:t>✓ Cumple 100%</w:t>
      </w:r>
    </w:p>
    <w:p>
      <w:pPr>
        <w:spacing w:after="120"/>
      </w:pPr>
      <w:r>
        <w:rPr>
          <w:i/>
          <w:color w:val="5A6A85"/>
          <w:sz w:val="18"/>
        </w:rPr>
        <w:t>Rol: Coordinador Académico  ·  Para: tomar medidas rápidamente</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CP042</w:t>
            </w:r>
          </w:p>
        </w:tc>
        <w:tc>
          <w:tcPr>
            <w:tcW w:type="dxa" w:w="2381"/>
          </w:tcPr>
          <w:p>
            <w:r/>
            <w:r>
              <w:rPr>
                <w:b w:val="0"/>
                <w:sz w:val="18"/>
              </w:rPr>
              <w:t>Alerta generada</w:t>
            </w:r>
          </w:p>
        </w:tc>
        <w:tc>
          <w:tcPr>
            <w:tcW w:type="dxa" w:w="1247"/>
            <w:shd w:fill="DCFCE7"/>
          </w:tcPr>
          <w:p>
            <w:r/>
            <w:r>
              <w:rPr>
                <w:b/>
                <w:color w:val="166534"/>
                <w:sz w:val="18"/>
              </w:rPr>
              <w:t>Cumple</w:t>
            </w:r>
          </w:p>
        </w:tc>
        <w:tc>
          <w:tcPr>
            <w:tcW w:type="dxa" w:w="4876"/>
          </w:tcPr>
          <w:p>
            <w:r/>
            <w:r>
              <w:rPr>
                <w:b w:val="0"/>
                <w:sz w:val="18"/>
              </w:rPr>
              <w:t>Implementado esta sesión: alerta automática por correo (Resend vía Edge Function) al detectar nuevos casos ALTO tras un reentrenamiento.</w:t>
            </w:r>
          </w:p>
        </w:tc>
      </w:tr>
      <w:tr>
        <w:tc>
          <w:tcPr>
            <w:tcW w:type="dxa" w:w="850"/>
          </w:tcPr>
          <w:p>
            <w:r/>
            <w:r>
              <w:rPr>
                <w:b/>
                <w:sz w:val="18"/>
              </w:rPr>
              <w:t>CP043</w:t>
            </w:r>
          </w:p>
        </w:tc>
        <w:tc>
          <w:tcPr>
            <w:tcW w:type="dxa" w:w="2381"/>
          </w:tcPr>
          <w:p>
            <w:r/>
            <w:r>
              <w:rPr>
                <w:b w:val="0"/>
                <w:sz w:val="18"/>
              </w:rPr>
              <w:t>Sin estudiantes en riesgo</w:t>
            </w:r>
          </w:p>
        </w:tc>
        <w:tc>
          <w:tcPr>
            <w:tcW w:type="dxa" w:w="1247"/>
            <w:shd w:fill="DCFCE7"/>
          </w:tcPr>
          <w:p>
            <w:r/>
            <w:r>
              <w:rPr>
                <w:b/>
                <w:color w:val="166534"/>
                <w:sz w:val="18"/>
              </w:rPr>
              <w:t>Cumple</w:t>
            </w:r>
          </w:p>
        </w:tc>
        <w:tc>
          <w:tcPr>
            <w:tcW w:type="dxa" w:w="4876"/>
          </w:tcPr>
          <w:p>
            <w:r/>
            <w:r>
              <w:rPr>
                <w:b w:val="0"/>
                <w:sz w:val="18"/>
              </w:rPr>
              <w:t>El código solo dispara el envío si nuevos_alto &gt; 0.</w:t>
            </w:r>
          </w:p>
        </w:tc>
      </w:tr>
    </w:tbl>
    <w:p>
      <w:pPr>
        <w:spacing w:after="40"/>
      </w:pPr>
    </w:p>
    <w:p>
      <w:pPr>
        <w:spacing w:before="280" w:after="80"/>
      </w:pPr>
      <w:r>
        <w:rPr>
          <w:b/>
          <w:color w:val="0F1F3D"/>
          <w:sz w:val="24"/>
        </w:rPr>
        <w:t xml:space="preserve">HU020 — </w:t>
      </w:r>
      <w:r>
        <w:rPr>
          <w:i/>
          <w:color w:val="1A2540"/>
          <w:sz w:val="22"/>
        </w:rPr>
        <w:t>"Quiero recibir recomendaciones de acciones de intervención"</w:t>
      </w:r>
      <w:r>
        <w:t xml:space="preserve">   </w:t>
      </w:r>
      <w:r>
        <w:rPr>
          <w:b/>
          <w:color w:val="92400E"/>
          <w:sz w:val="22"/>
        </w:rPr>
        <w:t>◐ Parcial — 50%</w:t>
      </w:r>
    </w:p>
    <w:p>
      <w:pPr>
        <w:spacing w:after="120"/>
      </w:pPr>
      <w:r>
        <w:rPr>
          <w:i/>
          <w:color w:val="5A6A85"/>
          <w:sz w:val="18"/>
        </w:rPr>
        <w:t>Rol: Coordinador Académico  ·  Para: mejorar el rendimiento académico</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CP044</w:t>
            </w:r>
          </w:p>
        </w:tc>
        <w:tc>
          <w:tcPr>
            <w:tcW w:type="dxa" w:w="2381"/>
          </w:tcPr>
          <w:p>
            <w:r/>
            <w:r>
              <w:rPr>
                <w:b w:val="0"/>
                <w:sz w:val="18"/>
              </w:rPr>
              <w:t>Recomendación generada</w:t>
            </w:r>
          </w:p>
        </w:tc>
        <w:tc>
          <w:tcPr>
            <w:tcW w:type="dxa" w:w="1247"/>
            <w:shd w:fill="DCFCE7"/>
          </w:tcPr>
          <w:p>
            <w:r/>
            <w:r>
              <w:rPr>
                <w:b/>
                <w:color w:val="166534"/>
                <w:sz w:val="18"/>
              </w:rPr>
              <w:t>Cumple</w:t>
            </w:r>
          </w:p>
        </w:tc>
        <w:tc>
          <w:tcPr>
            <w:tcW w:type="dxa" w:w="4876"/>
          </w:tcPr>
          <w:p>
            <w:r/>
            <w:r>
              <w:rPr>
                <w:b w:val="0"/>
                <w:sz w:val="18"/>
              </w:rPr>
              <w:t>recommendation()/recommendationFromShap() como texto sugerido al registrar una intervención.</w:t>
            </w:r>
          </w:p>
        </w:tc>
      </w:tr>
      <w:tr>
        <w:tc>
          <w:tcPr>
            <w:tcW w:type="dxa" w:w="850"/>
          </w:tcPr>
          <w:p>
            <w:r/>
            <w:r>
              <w:rPr>
                <w:b/>
                <w:sz w:val="18"/>
              </w:rPr>
              <w:t>CP045</w:t>
            </w:r>
          </w:p>
        </w:tc>
        <w:tc>
          <w:tcPr>
            <w:tcW w:type="dxa" w:w="2381"/>
          </w:tcPr>
          <w:p>
            <w:r/>
            <w:r>
              <w:rPr>
                <w:b w:val="0"/>
                <w:sz w:val="18"/>
              </w:rPr>
              <w:t>Sin recomendaciones disponibles</w:t>
            </w:r>
          </w:p>
        </w:tc>
        <w:tc>
          <w:tcPr>
            <w:tcW w:type="dxa" w:w="1247"/>
            <w:shd w:fill="FEE2E2"/>
          </w:tcPr>
          <w:p>
            <w:r/>
            <w:r>
              <w:rPr>
                <w:b/>
                <w:color w:val="991B1B"/>
                <w:sz w:val="18"/>
              </w:rPr>
              <w:t>No cumple</w:t>
            </w:r>
          </w:p>
        </w:tc>
        <w:tc>
          <w:tcPr>
            <w:tcW w:type="dxa" w:w="4876"/>
          </w:tcPr>
          <w:p>
            <w:r/>
            <w:r>
              <w:rPr>
                <w:b w:val="0"/>
                <w:sz w:val="18"/>
              </w:rPr>
              <w:t>Las reglas de recomendación están fijas en el código (no son un catálogo configurable), así que siempre generan alguna sugerencia -- el estado 'sin reglas configuradas' no existe en el diseño actual.</w:t>
            </w:r>
          </w:p>
        </w:tc>
      </w:tr>
    </w:tbl>
    <w:p>
      <w:pPr>
        <w:spacing w:after="40"/>
      </w:pPr>
    </w:p>
    <w:p>
      <w:pPr>
        <w:spacing w:before="280" w:after="80"/>
      </w:pPr>
      <w:r>
        <w:rPr>
          <w:b/>
          <w:color w:val="0F1F3D"/>
          <w:sz w:val="24"/>
        </w:rPr>
        <w:t xml:space="preserve">HU021 — </w:t>
      </w:r>
      <w:r>
        <w:rPr>
          <w:i/>
          <w:color w:val="1A2540"/>
          <w:sz w:val="22"/>
        </w:rPr>
        <w:t>"Quiero priorizar estudiantes según urgencia de intervención"</w:t>
      </w:r>
      <w:r>
        <w:t xml:space="preserve">   </w:t>
      </w:r>
      <w:r>
        <w:rPr>
          <w:b/>
          <w:color w:val="92400E"/>
          <w:sz w:val="22"/>
        </w:rPr>
        <w:t>◐ Parcial — 50%</w:t>
      </w:r>
    </w:p>
    <w:p>
      <w:pPr>
        <w:spacing w:after="120"/>
      </w:pPr>
      <w:r>
        <w:rPr>
          <w:i/>
          <w:color w:val="5A6A85"/>
          <w:sz w:val="18"/>
        </w:rPr>
        <w:t>Rol: Coordinador Académico  ·  Para: actuar primero sobre los casos más críticos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CP046</w:t>
            </w:r>
          </w:p>
        </w:tc>
        <w:tc>
          <w:tcPr>
            <w:tcW w:type="dxa" w:w="2381"/>
          </w:tcPr>
          <w:p>
            <w:r/>
            <w:r>
              <w:rPr>
                <w:b w:val="0"/>
                <w:sz w:val="18"/>
              </w:rPr>
              <w:t>Priorización correcta</w:t>
            </w:r>
          </w:p>
        </w:tc>
        <w:tc>
          <w:tcPr>
            <w:tcW w:type="dxa" w:w="1247"/>
            <w:shd w:fill="DCFCE7"/>
          </w:tcPr>
          <w:p>
            <w:r/>
            <w:r>
              <w:rPr>
                <w:b/>
                <w:color w:val="166534"/>
                <w:sz w:val="18"/>
              </w:rPr>
              <w:t>Cumple</w:t>
            </w:r>
          </w:p>
        </w:tc>
        <w:tc>
          <w:tcPr>
            <w:tcW w:type="dxa" w:w="4876"/>
          </w:tcPr>
          <w:p>
            <w:r/>
            <w:r>
              <w:rPr>
                <w:b w:val="0"/>
                <w:sz w:val="18"/>
              </w:rPr>
              <w:t>Banner 'Resumen ejecutivo' y tablas ordenadas por probabilidad de riesgo descendente.</w:t>
            </w:r>
          </w:p>
        </w:tc>
      </w:tr>
      <w:tr>
        <w:tc>
          <w:tcPr>
            <w:tcW w:type="dxa" w:w="850"/>
          </w:tcPr>
          <w:p>
            <w:r/>
            <w:r>
              <w:rPr>
                <w:b/>
                <w:sz w:val="18"/>
              </w:rPr>
              <w:t>CP047</w:t>
            </w:r>
          </w:p>
        </w:tc>
        <w:tc>
          <w:tcPr>
            <w:tcW w:type="dxa" w:w="2381"/>
          </w:tcPr>
          <w:p>
            <w:r/>
            <w:r>
              <w:rPr>
                <w:b w:val="0"/>
                <w:sz w:val="18"/>
              </w:rPr>
              <w:t>Empate de prioridad</w:t>
            </w:r>
          </w:p>
        </w:tc>
        <w:tc>
          <w:tcPr>
            <w:tcW w:type="dxa" w:w="1247"/>
            <w:shd w:fill="FEE2E2"/>
          </w:tcPr>
          <w:p>
            <w:r/>
            <w:r>
              <w:rPr>
                <w:b/>
                <w:color w:val="991B1B"/>
                <w:sz w:val="18"/>
              </w:rPr>
              <w:t>No cumple</w:t>
            </w:r>
          </w:p>
        </w:tc>
        <w:tc>
          <w:tcPr>
            <w:tcW w:type="dxa" w:w="4876"/>
          </w:tcPr>
          <w:p>
            <w:r/>
            <w:r>
              <w:rPr>
                <w:b w:val="0"/>
                <w:sz w:val="18"/>
              </w:rPr>
              <w:t>No existe un criterio de desempate explícito -- si dos alumnos tienen exactamente la misma probabilidad, mantienen el orden en que llegaron del backend, no un segundo criterio intencional.</w:t>
            </w:r>
          </w:p>
        </w:tc>
      </w:tr>
    </w:tbl>
    <w:p>
      <w:pPr>
        <w:spacing w:after="40"/>
      </w:pPr>
    </w:p>
    <w:p>
      <w:pPr>
        <w:spacing w:before="280" w:after="80"/>
      </w:pPr>
      <w:r>
        <w:rPr>
          <w:b/>
          <w:color w:val="0F1F3D"/>
          <w:sz w:val="24"/>
        </w:rPr>
        <w:t xml:space="preserve">HU022 — </w:t>
      </w:r>
      <w:r>
        <w:rPr>
          <w:i/>
          <w:color w:val="1A2540"/>
          <w:sz w:val="22"/>
        </w:rPr>
        <w:t>"Quiero segmentar estudiantes por tipo de riesgo"</w:t>
      </w:r>
      <w:r>
        <w:t xml:space="preserve">   </w:t>
      </w:r>
      <w:r>
        <w:rPr>
          <w:b/>
          <w:color w:val="92400E"/>
          <w:sz w:val="22"/>
        </w:rPr>
        <w:t>◐ Parcial — 50%</w:t>
      </w:r>
    </w:p>
    <w:p>
      <w:pPr>
        <w:spacing w:after="120"/>
      </w:pPr>
      <w:r>
        <w:rPr>
          <w:i/>
          <w:color w:val="5A6A85"/>
          <w:sz w:val="18"/>
        </w:rPr>
        <w:t>Rol: Coordinador Académico  ·  Para: aplicar estrategias específicas a cada segmento</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CP048</w:t>
            </w:r>
          </w:p>
        </w:tc>
        <w:tc>
          <w:tcPr>
            <w:tcW w:type="dxa" w:w="2381"/>
          </w:tcPr>
          <w:p>
            <w:r/>
            <w:r>
              <w:rPr>
                <w:b w:val="0"/>
                <w:sz w:val="18"/>
              </w:rPr>
              <w:t>Segmentación exitosa</w:t>
            </w:r>
          </w:p>
        </w:tc>
        <w:tc>
          <w:tcPr>
            <w:tcW w:type="dxa" w:w="1247"/>
            <w:shd w:fill="FEF3C7"/>
          </w:tcPr>
          <w:p>
            <w:r/>
            <w:r>
              <w:rPr>
                <w:b/>
                <w:color w:val="92400E"/>
                <w:sz w:val="18"/>
              </w:rPr>
              <w:t>Parcial</w:t>
            </w:r>
          </w:p>
        </w:tc>
        <w:tc>
          <w:tcPr>
            <w:tcW w:type="dxa" w:w="4876"/>
          </w:tcPr>
          <w:p>
            <w:r/>
            <w:r>
              <w:rPr>
                <w:b w:val="0"/>
                <w:sz w:val="18"/>
              </w:rPr>
              <w:t>Completo en EM2022 (campo tipo_riesgo con filtro dedicado: 'Bajo en Lectura', 'Rendimiento múltiple', etc.). El modelo de colegio propio solo segmenta por nivel (ALTO/MEDIO/BAJO), no por tipo específico.</w:t>
            </w:r>
          </w:p>
        </w:tc>
      </w:tr>
      <w:tr>
        <w:tc>
          <w:tcPr>
            <w:tcW w:type="dxa" w:w="850"/>
          </w:tcPr>
          <w:p>
            <w:r/>
            <w:r>
              <w:rPr>
                <w:b/>
                <w:sz w:val="18"/>
              </w:rPr>
              <w:t>CP049</w:t>
            </w:r>
          </w:p>
        </w:tc>
        <w:tc>
          <w:tcPr>
            <w:tcW w:type="dxa" w:w="2381"/>
          </w:tcPr>
          <w:p>
            <w:r/>
            <w:r>
              <w:rPr>
                <w:b w:val="0"/>
                <w:sz w:val="18"/>
              </w:rPr>
              <w:t>Datos incompletos</w:t>
            </w:r>
          </w:p>
        </w:tc>
        <w:tc>
          <w:tcPr>
            <w:tcW w:type="dxa" w:w="1247"/>
            <w:shd w:fill="FEF3C7"/>
          </w:tcPr>
          <w:p>
            <w:r/>
            <w:r>
              <w:rPr>
                <w:b/>
                <w:color w:val="92400E"/>
                <w:sz w:val="18"/>
              </w:rPr>
              <w:t>Parcial</w:t>
            </w:r>
          </w:p>
        </w:tc>
        <w:tc>
          <w:tcPr>
            <w:tcW w:type="dxa" w:w="4876"/>
          </w:tcPr>
          <w:p>
            <w:r/>
            <w:r>
              <w:rPr>
                <w:b w:val="0"/>
                <w:sz w:val="18"/>
              </w:rPr>
              <w:t>Mismo límite: aplica solo donde existe tipo_riesgo (EM2022).</w:t>
            </w:r>
          </w:p>
        </w:tc>
      </w:tr>
    </w:tbl>
    <w:p>
      <w:pPr>
        <w:spacing w:after="40"/>
      </w:pPr>
    </w:p>
    <w:p>
      <w:pPr>
        <w:spacing w:before="280" w:after="80"/>
      </w:pPr>
      <w:r>
        <w:rPr>
          <w:b/>
          <w:color w:val="0F1F3D"/>
          <w:sz w:val="24"/>
        </w:rPr>
        <w:t xml:space="preserve">HU023 — </w:t>
      </w:r>
      <w:r>
        <w:rPr>
          <w:i/>
          <w:color w:val="1A2540"/>
          <w:sz w:val="22"/>
        </w:rPr>
        <w:t>"Quiero registrar las intervenciones realizadas a estudiantes"</w:t>
      </w:r>
      <w:r>
        <w:t xml:space="preserve">   </w:t>
      </w:r>
      <w:r>
        <w:rPr>
          <w:b/>
          <w:color w:val="92400E"/>
          <w:sz w:val="22"/>
        </w:rPr>
        <w:t>◐ Parcial — 75%</w:t>
      </w:r>
    </w:p>
    <w:p>
      <w:pPr>
        <w:spacing w:after="120"/>
      </w:pPr>
      <w:r>
        <w:rPr>
          <w:i/>
          <w:color w:val="5A6A85"/>
          <w:sz w:val="18"/>
        </w:rPr>
        <w:t>Rol: Coordinador Académico  ·  Para: hacer seguimiento a las acciones tomadas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CP050</w:t>
            </w:r>
          </w:p>
        </w:tc>
        <w:tc>
          <w:tcPr>
            <w:tcW w:type="dxa" w:w="2381"/>
          </w:tcPr>
          <w:p>
            <w:r/>
            <w:r>
              <w:rPr>
                <w:b w:val="0"/>
                <w:sz w:val="18"/>
              </w:rPr>
              <w:t>Registro exitoso</w:t>
            </w:r>
          </w:p>
        </w:tc>
        <w:tc>
          <w:tcPr>
            <w:tcW w:type="dxa" w:w="1247"/>
            <w:shd w:fill="DCFCE7"/>
          </w:tcPr>
          <w:p>
            <w:r/>
            <w:r>
              <w:rPr>
                <w:b/>
                <w:color w:val="166534"/>
                <w:sz w:val="18"/>
              </w:rPr>
              <w:t>Cumple</w:t>
            </w:r>
          </w:p>
        </w:tc>
        <w:tc>
          <w:tcPr>
            <w:tcW w:type="dxa" w:w="4876"/>
          </w:tcPr>
          <w:p>
            <w:r/>
            <w:r>
              <w:rPr>
                <w:b w:val="0"/>
                <w:sz w:val="18"/>
              </w:rPr>
              <w:t>Formulario 'Registrar' guarda en la tabla intervenciones, ahora correctamente scopeado por colegio/distrito (fuga de seguridad cerrada en esta ronda de QA).</w:t>
            </w:r>
          </w:p>
        </w:tc>
      </w:tr>
      <w:tr>
        <w:tc>
          <w:tcPr>
            <w:tcW w:type="dxa" w:w="850"/>
          </w:tcPr>
          <w:p>
            <w:r/>
            <w:r>
              <w:rPr>
                <w:b/>
                <w:sz w:val="18"/>
              </w:rPr>
              <w:t>CP051</w:t>
            </w:r>
          </w:p>
        </w:tc>
        <w:tc>
          <w:tcPr>
            <w:tcW w:type="dxa" w:w="2381"/>
          </w:tcPr>
          <w:p>
            <w:r/>
            <w:r>
              <w:rPr>
                <w:b w:val="0"/>
                <w:sz w:val="18"/>
              </w:rPr>
              <w:t>Error en registro</w:t>
            </w:r>
          </w:p>
        </w:tc>
        <w:tc>
          <w:tcPr>
            <w:tcW w:type="dxa" w:w="1247"/>
            <w:shd w:fill="FEF3C7"/>
          </w:tcPr>
          <w:p>
            <w:r/>
            <w:r>
              <w:rPr>
                <w:b/>
                <w:color w:val="92400E"/>
                <w:sz w:val="18"/>
              </w:rPr>
              <w:t>Parcial</w:t>
            </w:r>
          </w:p>
        </w:tc>
        <w:tc>
          <w:tcPr>
            <w:tcW w:type="dxa" w:w="4876"/>
          </w:tcPr>
          <w:p>
            <w:r/>
            <w:r>
              <w:rPr>
                <w:b w:val="0"/>
                <w:sz w:val="18"/>
              </w:rPr>
              <w:t>Casi todos los campos tienen un valor por defecto (la descripción cae a la recomendación automática si se deja vacía), así que es difícil disparar realmente un error de validación -- no hay un caso claro de 'datos incompletos' bloqueado.</w:t>
            </w:r>
          </w:p>
        </w:tc>
      </w:tr>
    </w:tbl>
    <w:p>
      <w:pPr>
        <w:spacing w:after="40"/>
      </w:pPr>
    </w:p>
    <w:p>
      <w:pPr>
        <w:spacing w:before="400" w:after="120"/>
        <w:pBdr>
          <w:bottom w:val="single" w:sz="6" w:space="4" w:color="2563EB"/>
        </w:pBdr>
      </w:pPr>
      <w:r>
        <w:rPr>
          <w:b/>
          <w:color w:val="0F1F3D"/>
          <w:sz w:val="30"/>
        </w:rPr>
        <w:t>EP05 — Seguimiento Histórico y Reportes</w:t>
      </w:r>
    </w:p>
    <w:p>
      <w:pPr>
        <w:spacing w:before="280" w:after="80"/>
      </w:pPr>
      <w:r>
        <w:rPr>
          <w:b/>
          <w:color w:val="0F1F3D"/>
          <w:sz w:val="24"/>
        </w:rPr>
        <w:t xml:space="preserve">HU024 — </w:t>
      </w:r>
      <w:r>
        <w:rPr>
          <w:i/>
          <w:color w:val="1A2540"/>
          <w:sz w:val="22"/>
        </w:rPr>
        <w:t>"Quiero monitorear el riesgo académico en el tiempo"</w:t>
      </w:r>
      <w:r>
        <w:t xml:space="preserve">   </w:t>
      </w:r>
      <w:r>
        <w:rPr>
          <w:b/>
          <w:color w:val="166534"/>
          <w:sz w:val="22"/>
        </w:rPr>
        <w:t>✓ Cumple 100%</w:t>
      </w:r>
    </w:p>
    <w:p>
      <w:pPr>
        <w:spacing w:after="120"/>
      </w:pPr>
      <w:r>
        <w:rPr>
          <w:i/>
          <w:color w:val="5A6A85"/>
          <w:sz w:val="18"/>
        </w:rPr>
        <w:t>Rol: Coordinador Académico  ·  Para: evaluar la efectividad de las intervenciones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CP052</w:t>
            </w:r>
          </w:p>
        </w:tc>
        <w:tc>
          <w:tcPr>
            <w:tcW w:type="dxa" w:w="2381"/>
          </w:tcPr>
          <w:p>
            <w:r/>
            <w:r>
              <w:rPr>
                <w:b w:val="0"/>
                <w:sz w:val="18"/>
              </w:rPr>
              <w:t>Seguimiento disponible</w:t>
            </w:r>
          </w:p>
        </w:tc>
        <w:tc>
          <w:tcPr>
            <w:tcW w:type="dxa" w:w="1247"/>
            <w:shd w:fill="DCFCE7"/>
          </w:tcPr>
          <w:p>
            <w:r/>
            <w:r>
              <w:rPr>
                <w:b/>
                <w:color w:val="166534"/>
                <w:sz w:val="18"/>
              </w:rPr>
              <w:t>Cumple</w:t>
            </w:r>
          </w:p>
        </w:tc>
        <w:tc>
          <w:tcPr>
            <w:tcW w:type="dxa" w:w="4876"/>
          </w:tcPr>
          <w:p>
            <w:r/>
            <w:r>
              <w:rPr>
                <w:b w:val="0"/>
                <w:sz w:val="18"/>
              </w:rPr>
              <w:t>Implementado esta sesión: panel 'Histórico de reentrenamientos' con gráfico de línea ALTO/MEDIO/BAJO por versión del modelo.</w:t>
            </w:r>
          </w:p>
        </w:tc>
      </w:tr>
      <w:tr>
        <w:tc>
          <w:tcPr>
            <w:tcW w:type="dxa" w:w="850"/>
          </w:tcPr>
          <w:p>
            <w:r/>
            <w:r>
              <w:rPr>
                <w:b/>
                <w:sz w:val="18"/>
              </w:rPr>
              <w:t>CP053</w:t>
            </w:r>
          </w:p>
        </w:tc>
        <w:tc>
          <w:tcPr>
            <w:tcW w:type="dxa" w:w="2381"/>
          </w:tcPr>
          <w:p>
            <w:r/>
            <w:r>
              <w:rPr>
                <w:b w:val="0"/>
                <w:sz w:val="18"/>
              </w:rPr>
              <w:t>Sin historial</w:t>
            </w:r>
          </w:p>
        </w:tc>
        <w:tc>
          <w:tcPr>
            <w:tcW w:type="dxa" w:w="1247"/>
            <w:shd w:fill="DCFCE7"/>
          </w:tcPr>
          <w:p>
            <w:r/>
            <w:r>
              <w:rPr>
                <w:b/>
                <w:color w:val="166534"/>
                <w:sz w:val="18"/>
              </w:rPr>
              <w:t>Cumple</w:t>
            </w:r>
          </w:p>
        </w:tc>
        <w:tc>
          <w:tcPr>
            <w:tcW w:type="dxa" w:w="4876"/>
          </w:tcPr>
          <w:p>
            <w:r/>
            <w:r>
              <w:rPr>
                <w:b w:val="0"/>
                <w:sz w:val="18"/>
              </w:rPr>
              <w:t>EmptyState 'Aún no hay versiones registradas...'</w:t>
            </w:r>
          </w:p>
        </w:tc>
      </w:tr>
    </w:tbl>
    <w:p>
      <w:pPr>
        <w:spacing w:after="40"/>
      </w:pPr>
    </w:p>
    <w:p>
      <w:pPr>
        <w:spacing w:before="280" w:after="80"/>
      </w:pPr>
      <w:r>
        <w:rPr>
          <w:b/>
          <w:color w:val="0F1F3D"/>
          <w:sz w:val="24"/>
        </w:rPr>
        <w:t xml:space="preserve">HU025 — </w:t>
      </w:r>
      <w:r>
        <w:rPr>
          <w:i/>
          <w:color w:val="1A2540"/>
          <w:sz w:val="22"/>
        </w:rPr>
        <w:t>"Quiero generar reportes históricos del rendimiento estudiantil"</w:t>
      </w:r>
      <w:r>
        <w:t xml:space="preserve">   </w:t>
      </w:r>
      <w:r>
        <w:rPr>
          <w:b/>
          <w:color w:val="92400E"/>
          <w:sz w:val="22"/>
        </w:rPr>
        <w:t>◐ Parcial — 75%</w:t>
      </w:r>
    </w:p>
    <w:p>
      <w:pPr>
        <w:spacing w:after="120"/>
      </w:pPr>
      <w:r>
        <w:rPr>
          <w:i/>
          <w:color w:val="5A6A85"/>
          <w:sz w:val="18"/>
        </w:rPr>
        <w:t>Rol: Coordinador Académico  ·  Para: analizar tendencias en el tiempo</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CP054</w:t>
            </w:r>
          </w:p>
        </w:tc>
        <w:tc>
          <w:tcPr>
            <w:tcW w:type="dxa" w:w="2381"/>
          </w:tcPr>
          <w:p>
            <w:r/>
            <w:r>
              <w:rPr>
                <w:b w:val="0"/>
                <w:sz w:val="18"/>
              </w:rPr>
              <w:t>Reporte generado</w:t>
            </w:r>
          </w:p>
        </w:tc>
        <w:tc>
          <w:tcPr>
            <w:tcW w:type="dxa" w:w="1247"/>
            <w:shd w:fill="FEF3C7"/>
          </w:tcPr>
          <w:p>
            <w:r/>
            <w:r>
              <w:rPr>
                <w:b/>
                <w:color w:val="92400E"/>
                <w:sz w:val="18"/>
              </w:rPr>
              <w:t>Parcial</w:t>
            </w:r>
          </w:p>
        </w:tc>
        <w:tc>
          <w:tcPr>
            <w:tcW w:type="dxa" w:w="4876"/>
          </w:tcPr>
          <w:p>
            <w:r/>
            <w:r>
              <w:rPr>
                <w:b w:val="0"/>
                <w:sz w:val="18"/>
              </w:rPr>
              <w:t>El histórico de versiones se exporta en CSV, no PDF (sí existe generación de PDF para el reporte individual de un estudiante, pero es una función distinta).</w:t>
            </w:r>
          </w:p>
        </w:tc>
      </w:tr>
      <w:tr>
        <w:tc>
          <w:tcPr>
            <w:tcW w:type="dxa" w:w="850"/>
          </w:tcPr>
          <w:p>
            <w:r/>
            <w:r>
              <w:rPr>
                <w:b/>
                <w:sz w:val="18"/>
              </w:rPr>
              <w:t>CP055</w:t>
            </w:r>
          </w:p>
        </w:tc>
        <w:tc>
          <w:tcPr>
            <w:tcW w:type="dxa" w:w="2381"/>
          </w:tcPr>
          <w:p>
            <w:r/>
            <w:r>
              <w:rPr>
                <w:b w:val="0"/>
                <w:sz w:val="18"/>
              </w:rPr>
              <w:t>Sin datos históricos</w:t>
            </w:r>
          </w:p>
        </w:tc>
        <w:tc>
          <w:tcPr>
            <w:tcW w:type="dxa" w:w="1247"/>
            <w:shd w:fill="DCFCE7"/>
          </w:tcPr>
          <w:p>
            <w:r/>
            <w:r>
              <w:rPr>
                <w:b/>
                <w:color w:val="166534"/>
                <w:sz w:val="18"/>
              </w:rPr>
              <w:t>Cumple</w:t>
            </w:r>
          </w:p>
        </w:tc>
        <w:tc>
          <w:tcPr>
            <w:tcW w:type="dxa" w:w="4876"/>
          </w:tcPr>
          <w:p>
            <w:r/>
            <w:r>
              <w:rPr>
                <w:b w:val="0"/>
                <w:sz w:val="18"/>
              </w:rPr>
              <w:t>Mismo EmptyState que CP053.</w:t>
            </w:r>
          </w:p>
        </w:tc>
      </w:tr>
    </w:tbl>
    <w:p>
      <w:pPr>
        <w:spacing w:after="40"/>
      </w:pPr>
    </w:p>
    <w:p>
      <w:pPr>
        <w:spacing w:before="280" w:after="80"/>
      </w:pPr>
      <w:r>
        <w:rPr>
          <w:b/>
          <w:color w:val="0F1F3D"/>
          <w:sz w:val="24"/>
        </w:rPr>
        <w:t xml:space="preserve">HU026 — </w:t>
      </w:r>
      <w:r>
        <w:rPr>
          <w:i/>
          <w:color w:val="1A2540"/>
          <w:sz w:val="22"/>
        </w:rPr>
        <w:t>"Quiero comparar el riesgo entre periodos académicos"</w:t>
      </w:r>
      <w:r>
        <w:t xml:space="preserve">   </w:t>
      </w:r>
      <w:r>
        <w:rPr>
          <w:b/>
          <w:color w:val="92400E"/>
          <w:sz w:val="22"/>
        </w:rPr>
        <w:t>◐ Parcial — 50%</w:t>
      </w:r>
    </w:p>
    <w:p>
      <w:pPr>
        <w:spacing w:after="120"/>
      </w:pPr>
      <w:r>
        <w:rPr>
          <w:i/>
          <w:color w:val="5A6A85"/>
          <w:sz w:val="18"/>
        </w:rPr>
        <w:t>Rol: Coordinador Académico  ·  Para: evaluar cambios en el desempeño institucional</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CP056</w:t>
            </w:r>
          </w:p>
        </w:tc>
        <w:tc>
          <w:tcPr>
            <w:tcW w:type="dxa" w:w="2381"/>
          </w:tcPr>
          <w:p>
            <w:r/>
            <w:r>
              <w:rPr>
                <w:b w:val="0"/>
                <w:sz w:val="18"/>
              </w:rPr>
              <w:t>Comparación correcta</w:t>
            </w:r>
          </w:p>
        </w:tc>
        <w:tc>
          <w:tcPr>
            <w:tcW w:type="dxa" w:w="1247"/>
            <w:shd w:fill="DCFCE7"/>
          </w:tcPr>
          <w:p>
            <w:r/>
            <w:r>
              <w:rPr>
                <w:b/>
                <w:color w:val="166534"/>
                <w:sz w:val="18"/>
              </w:rPr>
              <w:t>Cumple</w:t>
            </w:r>
          </w:p>
        </w:tc>
        <w:tc>
          <w:tcPr>
            <w:tcW w:type="dxa" w:w="4876"/>
          </w:tcPr>
          <w:p>
            <w:r/>
            <w:r>
              <w:rPr>
                <w:b w:val="0"/>
                <w:sz w:val="18"/>
              </w:rPr>
              <w:t>El gráfico de línea del histórico permite comparar visualmente la distribución de riesgo entre reentrenamientos sucesivos.</w:t>
            </w:r>
          </w:p>
        </w:tc>
      </w:tr>
      <w:tr>
        <w:tc>
          <w:tcPr>
            <w:tcW w:type="dxa" w:w="850"/>
          </w:tcPr>
          <w:p>
            <w:r/>
            <w:r>
              <w:rPr>
                <w:b/>
                <w:sz w:val="18"/>
              </w:rPr>
              <w:t>CP057</w:t>
            </w:r>
          </w:p>
        </w:tc>
        <w:tc>
          <w:tcPr>
            <w:tcW w:type="dxa" w:w="2381"/>
          </w:tcPr>
          <w:p>
            <w:r/>
            <w:r>
              <w:rPr>
                <w:b w:val="0"/>
                <w:sz w:val="18"/>
              </w:rPr>
              <w:t>Periodos inválidos</w:t>
            </w:r>
          </w:p>
        </w:tc>
        <w:tc>
          <w:tcPr>
            <w:tcW w:type="dxa" w:w="1247"/>
            <w:shd w:fill="FEE2E2"/>
          </w:tcPr>
          <w:p>
            <w:r/>
            <w:r>
              <w:rPr>
                <w:b/>
                <w:color w:val="991B1B"/>
                <w:sz w:val="18"/>
              </w:rPr>
              <w:t>No cumple</w:t>
            </w:r>
          </w:p>
        </w:tc>
        <w:tc>
          <w:tcPr>
            <w:tcW w:type="dxa" w:w="4876"/>
          </w:tcPr>
          <w:p>
            <w:r/>
            <w:r>
              <w:rPr>
                <w:b w:val="0"/>
                <w:sz w:val="18"/>
              </w:rPr>
              <w:t>No hay un selector manual de 'periodo A vs. periodo B' que pueda recibir una selección inválida -- el gráfico siempre muestra todo el histórico disponible; este escenario no aplica al diseño actual.</w:t>
            </w:r>
          </w:p>
        </w:tc>
      </w:tr>
    </w:tbl>
    <w:p>
      <w:pPr>
        <w:spacing w:after="40"/>
      </w:pPr>
    </w:p>
    <w:p>
      <w:pPr>
        <w:spacing w:before="280" w:after="80"/>
      </w:pPr>
      <w:r>
        <w:rPr>
          <w:b/>
          <w:color w:val="0F1F3D"/>
          <w:sz w:val="24"/>
        </w:rPr>
        <w:t xml:space="preserve">HU027 — </w:t>
      </w:r>
      <w:r>
        <w:rPr>
          <w:i/>
          <w:color w:val="1A2540"/>
          <w:sz w:val="22"/>
        </w:rPr>
        <w:t>"Quiero exportar listados de estudiantes en riesgo"</w:t>
      </w:r>
      <w:r>
        <w:t xml:space="preserve">   </w:t>
      </w:r>
      <w:r>
        <w:rPr>
          <w:b/>
          <w:color w:val="92400E"/>
          <w:sz w:val="22"/>
        </w:rPr>
        <w:t>◐ Parcial — 75%</w:t>
      </w:r>
    </w:p>
    <w:p>
      <w:pPr>
        <w:spacing w:after="120"/>
      </w:pPr>
      <w:r>
        <w:rPr>
          <w:i/>
          <w:color w:val="5A6A85"/>
          <w:sz w:val="18"/>
        </w:rPr>
        <w:t>Rol: Coordinador Académico  ·  Para: compartirlos con el equipo docente</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CP058</w:t>
            </w:r>
          </w:p>
        </w:tc>
        <w:tc>
          <w:tcPr>
            <w:tcW w:type="dxa" w:w="2381"/>
          </w:tcPr>
          <w:p>
            <w:r/>
            <w:r>
              <w:rPr>
                <w:b w:val="0"/>
                <w:sz w:val="18"/>
              </w:rPr>
              <w:t>Exportación exitosa</w:t>
            </w:r>
          </w:p>
        </w:tc>
        <w:tc>
          <w:tcPr>
            <w:tcW w:type="dxa" w:w="1247"/>
            <w:shd w:fill="DCFCE7"/>
          </w:tcPr>
          <w:p>
            <w:r/>
            <w:r>
              <w:rPr>
                <w:b/>
                <w:color w:val="166534"/>
                <w:sz w:val="18"/>
              </w:rPr>
              <w:t>Cumple</w:t>
            </w:r>
          </w:p>
        </w:tc>
        <w:tc>
          <w:tcPr>
            <w:tcW w:type="dxa" w:w="4876"/>
          </w:tcPr>
          <w:p>
            <w:r/>
            <w:r>
              <w:rPr>
                <w:b w:val="0"/>
                <w:sz w:val="18"/>
              </w:rPr>
              <w:t>exportCsv/exportXlsx en el dashboard EM2022, más exportación en ReportesView.</w:t>
            </w:r>
          </w:p>
        </w:tc>
      </w:tr>
      <w:tr>
        <w:tc>
          <w:tcPr>
            <w:tcW w:type="dxa" w:w="850"/>
          </w:tcPr>
          <w:p>
            <w:r/>
            <w:r>
              <w:rPr>
                <w:b/>
                <w:sz w:val="18"/>
              </w:rPr>
              <w:t>CP059</w:t>
            </w:r>
          </w:p>
        </w:tc>
        <w:tc>
          <w:tcPr>
            <w:tcW w:type="dxa" w:w="2381"/>
          </w:tcPr>
          <w:p>
            <w:r/>
            <w:r>
              <w:rPr>
                <w:b w:val="0"/>
                <w:sz w:val="18"/>
              </w:rPr>
              <w:t>Error en exportación</w:t>
            </w:r>
          </w:p>
        </w:tc>
        <w:tc>
          <w:tcPr>
            <w:tcW w:type="dxa" w:w="1247"/>
            <w:shd w:fill="FEF3C7"/>
          </w:tcPr>
          <w:p>
            <w:r/>
            <w:r>
              <w:rPr>
                <w:b/>
                <w:color w:val="92400E"/>
                <w:sz w:val="18"/>
              </w:rPr>
              <w:t>Parcial</w:t>
            </w:r>
          </w:p>
        </w:tc>
        <w:tc>
          <w:tcPr>
            <w:tcW w:type="dxa" w:w="4876"/>
          </w:tcPr>
          <w:p>
            <w:r/>
            <w:r>
              <w:rPr>
                <w:b w:val="0"/>
                <w:sz w:val="18"/>
              </w:rPr>
              <w:t>No hay manejo visible de error específico si la generación del archivo falla (no se ha observado que falle, pero tampoco hay un mensaje preparado para ese caso).</w:t>
            </w:r>
          </w:p>
        </w:tc>
      </w:tr>
    </w:tbl>
    <w:p>
      <w:pPr>
        <w:spacing w:after="40"/>
      </w:pPr>
    </w:p>
    <w:p>
      <w:pPr>
        <w:spacing w:before="400" w:after="120"/>
        <w:pBdr>
          <w:bottom w:val="single" w:sz="6" w:space="4" w:color="2563EB"/>
        </w:pBdr>
      </w:pPr>
      <w:r>
        <w:rPr>
          <w:b/>
          <w:color w:val="0F1F3D"/>
          <w:sz w:val="30"/>
        </w:rPr>
        <w:t>EP06 — Gestión de Datos</w:t>
      </w:r>
    </w:p>
    <w:p>
      <w:pPr>
        <w:spacing w:before="280" w:after="80"/>
      </w:pPr>
      <w:r>
        <w:rPr>
          <w:b/>
          <w:color w:val="0F1F3D"/>
          <w:sz w:val="24"/>
        </w:rPr>
        <w:t xml:space="preserve">HU028 — </w:t>
      </w:r>
      <w:r>
        <w:rPr>
          <w:i/>
          <w:color w:val="1A2540"/>
          <w:sz w:val="22"/>
        </w:rPr>
        <w:t>"Quiero integrar datos de distintas fuentes institucionales"</w:t>
      </w:r>
      <w:r>
        <w:t xml:space="preserve">   </w:t>
      </w:r>
      <w:r>
        <w:rPr>
          <w:b/>
          <w:color w:val="92400E"/>
          <w:sz w:val="22"/>
        </w:rPr>
        <w:t>◐ Parcial — 50%</w:t>
      </w:r>
    </w:p>
    <w:p>
      <w:pPr>
        <w:spacing w:after="120"/>
      </w:pPr>
      <w:r>
        <w:rPr>
          <w:i/>
          <w:color w:val="5A6A85"/>
          <w:sz w:val="18"/>
        </w:rPr>
        <w:t>Rol: Administrador del Sistema  ·  Para: tener una visión completa del estudiante</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CP060</w:t>
            </w:r>
          </w:p>
        </w:tc>
        <w:tc>
          <w:tcPr>
            <w:tcW w:type="dxa" w:w="2381"/>
          </w:tcPr>
          <w:p>
            <w:r/>
            <w:r>
              <w:rPr>
                <w:b w:val="0"/>
                <w:sz w:val="18"/>
              </w:rPr>
              <w:t>Integración correcta</w:t>
            </w:r>
          </w:p>
        </w:tc>
        <w:tc>
          <w:tcPr>
            <w:tcW w:type="dxa" w:w="1247"/>
            <w:shd w:fill="FEF3C7"/>
          </w:tcPr>
          <w:p>
            <w:r/>
            <w:r>
              <w:rPr>
                <w:b/>
                <w:color w:val="92400E"/>
                <w:sz w:val="18"/>
              </w:rPr>
              <w:t>Parcial</w:t>
            </w:r>
          </w:p>
        </w:tc>
        <w:tc>
          <w:tcPr>
            <w:tcW w:type="dxa" w:w="4876"/>
          </w:tcPr>
          <w:p>
            <w:r/>
            <w:r>
              <w:rPr>
                <w:b w:val="0"/>
                <w:sz w:val="18"/>
              </w:rPr>
              <w:t>El sistema combina el dataset nacional EM2022 (CSV) con las notas internas de cada colegio (Excel, 2 formatos distintos soportados) en un mismo selector de colegios -- es una integración real, aunque no vía APIs externas en vivo como sugiere la redacción original de la HU.</w:t>
            </w:r>
          </w:p>
        </w:tc>
      </w:tr>
      <w:tr>
        <w:tc>
          <w:tcPr>
            <w:tcW w:type="dxa" w:w="850"/>
          </w:tcPr>
          <w:p>
            <w:r/>
            <w:r>
              <w:rPr>
                <w:b/>
                <w:sz w:val="18"/>
              </w:rPr>
              <w:t>CP061</w:t>
            </w:r>
          </w:p>
        </w:tc>
        <w:tc>
          <w:tcPr>
            <w:tcW w:type="dxa" w:w="2381"/>
          </w:tcPr>
          <w:p>
            <w:r/>
            <w:r>
              <w:rPr>
                <w:b w:val="0"/>
                <w:sz w:val="18"/>
              </w:rPr>
              <w:t>Error en fuente</w:t>
            </w:r>
          </w:p>
        </w:tc>
        <w:tc>
          <w:tcPr>
            <w:tcW w:type="dxa" w:w="1247"/>
            <w:shd w:fill="FEF3C7"/>
          </w:tcPr>
          <w:p>
            <w:r/>
            <w:r>
              <w:rPr>
                <w:b/>
                <w:color w:val="92400E"/>
                <w:sz w:val="18"/>
              </w:rPr>
              <w:t>Parcial</w:t>
            </w:r>
          </w:p>
        </w:tc>
        <w:tc>
          <w:tcPr>
            <w:tcW w:type="dxa" w:w="4876"/>
          </w:tcPr>
          <w:p>
            <w:r/>
            <w:r>
              <w:rPr>
                <w:b w:val="0"/>
                <w:sz w:val="18"/>
              </w:rPr>
              <w:t>Hay manejo genérico de 'backend desconectado', pero no identifica por nombre cuál fuente específica falló.</w:t>
            </w:r>
          </w:p>
        </w:tc>
      </w:tr>
    </w:tbl>
    <w:p>
      <w:pPr>
        <w:spacing w:after="40"/>
      </w:pPr>
    </w:p>
    <w:p>
      <w:pPr>
        <w:spacing w:before="280" w:after="80"/>
      </w:pPr>
      <w:r>
        <w:rPr>
          <w:b/>
          <w:color w:val="0F1F3D"/>
          <w:sz w:val="24"/>
        </w:rPr>
        <w:t xml:space="preserve">HU029 — </w:t>
      </w:r>
      <w:r>
        <w:rPr>
          <w:i/>
          <w:color w:val="1A2540"/>
          <w:sz w:val="22"/>
        </w:rPr>
        <w:t>"Quiero limpiar y validar los datos automáticamente"</w:t>
      </w:r>
      <w:r>
        <w:t xml:space="preserve">   </w:t>
      </w:r>
      <w:r>
        <w:rPr>
          <w:b/>
          <w:color w:val="166534"/>
          <w:sz w:val="22"/>
        </w:rPr>
        <w:t>✓ Cumple 100%</w:t>
      </w:r>
    </w:p>
    <w:p>
      <w:pPr>
        <w:spacing w:after="120"/>
      </w:pPr>
      <w:r>
        <w:rPr>
          <w:i/>
          <w:color w:val="5A6A85"/>
          <w:sz w:val="18"/>
        </w:rPr>
        <w:t>Rol: Administrador del Sistema  ·  Para: asegurar la calidad de la información</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CP062</w:t>
            </w:r>
          </w:p>
        </w:tc>
        <w:tc>
          <w:tcPr>
            <w:tcW w:type="dxa" w:w="2381"/>
          </w:tcPr>
          <w:p>
            <w:r/>
            <w:r>
              <w:rPr>
                <w:b w:val="0"/>
                <w:sz w:val="18"/>
              </w:rPr>
              <w:t>Limpieza exitosa</w:t>
            </w:r>
          </w:p>
        </w:tc>
        <w:tc>
          <w:tcPr>
            <w:tcW w:type="dxa" w:w="1247"/>
            <w:shd w:fill="DCFCE7"/>
          </w:tcPr>
          <w:p>
            <w:r/>
            <w:r>
              <w:rPr>
                <w:b/>
                <w:color w:val="166534"/>
                <w:sz w:val="18"/>
              </w:rPr>
              <w:t>Cumple</w:t>
            </w:r>
          </w:p>
        </w:tc>
        <w:tc>
          <w:tcPr>
            <w:tcW w:type="dxa" w:w="4876"/>
          </w:tcPr>
          <w:p>
            <w:r/>
            <w:r>
              <w:rPr>
                <w:b w:val="0"/>
                <w:sz w:val="18"/>
              </w:rPr>
              <w:t>Deduplicación por (salón, n° alumno) promediando notas repetidas; advertencias_carga reporta qué se omitió y por qué.</w:t>
            </w:r>
          </w:p>
        </w:tc>
      </w:tr>
      <w:tr>
        <w:tc>
          <w:tcPr>
            <w:tcW w:type="dxa" w:w="850"/>
          </w:tcPr>
          <w:p>
            <w:r/>
            <w:r>
              <w:rPr>
                <w:b/>
                <w:sz w:val="18"/>
              </w:rPr>
              <w:t>CP063</w:t>
            </w:r>
          </w:p>
        </w:tc>
        <w:tc>
          <w:tcPr>
            <w:tcW w:type="dxa" w:w="2381"/>
          </w:tcPr>
          <w:p>
            <w:r/>
            <w:r>
              <w:rPr>
                <w:b w:val="0"/>
                <w:sz w:val="18"/>
              </w:rPr>
              <w:t>Error en datos</w:t>
            </w:r>
          </w:p>
        </w:tc>
        <w:tc>
          <w:tcPr>
            <w:tcW w:type="dxa" w:w="1247"/>
            <w:shd w:fill="DCFCE7"/>
          </w:tcPr>
          <w:p>
            <w:r/>
            <w:r>
              <w:rPr>
                <w:b/>
                <w:color w:val="166534"/>
                <w:sz w:val="18"/>
              </w:rPr>
              <w:t>Cumple</w:t>
            </w:r>
          </w:p>
        </w:tc>
        <w:tc>
          <w:tcPr>
            <w:tcW w:type="dxa" w:w="4876"/>
          </w:tcPr>
          <w:p>
            <w:r/>
            <w:r>
              <w:rPr>
                <w:b w:val="0"/>
                <w:sz w:val="18"/>
              </w:rPr>
              <w:t>Manejo de valores no numéricos, columnas vacías (fallback a mediana o exclusión de la feature) sin romper el entrenamiento.</w:t>
            </w:r>
          </w:p>
        </w:tc>
      </w:tr>
    </w:tbl>
    <w:p>
      <w:pPr>
        <w:spacing w:after="40"/>
      </w:pPr>
    </w:p>
    <w:p>
      <w:pPr>
        <w:spacing w:before="280" w:after="80"/>
      </w:pPr>
      <w:r>
        <w:rPr>
          <w:b/>
          <w:color w:val="0F1F3D"/>
          <w:sz w:val="24"/>
        </w:rPr>
        <w:t xml:space="preserve">HU030 — </w:t>
      </w:r>
      <w:r>
        <w:rPr>
          <w:i/>
          <w:color w:val="1A2540"/>
          <w:sz w:val="22"/>
        </w:rPr>
        <w:t>"Quiero actualizar periódicamente la base de datos de estudiantes"</w:t>
      </w:r>
      <w:r>
        <w:t xml:space="preserve">   </w:t>
      </w:r>
      <w:r>
        <w:rPr>
          <w:b/>
          <w:color w:val="991B1B"/>
          <w:sz w:val="22"/>
        </w:rPr>
        <w:t>✗ No cumple</w:t>
      </w:r>
    </w:p>
    <w:p>
      <w:pPr>
        <w:spacing w:after="120"/>
      </w:pPr>
      <w:r>
        <w:rPr>
          <w:i/>
          <w:color w:val="5A6A85"/>
          <w:sz w:val="18"/>
        </w:rPr>
        <w:t>Rol: Administrador del Sistema  ·  Para: mantener la información vigente</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CP064</w:t>
            </w:r>
          </w:p>
        </w:tc>
        <w:tc>
          <w:tcPr>
            <w:tcW w:type="dxa" w:w="2381"/>
          </w:tcPr>
          <w:p>
            <w:r/>
            <w:r>
              <w:rPr>
                <w:b w:val="0"/>
                <w:sz w:val="18"/>
              </w:rPr>
              <w:t>Actualización automática</w:t>
            </w:r>
          </w:p>
        </w:tc>
        <w:tc>
          <w:tcPr>
            <w:tcW w:type="dxa" w:w="1247"/>
            <w:shd w:fill="FEE2E2"/>
          </w:tcPr>
          <w:p>
            <w:r/>
            <w:r>
              <w:rPr>
                <w:b/>
                <w:color w:val="991B1B"/>
                <w:sz w:val="18"/>
              </w:rPr>
              <w:t>No cumple</w:t>
            </w:r>
          </w:p>
        </w:tc>
        <w:tc>
          <w:tcPr>
            <w:tcW w:type="dxa" w:w="4876"/>
          </w:tcPr>
          <w:p>
            <w:r/>
            <w:r>
              <w:rPr>
                <w:b w:val="0"/>
                <w:sz w:val="18"/>
              </w:rPr>
              <w:t>scheduleFreq/saveSchedule/nextUpdate son controles de UI sin ningún cron real detrás -- es la única funcionalidad de las 36 HUs que queda pendiente de una decisión de producto (implementarla en serio o retirarla).</w:t>
            </w:r>
          </w:p>
        </w:tc>
      </w:tr>
      <w:tr>
        <w:tc>
          <w:tcPr>
            <w:tcW w:type="dxa" w:w="850"/>
          </w:tcPr>
          <w:p>
            <w:r/>
            <w:r>
              <w:rPr>
                <w:b/>
                <w:sz w:val="18"/>
              </w:rPr>
              <w:t>CP065</w:t>
            </w:r>
          </w:p>
        </w:tc>
        <w:tc>
          <w:tcPr>
            <w:tcW w:type="dxa" w:w="2381"/>
          </w:tcPr>
          <w:p>
            <w:r/>
            <w:r>
              <w:rPr>
                <w:b w:val="0"/>
                <w:sz w:val="18"/>
              </w:rPr>
              <w:t>Fallo en actualización</w:t>
            </w:r>
          </w:p>
        </w:tc>
        <w:tc>
          <w:tcPr>
            <w:tcW w:type="dxa" w:w="1247"/>
            <w:shd w:fill="FEE2E2"/>
          </w:tcPr>
          <w:p>
            <w:r/>
            <w:r>
              <w:rPr>
                <w:b/>
                <w:color w:val="991B1B"/>
                <w:sz w:val="18"/>
              </w:rPr>
              <w:t>No cumple</w:t>
            </w:r>
          </w:p>
        </w:tc>
        <w:tc>
          <w:tcPr>
            <w:tcW w:type="dxa" w:w="4876"/>
          </w:tcPr>
          <w:p>
            <w:r/>
            <w:r>
              <w:rPr>
                <w:b w:val="0"/>
                <w:sz w:val="18"/>
              </w:rPr>
              <w:t>No aplica: no existe el proceso programado real que pueda fallar.</w:t>
            </w:r>
          </w:p>
        </w:tc>
      </w:tr>
    </w:tbl>
    <w:p>
      <w:pPr>
        <w:spacing w:after="40"/>
      </w:pPr>
    </w:p>
    <w:p>
      <w:pPr>
        <w:spacing w:before="280" w:after="80"/>
      </w:pPr>
      <w:r>
        <w:rPr>
          <w:b/>
          <w:color w:val="0F1F3D"/>
          <w:sz w:val="24"/>
        </w:rPr>
        <w:t xml:space="preserve">HU031 — </w:t>
      </w:r>
      <w:r>
        <w:rPr>
          <w:i/>
          <w:color w:val="1A2540"/>
          <w:sz w:val="22"/>
        </w:rPr>
        <w:t>"Quiero cargar datos al sistema mediante archivos"</w:t>
      </w:r>
      <w:r>
        <w:t xml:space="preserve">   </w:t>
      </w:r>
      <w:r>
        <w:rPr>
          <w:b/>
          <w:color w:val="166534"/>
          <w:sz w:val="22"/>
        </w:rPr>
        <w:t>✓ Cumple 100%</w:t>
      </w:r>
    </w:p>
    <w:p>
      <w:pPr>
        <w:spacing w:after="120"/>
      </w:pPr>
      <w:r>
        <w:rPr>
          <w:i/>
          <w:color w:val="5A6A85"/>
          <w:sz w:val="18"/>
        </w:rPr>
        <w:t>Rol: Administrador del Sistema  ·  Para: facilitar la actualización masiva de información</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CP066</w:t>
            </w:r>
          </w:p>
        </w:tc>
        <w:tc>
          <w:tcPr>
            <w:tcW w:type="dxa" w:w="2381"/>
          </w:tcPr>
          <w:p>
            <w:r/>
            <w:r>
              <w:rPr>
                <w:b w:val="0"/>
                <w:sz w:val="18"/>
              </w:rPr>
              <w:t>Carga exitosa</w:t>
            </w:r>
          </w:p>
        </w:tc>
        <w:tc>
          <w:tcPr>
            <w:tcW w:type="dxa" w:w="1247"/>
            <w:shd w:fill="DCFCE7"/>
          </w:tcPr>
          <w:p>
            <w:r/>
            <w:r>
              <w:rPr>
                <w:b/>
                <w:color w:val="166534"/>
                <w:sz w:val="18"/>
              </w:rPr>
              <w:t>Cumple</w:t>
            </w:r>
          </w:p>
        </w:tc>
        <w:tc>
          <w:tcPr>
            <w:tcW w:type="dxa" w:w="4876"/>
          </w:tcPr>
          <w:p>
            <w:r/>
            <w:r>
              <w:rPr>
                <w:b w:val="0"/>
                <w:sz w:val="18"/>
              </w:rPr>
              <w:t>Tarjetas de resultado (alumnos procesados, en riesgo, % riesgo) tras cada carga. Disponible para superadmin, admin, director y coordinador (ampliado en esta ronda de QA).</w:t>
            </w:r>
          </w:p>
        </w:tc>
      </w:tr>
      <w:tr>
        <w:tc>
          <w:tcPr>
            <w:tcW w:type="dxa" w:w="850"/>
          </w:tcPr>
          <w:p>
            <w:r/>
            <w:r>
              <w:rPr>
                <w:b/>
                <w:sz w:val="18"/>
              </w:rPr>
              <w:t>CP067</w:t>
            </w:r>
          </w:p>
        </w:tc>
        <w:tc>
          <w:tcPr>
            <w:tcW w:type="dxa" w:w="2381"/>
          </w:tcPr>
          <w:p>
            <w:r/>
            <w:r>
              <w:rPr>
                <w:b w:val="0"/>
                <w:sz w:val="18"/>
              </w:rPr>
              <w:t>Archivo inválido</w:t>
            </w:r>
          </w:p>
        </w:tc>
        <w:tc>
          <w:tcPr>
            <w:tcW w:type="dxa" w:w="1247"/>
            <w:shd w:fill="DCFCE7"/>
          </w:tcPr>
          <w:p>
            <w:r/>
            <w:r>
              <w:rPr>
                <w:b/>
                <w:color w:val="166534"/>
                <w:sz w:val="18"/>
              </w:rPr>
              <w:t>Cumple</w:t>
            </w:r>
          </w:p>
        </w:tc>
        <w:tc>
          <w:tcPr>
            <w:tcW w:type="dxa" w:w="4876"/>
          </w:tcPr>
          <w:p>
            <w:r/>
            <w:r>
              <w:rPr>
                <w:b w:val="0"/>
                <w:sz w:val="18"/>
              </w:rPr>
              <w:t>Validación de extensión (.xlsx/.xls) y tamaño máximo (20MB) agregada en esta ronda de QA, más las advertencias por hoja no reconocida.</w:t>
            </w:r>
          </w:p>
        </w:tc>
      </w:tr>
    </w:tbl>
    <w:p>
      <w:pPr>
        <w:spacing w:after="40"/>
      </w:pPr>
    </w:p>
    <w:p>
      <w:pPr>
        <w:spacing w:before="280" w:after="80"/>
      </w:pPr>
      <w:r>
        <w:rPr>
          <w:b/>
          <w:color w:val="0F1F3D"/>
          <w:sz w:val="24"/>
        </w:rPr>
        <w:t xml:space="preserve">HU032 — </w:t>
      </w:r>
      <w:r>
        <w:rPr>
          <w:i/>
          <w:color w:val="1A2540"/>
          <w:sz w:val="22"/>
        </w:rPr>
        <w:t>"Quiero visualizar los errores en los datos cargados"</w:t>
      </w:r>
      <w:r>
        <w:t xml:space="preserve">   </w:t>
      </w:r>
      <w:r>
        <w:rPr>
          <w:b/>
          <w:color w:val="92400E"/>
          <w:sz w:val="22"/>
        </w:rPr>
        <w:t>◐ Parcial — 75%</w:t>
      </w:r>
    </w:p>
    <w:p>
      <w:pPr>
        <w:spacing w:after="120"/>
      </w:pPr>
      <w:r>
        <w:rPr>
          <w:i/>
          <w:color w:val="5A6A85"/>
          <w:sz w:val="18"/>
        </w:rPr>
        <w:t>Rol: Administrador del Sistema  ·  Para: corregir inconsistencias rápidamente</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CP068</w:t>
            </w:r>
          </w:p>
        </w:tc>
        <w:tc>
          <w:tcPr>
            <w:tcW w:type="dxa" w:w="2381"/>
          </w:tcPr>
          <w:p>
            <w:r/>
            <w:r>
              <w:rPr>
                <w:b w:val="0"/>
                <w:sz w:val="18"/>
              </w:rPr>
              <w:t>Detección de errores</w:t>
            </w:r>
          </w:p>
        </w:tc>
        <w:tc>
          <w:tcPr>
            <w:tcW w:type="dxa" w:w="1247"/>
            <w:shd w:fill="DCFCE7"/>
          </w:tcPr>
          <w:p>
            <w:r/>
            <w:r>
              <w:rPr>
                <w:b/>
                <w:color w:val="166534"/>
                <w:sz w:val="18"/>
              </w:rPr>
              <w:t>Cumple</w:t>
            </w:r>
          </w:p>
        </w:tc>
        <w:tc>
          <w:tcPr>
            <w:tcW w:type="dxa" w:w="4876"/>
          </w:tcPr>
          <w:p>
            <w:r/>
            <w:r>
              <w:rPr>
                <w:b w:val="0"/>
                <w:sz w:val="18"/>
              </w:rPr>
              <w:t>advertencias_carga lista hojas/archivos omitidos con el motivo.</w:t>
            </w:r>
          </w:p>
        </w:tc>
      </w:tr>
      <w:tr>
        <w:tc>
          <w:tcPr>
            <w:tcW w:type="dxa" w:w="850"/>
          </w:tcPr>
          <w:p>
            <w:r/>
            <w:r>
              <w:rPr>
                <w:b/>
                <w:sz w:val="18"/>
              </w:rPr>
              <w:t>CP069</w:t>
            </w:r>
          </w:p>
        </w:tc>
        <w:tc>
          <w:tcPr>
            <w:tcW w:type="dxa" w:w="2381"/>
          </w:tcPr>
          <w:p>
            <w:r/>
            <w:r>
              <w:rPr>
                <w:b w:val="0"/>
                <w:sz w:val="18"/>
              </w:rPr>
              <w:t>Sin errores</w:t>
            </w:r>
          </w:p>
        </w:tc>
        <w:tc>
          <w:tcPr>
            <w:tcW w:type="dxa" w:w="1247"/>
            <w:shd w:fill="FEF3C7"/>
          </w:tcPr>
          <w:p>
            <w:r/>
            <w:r>
              <w:rPr>
                <w:b/>
                <w:color w:val="92400E"/>
                <w:sz w:val="18"/>
              </w:rPr>
              <w:t>Parcial</w:t>
            </w:r>
          </w:p>
        </w:tc>
        <w:tc>
          <w:tcPr>
            <w:tcW w:type="dxa" w:w="4876"/>
          </w:tcPr>
          <w:p>
            <w:r/>
            <w:r>
              <w:rPr>
                <w:b w:val="0"/>
                <w:sz w:val="18"/>
              </w:rPr>
              <w:t>La ausencia de advertencias es implícita (no aparece ninguna) pero no hay un mensaje explícito de '0 errores, todo válido'.</w:t>
            </w:r>
          </w:p>
        </w:tc>
      </w:tr>
    </w:tbl>
    <w:p>
      <w:pPr>
        <w:spacing w:after="40"/>
      </w:pPr>
    </w:p>
    <w:p>
      <w:pPr>
        <w:spacing w:before="400" w:after="120"/>
        <w:pBdr>
          <w:bottom w:val="single" w:sz="6" w:space="4" w:color="2563EB"/>
        </w:pBdr>
      </w:pPr>
      <w:r>
        <w:rPr>
          <w:b/>
          <w:color w:val="0F1F3D"/>
          <w:sz w:val="30"/>
        </w:rPr>
        <w:t>EP07 — Mantenimiento del Modelo ML</w:t>
      </w:r>
    </w:p>
    <w:p>
      <w:pPr>
        <w:spacing w:before="280" w:after="80"/>
      </w:pPr>
      <w:r>
        <w:rPr>
          <w:b/>
          <w:color w:val="0F1F3D"/>
          <w:sz w:val="24"/>
        </w:rPr>
        <w:t xml:space="preserve">HU033 — </w:t>
      </w:r>
      <w:r>
        <w:rPr>
          <w:i/>
          <w:color w:val="1A2540"/>
          <w:sz w:val="22"/>
        </w:rPr>
        <w:t>"Quiero ajustar los parámetros del modelo predictivo"</w:t>
      </w:r>
      <w:r>
        <w:t xml:space="preserve">   </w:t>
      </w:r>
      <w:r>
        <w:rPr>
          <w:b/>
          <w:color w:val="92400E"/>
          <w:sz w:val="22"/>
        </w:rPr>
        <w:t>◐ Parcial — 75%</w:t>
      </w:r>
    </w:p>
    <w:p>
      <w:pPr>
        <w:spacing w:after="120"/>
      </w:pPr>
      <w:r>
        <w:rPr>
          <w:i/>
          <w:color w:val="5A6A85"/>
          <w:sz w:val="18"/>
        </w:rPr>
        <w:t>Rol: Administrador del Sistema  ·  Para: adaptarlo al contexto específico del colegio</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CP070</w:t>
            </w:r>
          </w:p>
        </w:tc>
        <w:tc>
          <w:tcPr>
            <w:tcW w:type="dxa" w:w="2381"/>
          </w:tcPr>
          <w:p>
            <w:r/>
            <w:r>
              <w:rPr>
                <w:b w:val="0"/>
                <w:sz w:val="18"/>
              </w:rPr>
              <w:t>Ajuste exitoso</w:t>
            </w:r>
          </w:p>
        </w:tc>
        <w:tc>
          <w:tcPr>
            <w:tcW w:type="dxa" w:w="1247"/>
            <w:shd w:fill="FEF3C7"/>
          </w:tcPr>
          <w:p>
            <w:r/>
            <w:r>
              <w:rPr>
                <w:b/>
                <w:color w:val="92400E"/>
                <w:sz w:val="18"/>
              </w:rPr>
              <w:t>Parcial</w:t>
            </w:r>
          </w:p>
        </w:tc>
        <w:tc>
          <w:tcPr>
            <w:tcW w:type="dxa" w:w="4876"/>
          </w:tcPr>
          <w:p>
            <w:r/>
            <w:r>
              <w:rPr>
                <w:b w:val="0"/>
                <w:sz w:val="18"/>
              </w:rPr>
              <w:t>Los sliders de umbral ALTO/MEDIO (ModeloView) se aplican de inmediato sobre las probabilidades ya calculadas, no específicamente 'en el próximo entrenamiento' -- y son umbrales de clasificación, no hiperparámetros del algoritmo (decisión consciente: exponer eso a un usuario sin formación en ML es más riesgo que beneficio).</w:t>
            </w:r>
          </w:p>
        </w:tc>
      </w:tr>
      <w:tr>
        <w:tc>
          <w:tcPr>
            <w:tcW w:type="dxa" w:w="850"/>
          </w:tcPr>
          <w:p>
            <w:r/>
            <w:r>
              <w:rPr>
                <w:b/>
                <w:sz w:val="18"/>
              </w:rPr>
              <w:t>CP071</w:t>
            </w:r>
          </w:p>
        </w:tc>
        <w:tc>
          <w:tcPr>
            <w:tcW w:type="dxa" w:w="2381"/>
          </w:tcPr>
          <w:p>
            <w:r/>
            <w:r>
              <w:rPr>
                <w:b w:val="0"/>
                <w:sz w:val="18"/>
              </w:rPr>
              <w:t>Parámetro inválido</w:t>
            </w:r>
          </w:p>
        </w:tc>
        <w:tc>
          <w:tcPr>
            <w:tcW w:type="dxa" w:w="1247"/>
            <w:shd w:fill="DCFCE7"/>
          </w:tcPr>
          <w:p>
            <w:r/>
            <w:r>
              <w:rPr>
                <w:b/>
                <w:color w:val="166534"/>
                <w:sz w:val="18"/>
              </w:rPr>
              <w:t>Cumple</w:t>
            </w:r>
          </w:p>
        </w:tc>
        <w:tc>
          <w:tcPr>
            <w:tcW w:type="dxa" w:w="4876"/>
          </w:tcPr>
          <w:p>
            <w:r/>
            <w:r>
              <w:rPr>
                <w:b w:val="0"/>
                <w:sz w:val="18"/>
              </w:rPr>
              <w:t>Los sliders tienen mínimo/máximo fijos en la propia UI -- físicamente no se puede ingresar un valor fuera de rango.</w:t>
            </w:r>
          </w:p>
        </w:tc>
      </w:tr>
    </w:tbl>
    <w:p>
      <w:pPr>
        <w:spacing w:after="40"/>
      </w:pPr>
    </w:p>
    <w:p>
      <w:pPr>
        <w:spacing w:before="280" w:after="80"/>
      </w:pPr>
      <w:r>
        <w:rPr>
          <w:b/>
          <w:color w:val="0F1F3D"/>
          <w:sz w:val="24"/>
        </w:rPr>
        <w:t xml:space="preserve">HU034 — </w:t>
      </w:r>
      <w:r>
        <w:rPr>
          <w:i/>
          <w:color w:val="1A2540"/>
          <w:sz w:val="22"/>
        </w:rPr>
        <w:t>"Quiero entrenar el modelo con nuevos datos institucionales"</w:t>
      </w:r>
      <w:r>
        <w:t xml:space="preserve">   </w:t>
      </w:r>
      <w:r>
        <w:rPr>
          <w:b/>
          <w:color w:val="92400E"/>
          <w:sz w:val="22"/>
        </w:rPr>
        <w:t>◐ Parcial — 75%</w:t>
      </w:r>
    </w:p>
    <w:p>
      <w:pPr>
        <w:spacing w:after="120"/>
      </w:pPr>
      <w:r>
        <w:rPr>
          <w:i/>
          <w:color w:val="5A6A85"/>
          <w:sz w:val="18"/>
        </w:rPr>
        <w:t>Rol: Administrador del Sistema  ·  Para: mejorar la precisión de las predicciones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CP072</w:t>
            </w:r>
          </w:p>
        </w:tc>
        <w:tc>
          <w:tcPr>
            <w:tcW w:type="dxa" w:w="2381"/>
          </w:tcPr>
          <w:p>
            <w:r/>
            <w:r>
              <w:rPr>
                <w:b w:val="0"/>
                <w:sz w:val="18"/>
              </w:rPr>
              <w:t>Entrenamiento exitoso</w:t>
            </w:r>
          </w:p>
        </w:tc>
        <w:tc>
          <w:tcPr>
            <w:tcW w:type="dxa" w:w="1247"/>
            <w:shd w:fill="DCFCE7"/>
          </w:tcPr>
          <w:p>
            <w:r/>
            <w:r>
              <w:rPr>
                <w:b/>
                <w:color w:val="166534"/>
                <w:sz w:val="18"/>
              </w:rPr>
              <w:t>Cumple</w:t>
            </w:r>
          </w:p>
        </w:tc>
        <w:tc>
          <w:tcPr>
            <w:tcW w:type="dxa" w:w="4876"/>
          </w:tcPr>
          <w:p>
            <w:r/>
            <w:r>
              <w:rPr>
                <w:b w:val="0"/>
                <w:sz w:val="18"/>
              </w:rPr>
              <w:t>Cada carga de Excel reentrena y registra la versión en modelos_versiones (implementado esta sesión).</w:t>
            </w:r>
          </w:p>
        </w:tc>
      </w:tr>
      <w:tr>
        <w:tc>
          <w:tcPr>
            <w:tcW w:type="dxa" w:w="850"/>
          </w:tcPr>
          <w:p>
            <w:r/>
            <w:r>
              <w:rPr>
                <w:b/>
                <w:sz w:val="18"/>
              </w:rPr>
              <w:t>CP073</w:t>
            </w:r>
          </w:p>
        </w:tc>
        <w:tc>
          <w:tcPr>
            <w:tcW w:type="dxa" w:w="2381"/>
          </w:tcPr>
          <w:p>
            <w:r/>
            <w:r>
              <w:rPr>
                <w:b w:val="0"/>
                <w:sz w:val="18"/>
              </w:rPr>
              <w:t>Datos insuficientes</w:t>
            </w:r>
          </w:p>
        </w:tc>
        <w:tc>
          <w:tcPr>
            <w:tcW w:type="dxa" w:w="1247"/>
            <w:shd w:fill="FEF3C7"/>
          </w:tcPr>
          <w:p>
            <w:r/>
            <w:r>
              <w:rPr>
                <w:b/>
                <w:color w:val="92400E"/>
                <w:sz w:val="18"/>
              </w:rPr>
              <w:t>Parcial</w:t>
            </w:r>
          </w:p>
        </w:tc>
        <w:tc>
          <w:tcPr>
            <w:tcW w:type="dxa" w:w="4876"/>
          </w:tcPr>
          <w:p>
            <w:r/>
            <w:r>
              <w:rPr>
                <w:b w:val="0"/>
                <w:sz w:val="18"/>
              </w:rPr>
              <w:t>El sistema entrena igual pero cae a 'modo descriptivo' (menos preciso) o marca 'sin varianza' cuando los datos no alcanzan -- no bloquea el reentrenamiento, lo degrada con aviso.</w:t>
            </w:r>
          </w:p>
        </w:tc>
      </w:tr>
    </w:tbl>
    <w:p>
      <w:pPr>
        <w:spacing w:after="40"/>
      </w:pPr>
    </w:p>
    <w:p>
      <w:pPr>
        <w:spacing w:before="280" w:after="80"/>
      </w:pPr>
      <w:r>
        <w:rPr>
          <w:b/>
          <w:color w:val="0F1F3D"/>
          <w:sz w:val="24"/>
        </w:rPr>
        <w:t xml:space="preserve">HU035 — </w:t>
      </w:r>
      <w:r>
        <w:rPr>
          <w:i/>
          <w:color w:val="1A2540"/>
          <w:sz w:val="22"/>
        </w:rPr>
        <w:t>"Quiero visualizar la importancia global de variables que aprende el modelo de ML"</w:t>
      </w:r>
      <w:r>
        <w:t xml:space="preserve">   </w:t>
      </w:r>
      <w:r>
        <w:rPr>
          <w:b/>
          <w:color w:val="92400E"/>
          <w:sz w:val="22"/>
        </w:rPr>
        <w:t>◐ Parcial — 75%</w:t>
      </w:r>
    </w:p>
    <w:p>
      <w:pPr>
        <w:spacing w:after="120"/>
      </w:pPr>
      <w:r>
        <w:rPr>
          <w:i/>
          <w:color w:val="5A6A85"/>
          <w:sz w:val="18"/>
        </w:rPr>
        <w:t>Rol: Administrador del Sistema  ·  Para: validar que el modelo identifica correctamente los predictores académicos</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CP074</w:t>
            </w:r>
          </w:p>
        </w:tc>
        <w:tc>
          <w:tcPr>
            <w:tcW w:type="dxa" w:w="2381"/>
          </w:tcPr>
          <w:p>
            <w:r/>
            <w:r>
              <w:rPr>
                <w:b w:val="0"/>
                <w:sz w:val="18"/>
              </w:rPr>
              <w:t>Importancia disponible</w:t>
            </w:r>
          </w:p>
        </w:tc>
        <w:tc>
          <w:tcPr>
            <w:tcW w:type="dxa" w:w="1247"/>
            <w:shd w:fill="FEF3C7"/>
          </w:tcPr>
          <w:p>
            <w:r/>
            <w:r>
              <w:rPr>
                <w:b/>
                <w:color w:val="92400E"/>
                <w:sz w:val="18"/>
              </w:rPr>
              <w:t>Parcial</w:t>
            </w:r>
          </w:p>
        </w:tc>
        <w:tc>
          <w:tcPr>
            <w:tcW w:type="dxa" w:w="4876"/>
          </w:tcPr>
          <w:p>
            <w:r/>
            <w:r>
              <w:rPr>
                <w:b w:val="0"/>
                <w:sz w:val="18"/>
              </w:rPr>
              <w:t>Completo en EM2022 (SHAP global en ModeloView). El modelo de colegio propio no expone importancia de variables -- misma limitación de escala que HU012/HU022 (muestras por colegio demasiado chicas para SHAP confiable).</w:t>
            </w:r>
          </w:p>
        </w:tc>
      </w:tr>
      <w:tr>
        <w:tc>
          <w:tcPr>
            <w:tcW w:type="dxa" w:w="850"/>
          </w:tcPr>
          <w:p>
            <w:r/>
            <w:r>
              <w:rPr>
                <w:b/>
                <w:sz w:val="18"/>
              </w:rPr>
              <w:t>CP075</w:t>
            </w:r>
          </w:p>
        </w:tc>
        <w:tc>
          <w:tcPr>
            <w:tcW w:type="dxa" w:w="2381"/>
          </w:tcPr>
          <w:p>
            <w:r/>
            <w:r>
              <w:rPr>
                <w:b w:val="0"/>
                <w:sz w:val="18"/>
              </w:rPr>
              <w:t>Modelo no disponible</w:t>
            </w:r>
          </w:p>
        </w:tc>
        <w:tc>
          <w:tcPr>
            <w:tcW w:type="dxa" w:w="1247"/>
            <w:shd w:fill="DCFCE7"/>
          </w:tcPr>
          <w:p>
            <w:r/>
            <w:r>
              <w:rPr>
                <w:b/>
                <w:color w:val="166534"/>
                <w:sz w:val="18"/>
              </w:rPr>
              <w:t>Cumple</w:t>
            </w:r>
          </w:p>
        </w:tc>
        <w:tc>
          <w:tcPr>
            <w:tcW w:type="dxa" w:w="4876"/>
          </w:tcPr>
          <w:p>
            <w:r/>
            <w:r>
              <w:rPr>
                <w:b w:val="0"/>
                <w:sz w:val="18"/>
              </w:rPr>
              <w:t>Manejo de 'sin modelo entrenado' generalizado en varias vistas.</w:t>
            </w:r>
          </w:p>
        </w:tc>
      </w:tr>
    </w:tbl>
    <w:p>
      <w:pPr>
        <w:spacing w:after="40"/>
      </w:pPr>
    </w:p>
    <w:p>
      <w:pPr>
        <w:spacing w:before="280" w:after="80"/>
      </w:pPr>
      <w:r>
        <w:rPr>
          <w:b/>
          <w:color w:val="0F1F3D"/>
          <w:sz w:val="24"/>
        </w:rPr>
        <w:t xml:space="preserve">HU036 — </w:t>
      </w:r>
      <w:r>
        <w:rPr>
          <w:i/>
          <w:color w:val="1A2540"/>
          <w:sz w:val="22"/>
        </w:rPr>
        <w:t>"Quiero gestionar y exponer la fecha de última actualización del modelo (visible para Admin y Coordinador Académico)"</w:t>
      </w:r>
      <w:r>
        <w:t xml:space="preserve">   </w:t>
      </w:r>
      <w:r>
        <w:rPr>
          <w:b/>
          <w:color w:val="92400E"/>
          <w:sz w:val="22"/>
        </w:rPr>
        <w:t>◐ Parcial — 50%</w:t>
      </w:r>
    </w:p>
    <w:p>
      <w:pPr>
        <w:spacing w:after="120"/>
      </w:pPr>
      <w:r>
        <w:rPr>
          <w:i/>
          <w:color w:val="5A6A85"/>
          <w:sz w:val="18"/>
        </w:rPr>
        <w:t>Rol: Administrador del Sistema  ·  Para: que ambos roles puedan asegurar que se trabaja con información vigente</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fill="0F1F3D"/>
          </w:tcPr>
          <w:p>
            <w:r/>
            <w:r>
              <w:rPr>
                <w:b/>
                <w:color w:val="FFFFFF"/>
                <w:sz w:val="18"/>
              </w:rPr>
              <w:t>CP</w:t>
            </w:r>
          </w:p>
        </w:tc>
        <w:tc>
          <w:tcPr>
            <w:tcW w:type="dxa" w:w="2381"/>
            <w:shd w:fill="0F1F3D"/>
          </w:tcPr>
          <w:p>
            <w:r/>
            <w:r>
              <w:rPr>
                <w:b/>
                <w:color w:val="FFFFFF"/>
                <w:sz w:val="18"/>
              </w:rPr>
              <w:t>Escenario</w:t>
            </w:r>
          </w:p>
        </w:tc>
        <w:tc>
          <w:tcPr>
            <w:tcW w:type="dxa" w:w="1247"/>
            <w:shd w:fill="0F1F3D"/>
          </w:tcPr>
          <w:p>
            <w:r/>
            <w:r>
              <w:rPr>
                <w:b/>
                <w:color w:val="FFFFFF"/>
                <w:sz w:val="18"/>
              </w:rPr>
              <w:t>Estado</w:t>
            </w:r>
          </w:p>
        </w:tc>
        <w:tc>
          <w:tcPr>
            <w:tcW w:type="dxa" w:w="4876"/>
            <w:shd w:fill="0F1F3D"/>
          </w:tcPr>
          <w:p>
            <w:r/>
            <w:r>
              <w:rPr>
                <w:b/>
                <w:color w:val="FFFFFF"/>
                <w:sz w:val="18"/>
              </w:rPr>
              <w:t>Evidencia</w:t>
            </w:r>
          </w:p>
        </w:tc>
      </w:tr>
      <w:tr>
        <w:tc>
          <w:tcPr>
            <w:tcW w:type="dxa" w:w="850"/>
          </w:tcPr>
          <w:p>
            <w:r/>
            <w:r>
              <w:rPr>
                <w:b/>
                <w:sz w:val="18"/>
              </w:rPr>
              <w:t>CP076</w:t>
            </w:r>
          </w:p>
        </w:tc>
        <w:tc>
          <w:tcPr>
            <w:tcW w:type="dxa" w:w="2381"/>
          </w:tcPr>
          <w:p>
            <w:r/>
            <w:r>
              <w:rPr>
                <w:b w:val="0"/>
                <w:sz w:val="18"/>
              </w:rPr>
              <w:t>Fecha visible</w:t>
            </w:r>
          </w:p>
        </w:tc>
        <w:tc>
          <w:tcPr>
            <w:tcW w:type="dxa" w:w="1247"/>
            <w:shd w:fill="DCFCE7"/>
          </w:tcPr>
          <w:p>
            <w:r/>
            <w:r>
              <w:rPr>
                <w:b/>
                <w:color w:val="166534"/>
                <w:sz w:val="18"/>
              </w:rPr>
              <w:t>Cumple</w:t>
            </w:r>
          </w:p>
        </w:tc>
        <w:tc>
          <w:tcPr>
            <w:tcW w:type="dxa" w:w="4876"/>
          </w:tcPr>
          <w:p>
            <w:r/>
            <w:r>
              <w:rPr>
                <w:b w:val="0"/>
                <w:sz w:val="18"/>
              </w:rPr>
              <w:t>trained_at mostrado en el encabezado del colegio y en el panel de datos, visible para todos los roles con acceso.</w:t>
            </w:r>
          </w:p>
        </w:tc>
      </w:tr>
      <w:tr>
        <w:tc>
          <w:tcPr>
            <w:tcW w:type="dxa" w:w="850"/>
          </w:tcPr>
          <w:p>
            <w:r/>
            <w:r>
              <w:rPr>
                <w:b/>
                <w:sz w:val="18"/>
              </w:rPr>
              <w:t>CP077</w:t>
            </w:r>
          </w:p>
        </w:tc>
        <w:tc>
          <w:tcPr>
            <w:tcW w:type="dxa" w:w="2381"/>
          </w:tcPr>
          <w:p>
            <w:r/>
            <w:r>
              <w:rPr>
                <w:b w:val="0"/>
                <w:sz w:val="18"/>
              </w:rPr>
              <w:t>Sin actualización reciente</w:t>
            </w:r>
          </w:p>
        </w:tc>
        <w:tc>
          <w:tcPr>
            <w:tcW w:type="dxa" w:w="1247"/>
            <w:shd w:fill="FEE2E2"/>
          </w:tcPr>
          <w:p>
            <w:r/>
            <w:r>
              <w:rPr>
                <w:b/>
                <w:color w:val="991B1B"/>
                <w:sz w:val="18"/>
              </w:rPr>
              <w:t>No cumple</w:t>
            </w:r>
          </w:p>
        </w:tc>
        <w:tc>
          <w:tcPr>
            <w:tcW w:type="dxa" w:w="4876"/>
          </w:tcPr>
          <w:p>
            <w:r/>
            <w:r>
              <w:rPr>
                <w:b w:val="0"/>
                <w:sz w:val="18"/>
              </w:rPr>
              <w:t>Se muestra la fecha, pero no hay un umbral de 'antigüedad máxima' que dispare una advertencia automática de modelo desactualizado.</w:t>
            </w:r>
          </w:p>
        </w:tc>
      </w:tr>
    </w:tbl>
    <w:p>
      <w:pPr>
        <w:spacing w:after="40"/>
      </w:pPr>
    </w:p>
    <w:p>
      <w:pPr>
        <w:spacing w:after="40"/>
      </w:pPr>
    </w:p>
    <w:p>
      <w:r>
        <w:rPr>
          <w:i/>
          <w:color w:val="5A6A85"/>
          <w:sz w:val="18"/>
        </w:rPr>
        <w:t>Metodología: cada caso se evaluó contrastando el criterio de aceptación de la HU (Contexto/Evento/Resultado esperado, según el archivo v1.2) contra el código y comportamiento real del sistema desplegado, incluyendo verificaciones puntuales de código para los casos donde la memoria del desarrollo no era suficiente por sí sola (p. ej. el chequeo de cuenta desactivada en el login).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