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2C" w:rsidRPr="0068328B" w:rsidRDefault="00690D2C" w:rsidP="00690D2C">
      <w:pPr>
        <w:shd w:val="clear" w:color="auto" w:fill="FFFFFF"/>
        <w:spacing w:before="450" w:after="75" w:line="240" w:lineRule="auto"/>
        <w:jc w:val="both"/>
        <w:outlineLvl w:val="1"/>
        <w:rPr>
          <w:rFonts w:ascii="Arial" w:eastAsia="Times New Roman" w:hAnsi="Arial" w:cs="Arial"/>
          <w:b/>
          <w:bCs/>
          <w:sz w:val="45"/>
          <w:szCs w:val="45"/>
          <w:lang w:eastAsia="pl-PL"/>
        </w:rPr>
      </w:pPr>
      <w:r w:rsidRPr="0068328B">
        <w:rPr>
          <w:rFonts w:ascii="Arial" w:eastAsia="Times New Roman" w:hAnsi="Arial" w:cs="Arial"/>
          <w:b/>
          <w:bCs/>
          <w:sz w:val="45"/>
          <w:szCs w:val="45"/>
          <w:lang w:eastAsia="pl-PL"/>
        </w:rPr>
        <w:t>Polityka prywatności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W serwisie 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 przywiązujemy bardzo dużą wagę do zapewnienia bezpieczeństwa i ochrony prywatności jego Użytkowników.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Poniżej przedstawiamy informacje na temat zasad gromadzenia, przetwarzania i wykorzystywania informacji o użytkownikach w serwisie internetowym 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 należącym do: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proofErr w:type="spellStart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WebField</w:t>
      </w:r>
      <w:proofErr w:type="spellEnd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 Sp. z o.o. z siedzibą w Gdańsku (80-755), ul. Szafarnia nr 11. lok. F8, 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br/>
        <w:t>NIP: 5833190889, REGON: 363241225, wpisaną do rejestru przedsiębiorców Krajowego Rejestru Sądowego prowadzonego przez Sąd Rejonowy miasta Gdańsk, VII wydział Gospodarczy Krajowego Rejestru Sądowego pod numerem KRS 0000591826,, 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br/>
        <w:t>o kapitale zakładowym w wysokości 5.000 złotych, adres email: kontakt@</w:t>
      </w:r>
      <w:r w:rsid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, będącą również właścicielem Serwisu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Administratorem danych osobowych gromadzonych w ramach Serwisu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 jest: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proofErr w:type="spellStart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WebField</w:t>
      </w:r>
      <w:proofErr w:type="spellEnd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 Sp. z o.o. z siedzibą w Gdańsku (80-755), ul. Szafarnia nr 11. lok. F8, 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br/>
        <w:t>NIP: 5833190889, REGON: 363241225, wpisaną do rejestru przedsiębiorców Krajowego Rejestru Sądowego prowadzonego przez Sąd Rejonowy miasta Gdańsk, VII wydział Gospodarczy Krajowego Rejestru Sądowego pod numerem KRS 0000591826,, 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br/>
        <w:t>o kapitale zakładowym w wysokości 5.000 złotych, adres email: kontakt@</w:t>
      </w:r>
      <w:r w:rsidR="0068328B">
        <w:rPr>
          <w:rFonts w:ascii="Arial" w:eastAsia="Times New Roman" w:hAnsi="Arial" w:cs="Arial"/>
          <w:bCs/>
          <w:sz w:val="21"/>
          <w:szCs w:val="21"/>
          <w:lang w:eastAsia="pl-PL"/>
        </w:rPr>
        <w:t>p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roper</w:t>
      </w:r>
      <w:r w:rsidR="0068328B">
        <w:rPr>
          <w:rFonts w:ascii="Arial" w:eastAsia="Times New Roman" w:hAnsi="Arial" w:cs="Arial"/>
          <w:bCs/>
          <w:sz w:val="21"/>
          <w:szCs w:val="21"/>
          <w:lang w:eastAsia="pl-PL"/>
        </w:rPr>
        <w:t>s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, będącą również właścicielem Serwisu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Serwis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 w pełni respektuje prawo do prywatności i ochrony danych osobowych jego Użytkowników i zobowiązują się do ochrony danych osobowych Użytkownika i zastosowania najwyższych standardów zabezpieczenia danych.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Korzystanie z Serwisu nie wymaga przedstawiania przez Użytkownika jakichkolwiek danych identyfikacyjnych.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Serwis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 może zbierać dane osobowe, które Użytkownik podaje dobrowolnie, korzystając z serwisu. Dane osobowe mogą zostać użyte w celu: umożliwienia Użytkownikowi korzystania z funkcjonalności serwisu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 xml:space="preserve">, przygotowania spersonalizowanej oferty dla Użytkownika, do komunikacji z Użytkownikiem, przeprowadzenia transakcji pomiędzy Użytkownikiem, a osobą trzecią, będącą dostawcą usługi lub produktu finansowego. Dane osobowe, na podstawie odrębnej zgody, mogą być użyte w celach marketingowych i promocyjnych (w tym wysyłki </w:t>
      </w:r>
      <w:proofErr w:type="spellStart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newslettera</w:t>
      </w:r>
      <w:proofErr w:type="spellEnd"/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) oraz przekazywania informacji handlowej od Partnerów Administratora, w rozumieniu ustawy z dnia 18 lipca 2002 r. o świadczeniu usług drogą elektroniczną,. Użytkownik ma w każdej chwili prawo do uzyskania informacji o treści przetwarzanych danych oraz prawo ich poprawiania i usunięcie o ile jest to zgodne z obowiązującymi przepisami prawa, poprzez kontakt: w formie elektronicznej, na adres poczty elektronicznej kontakt@</w:t>
      </w:r>
      <w:r w:rsidR="0068328B">
        <w:rPr>
          <w:rFonts w:ascii="Arial" w:eastAsia="Times New Roman" w:hAnsi="Arial" w:cs="Arial"/>
          <w:bCs/>
          <w:sz w:val="21"/>
          <w:szCs w:val="21"/>
          <w:lang w:eastAsia="pl-PL"/>
        </w:rPr>
        <w:t>p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roper</w:t>
      </w:r>
      <w:r w:rsidR="0068328B">
        <w:rPr>
          <w:rFonts w:ascii="Arial" w:eastAsia="Times New Roman" w:hAnsi="Arial" w:cs="Arial"/>
          <w:bCs/>
          <w:sz w:val="21"/>
          <w:szCs w:val="21"/>
          <w:lang w:eastAsia="pl-PL"/>
        </w:rPr>
        <w:t>s</w:t>
      </w:r>
      <w:bookmarkStart w:id="0" w:name="_GoBack"/>
      <w:bookmarkEnd w:id="0"/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ale.pl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Dane osobowe Użytkownika będą przetwarzanie zgodnie z ustawą z dnia 29 sierpnia 1997 r. o ochronie danych osobowych i ustawą z dnia 18 lipca 2002 roku o świadczeniu usług drogą elektroniczną oraz innymi obowiązującymi przepisami prawa w celu przedstawienia ofert ubezpieczeniowych oraz zawarcia i realizacji umowy.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Dane osobowe Użytkownika Administrator serwisu może przekazać, za zgodą Użytkownika do Partnera i Dostawcy, w celu umożliwienia kontaktu Użytkownika zainteresowanego wybraną usługą lub produktem. Partnerzy i Dostawcy produktu lub usługo mogą użyć przekazanych danych osobowych zgodnie z własną polityką prywatności i ochrony danych osobowych. Użytkownik powinien zapoznać się z polityką prywatności i ochrony danych osobowych Partnera i Dostawcy, gdyż Administrator serwisu nie ponosi odpowiedzialności za sposób wykorzystania danych osobowych przez Partnerów lub instytucje finansowe będące Dostawcami produktów finansowych.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lastRenderedPageBreak/>
        <w:t>Przekazywanie informacji osobom trzecim może nastąpić również w sytuacji, gdy wymagają tego przepisy obowiązującego prawa.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Użytkownicy są również osobiście odpowiedzialni za bezpieczne przekazywanie danych osobowych oraz wykorzystywanie udostępnionych im parametrów umożliwiających korzystanie ze spersonalizowanych części Serwisu, w szczególności odpowiednich haseł, a jakiekolwiek dobrowolne udostępnianie danych osobowych do publicznego użytku w sieci Internet odbywa się na ich wyłączne ryzyko i może spowodować wykorzystanie tych danych w sposób niepożądany przez Użytkownika.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Jeżeli Użytkownik wyrazi zgodę, serwis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 będzie kontaktował się z nim, w celu informowania o nowych funkcjach lub produktach dostępnych w serwisie </w:t>
      </w:r>
      <w:r w:rsidR="0068328B"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ProperSale.pl</w:t>
      </w: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. Serwis udostępnia jasno opisane warunki zrezygnowania z usługi otrzymywania dodatkowych informacji przez Użytkownika.</w:t>
      </w:r>
    </w:p>
    <w:p w:rsidR="00690D2C" w:rsidRPr="0068328B" w:rsidRDefault="00690D2C" w:rsidP="00690D2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t>Dane przekazywane przez Użytkownika w Serwisie przesyłane są bezpiecznym, szyfrowanym protokołem internetowym SSL.</w:t>
      </w:r>
    </w:p>
    <w:p w:rsidR="00690D2C" w:rsidRPr="0068328B" w:rsidRDefault="00690D2C" w:rsidP="00690D2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Cs/>
          <w:sz w:val="21"/>
          <w:szCs w:val="21"/>
          <w:lang w:eastAsia="pl-PL"/>
        </w:rPr>
      </w:pPr>
      <w:r w:rsidRPr="0068328B">
        <w:rPr>
          <w:rFonts w:ascii="Arial" w:eastAsia="Times New Roman" w:hAnsi="Arial" w:cs="Arial"/>
          <w:bCs/>
          <w:sz w:val="21"/>
          <w:szCs w:val="21"/>
          <w:lang w:eastAsia="pl-PL"/>
        </w:rPr>
        <w:br/>
      </w:r>
    </w:p>
    <w:sectPr w:rsidR="00690D2C" w:rsidRPr="00683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613B"/>
    <w:multiLevelType w:val="multilevel"/>
    <w:tmpl w:val="C37A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C2125"/>
    <w:multiLevelType w:val="multilevel"/>
    <w:tmpl w:val="6528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52CFD"/>
    <w:multiLevelType w:val="multilevel"/>
    <w:tmpl w:val="3B92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5491F"/>
    <w:multiLevelType w:val="multilevel"/>
    <w:tmpl w:val="F56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33C36"/>
    <w:multiLevelType w:val="multilevel"/>
    <w:tmpl w:val="4822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F1BD6"/>
    <w:multiLevelType w:val="multilevel"/>
    <w:tmpl w:val="279CE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2C"/>
    <w:rsid w:val="00477A4C"/>
    <w:rsid w:val="0068328B"/>
    <w:rsid w:val="00690D2C"/>
    <w:rsid w:val="00AD21D5"/>
    <w:rsid w:val="00BF3439"/>
    <w:rsid w:val="00C645B6"/>
    <w:rsid w:val="00C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F6206-4400-404A-A5BE-E5CF23B9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690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90D2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90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69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2016-11-13T19:47:00Z</dcterms:created>
  <dcterms:modified xsi:type="dcterms:W3CDTF">2016-11-13T19:47:00Z</dcterms:modified>
</cp:coreProperties>
</file>