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15B4" w14:textId="4B4DA7A6" w:rsidR="00C02D59" w:rsidRDefault="00C02D59" w:rsidP="00C02D59">
      <w:pPr>
        <w:jc w:val="center"/>
        <w:rPr>
          <w:rFonts w:ascii="Times New Roman" w:hAnsi="Times New Roman" w:cs="Times New Roman"/>
          <w:sz w:val="36"/>
          <w:szCs w:val="36"/>
        </w:rPr>
      </w:pPr>
      <w:r w:rsidRPr="00C02D59">
        <w:rPr>
          <w:rFonts w:ascii="Times New Roman" w:hAnsi="Times New Roman" w:cs="Times New Roman"/>
          <w:sz w:val="36"/>
          <w:szCs w:val="36"/>
        </w:rPr>
        <w:t xml:space="preserve">Documentation </w:t>
      </w:r>
      <w:r w:rsidR="00022654">
        <w:rPr>
          <w:rFonts w:ascii="Times New Roman" w:hAnsi="Times New Roman" w:cs="Times New Roman"/>
          <w:sz w:val="36"/>
          <w:szCs w:val="36"/>
        </w:rPr>
        <w:t>fonctionnelle</w:t>
      </w:r>
    </w:p>
    <w:p w14:paraId="17B1B543" w14:textId="17839479" w:rsidR="00C02D59" w:rsidRDefault="00C02D59" w:rsidP="00C02D59">
      <w:pPr>
        <w:jc w:val="center"/>
        <w:rPr>
          <w:rFonts w:ascii="Times New Roman" w:hAnsi="Times New Roman" w:cs="Times New Roman"/>
          <w:sz w:val="36"/>
          <w:szCs w:val="36"/>
        </w:rPr>
      </w:pPr>
    </w:p>
    <w:p w14:paraId="2DE3A439" w14:textId="111FF660" w:rsidR="00C02D59" w:rsidRDefault="00C02D59" w:rsidP="00C02D59">
      <w:pPr>
        <w:jc w:val="center"/>
        <w:rPr>
          <w:rFonts w:ascii="Times New Roman" w:hAnsi="Times New Roman" w:cs="Times New Roman"/>
          <w:sz w:val="36"/>
          <w:szCs w:val="36"/>
        </w:rPr>
      </w:pPr>
    </w:p>
    <w:p w14:paraId="123B8849" w14:textId="1539A2D4" w:rsidR="00C02D59" w:rsidRDefault="00C02D59" w:rsidP="00C02D59">
      <w:pPr>
        <w:rPr>
          <w:rFonts w:ascii="Times New Roman" w:hAnsi="Times New Roman" w:cs="Times New Roman"/>
          <w:sz w:val="24"/>
          <w:szCs w:val="24"/>
        </w:rPr>
      </w:pPr>
      <w:r>
        <w:rPr>
          <w:rFonts w:ascii="Times New Roman" w:hAnsi="Times New Roman" w:cs="Times New Roman"/>
          <w:sz w:val="24"/>
          <w:szCs w:val="24"/>
        </w:rPr>
        <w:t xml:space="preserve">La documentation </w:t>
      </w:r>
      <w:r w:rsidR="00022654">
        <w:rPr>
          <w:rFonts w:ascii="Times New Roman" w:hAnsi="Times New Roman" w:cs="Times New Roman"/>
          <w:sz w:val="24"/>
          <w:szCs w:val="24"/>
        </w:rPr>
        <w:t>fonctionnelle</w:t>
      </w:r>
      <w:r>
        <w:rPr>
          <w:rFonts w:ascii="Times New Roman" w:hAnsi="Times New Roman" w:cs="Times New Roman"/>
          <w:sz w:val="24"/>
          <w:szCs w:val="24"/>
        </w:rPr>
        <w:t xml:space="preserve"> va permettre de résumer </w:t>
      </w:r>
      <w:r w:rsidR="00E400F8">
        <w:rPr>
          <w:rFonts w:ascii="Times New Roman" w:hAnsi="Times New Roman" w:cs="Times New Roman"/>
          <w:sz w:val="24"/>
          <w:szCs w:val="24"/>
        </w:rPr>
        <w:t xml:space="preserve">les spécificités </w:t>
      </w:r>
      <w:r w:rsidR="00D74D3C">
        <w:rPr>
          <w:rFonts w:ascii="Times New Roman" w:hAnsi="Times New Roman" w:cs="Times New Roman"/>
          <w:sz w:val="24"/>
          <w:szCs w:val="24"/>
        </w:rPr>
        <w:t>fonctionnelles</w:t>
      </w:r>
      <w:r w:rsidR="00E400F8">
        <w:rPr>
          <w:rFonts w:ascii="Times New Roman" w:hAnsi="Times New Roman" w:cs="Times New Roman"/>
          <w:sz w:val="24"/>
          <w:szCs w:val="24"/>
        </w:rPr>
        <w:t xml:space="preserve"> de l’application.  </w:t>
      </w:r>
    </w:p>
    <w:p w14:paraId="25D3BD81" w14:textId="4719D1EF" w:rsidR="00F972F6" w:rsidRDefault="00F972F6" w:rsidP="00C02D59">
      <w:pPr>
        <w:rPr>
          <w:rFonts w:ascii="Times New Roman" w:hAnsi="Times New Roman" w:cs="Times New Roman"/>
          <w:sz w:val="24"/>
          <w:szCs w:val="24"/>
        </w:rPr>
      </w:pPr>
    </w:p>
    <w:p w14:paraId="17F55197" w14:textId="42A156EE" w:rsidR="00F972F6" w:rsidRDefault="00D74D3C" w:rsidP="00F972F6">
      <w:pPr>
        <w:rPr>
          <w:rFonts w:ascii="Times New Roman" w:hAnsi="Times New Roman" w:cs="Times New Roman"/>
          <w:sz w:val="24"/>
          <w:szCs w:val="24"/>
        </w:rPr>
      </w:pPr>
      <w:r>
        <w:rPr>
          <w:rFonts w:ascii="Times New Roman" w:hAnsi="Times New Roman" w:cs="Times New Roman"/>
          <w:sz w:val="24"/>
          <w:szCs w:val="24"/>
        </w:rPr>
        <w:t>Tout d’abord, cette application représente un tableau de bord sur des données de Netflix, nous allons donc voir les différentes possibilités à travers cette utilitaire.</w:t>
      </w:r>
    </w:p>
    <w:p w14:paraId="17FE167D" w14:textId="09B17FB2" w:rsidR="00D74D3C" w:rsidRDefault="00D74D3C" w:rsidP="00F972F6">
      <w:pPr>
        <w:rPr>
          <w:rFonts w:ascii="Times New Roman" w:hAnsi="Times New Roman" w:cs="Times New Roman"/>
          <w:sz w:val="24"/>
          <w:szCs w:val="24"/>
        </w:rPr>
      </w:pPr>
    </w:p>
    <w:p w14:paraId="797C91AC" w14:textId="4CA761EA" w:rsidR="00D74D3C" w:rsidRDefault="00D74D3C" w:rsidP="00F972F6">
      <w:pPr>
        <w:rPr>
          <w:rFonts w:ascii="Times New Roman" w:hAnsi="Times New Roman" w:cs="Times New Roman"/>
          <w:sz w:val="24"/>
          <w:szCs w:val="24"/>
        </w:rPr>
      </w:pPr>
      <w:r>
        <w:rPr>
          <w:rFonts w:ascii="Times New Roman" w:hAnsi="Times New Roman" w:cs="Times New Roman"/>
          <w:sz w:val="24"/>
          <w:szCs w:val="24"/>
        </w:rPr>
        <w:t>On constate en premier lieu, un onglet « Top 3 de films » affichant un graphique représentant un top 3 de films selon le nombre de vues. On constate aussi un tableau sur un top 15 pour ajouter plus de données et de contenu. On peut trier ces deux éléments grâce au filtre représentant le « rating » : signalétique américain, l’équivalent de -12, -16, -18… en France. Les graphiques vont donc s’adapter selon le filtre.</w:t>
      </w:r>
    </w:p>
    <w:p w14:paraId="4C6425F9" w14:textId="77777777" w:rsidR="00D74D3C" w:rsidRDefault="00D74D3C" w:rsidP="00F972F6">
      <w:pPr>
        <w:rPr>
          <w:rFonts w:ascii="Times New Roman" w:hAnsi="Times New Roman" w:cs="Times New Roman"/>
          <w:sz w:val="24"/>
          <w:szCs w:val="24"/>
        </w:rPr>
      </w:pPr>
    </w:p>
    <w:p w14:paraId="519DBFC4" w14:textId="14BCAB4E" w:rsidR="00D74D3C" w:rsidRDefault="00D74D3C" w:rsidP="00D74D3C">
      <w:pPr>
        <w:rPr>
          <w:rFonts w:ascii="Times New Roman" w:hAnsi="Times New Roman" w:cs="Times New Roman"/>
          <w:sz w:val="24"/>
          <w:szCs w:val="24"/>
        </w:rPr>
      </w:pPr>
      <w:r>
        <w:rPr>
          <w:rFonts w:ascii="Times New Roman" w:hAnsi="Times New Roman" w:cs="Times New Roman"/>
          <w:sz w:val="24"/>
          <w:szCs w:val="24"/>
        </w:rPr>
        <w:t xml:space="preserve">On voit ensuite que l’on a un onglet « Nombre de films par années » qui est un graphique en barre entre les années 2010 et 2022. </w:t>
      </w:r>
      <w:r w:rsidR="00A83FAF">
        <w:rPr>
          <w:rFonts w:ascii="Times New Roman" w:hAnsi="Times New Roman" w:cs="Times New Roman"/>
          <w:sz w:val="24"/>
          <w:szCs w:val="24"/>
        </w:rPr>
        <w:t>Ce graphique peut être filtrer grâce à deux outils : le type audiovisuel et la note</w:t>
      </w:r>
      <w:r w:rsidR="00342838">
        <w:rPr>
          <w:rFonts w:ascii="Times New Roman" w:hAnsi="Times New Roman" w:cs="Times New Roman"/>
          <w:sz w:val="24"/>
          <w:szCs w:val="24"/>
        </w:rPr>
        <w:t>. Le premier filtre est donc composé de seulement 2 valeurs et les notes vont de 0 à 5 selon les avis des utilisateurs</w:t>
      </w:r>
      <w:r w:rsidR="00FB7072">
        <w:rPr>
          <w:rFonts w:ascii="Times New Roman" w:hAnsi="Times New Roman" w:cs="Times New Roman"/>
          <w:sz w:val="24"/>
          <w:szCs w:val="24"/>
        </w:rPr>
        <w:t>.</w:t>
      </w:r>
    </w:p>
    <w:p w14:paraId="74E9B3FC" w14:textId="77777777" w:rsidR="00D74D3C" w:rsidRDefault="00D74D3C" w:rsidP="00D74D3C">
      <w:pPr>
        <w:rPr>
          <w:rFonts w:ascii="Times New Roman" w:hAnsi="Times New Roman" w:cs="Times New Roman"/>
          <w:sz w:val="24"/>
          <w:szCs w:val="24"/>
        </w:rPr>
      </w:pPr>
    </w:p>
    <w:p w14:paraId="629CB535" w14:textId="40CF4599" w:rsidR="00F972F6" w:rsidRPr="00F972F6" w:rsidRDefault="00216A6E" w:rsidP="00F972F6">
      <w:pPr>
        <w:rPr>
          <w:rFonts w:ascii="Times New Roman" w:hAnsi="Times New Roman" w:cs="Times New Roman"/>
          <w:sz w:val="24"/>
          <w:szCs w:val="24"/>
        </w:rPr>
      </w:pPr>
      <w:r>
        <w:rPr>
          <w:rFonts w:ascii="Times New Roman" w:hAnsi="Times New Roman" w:cs="Times New Roman"/>
          <w:sz w:val="24"/>
          <w:szCs w:val="24"/>
        </w:rPr>
        <w:t xml:space="preserve">Enfin, nous constatons que ce dernier onglet nommé « Notes de films » est composé de deux éléments graphiques. Le premier est un graphique en point permettant de situer les notes vis-à-vis du type audiovisuel. </w:t>
      </w:r>
      <w:r w:rsidR="00EC32D0">
        <w:rPr>
          <w:rFonts w:ascii="Times New Roman" w:hAnsi="Times New Roman" w:cs="Times New Roman"/>
          <w:sz w:val="24"/>
          <w:szCs w:val="24"/>
        </w:rPr>
        <w:t>Le deuxième élément est un tableau représentant le top 10 des films. Nous pouvons filtrer ces éléments graphiques avec le rating comme dans le premier onglet.</w:t>
      </w:r>
    </w:p>
    <w:sectPr w:rsidR="00F972F6" w:rsidRPr="00F972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31C0"/>
    <w:multiLevelType w:val="hybridMultilevel"/>
    <w:tmpl w:val="49A8188A"/>
    <w:lvl w:ilvl="0" w:tplc="6324BE9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457C3D"/>
    <w:multiLevelType w:val="hybridMultilevel"/>
    <w:tmpl w:val="4C5A6D9A"/>
    <w:lvl w:ilvl="0" w:tplc="011AC55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3535492">
    <w:abstractNumId w:val="0"/>
  </w:num>
  <w:num w:numId="2" w16cid:durableId="916090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59"/>
    <w:rsid w:val="00022654"/>
    <w:rsid w:val="001D64C8"/>
    <w:rsid w:val="00216A6E"/>
    <w:rsid w:val="00274D1B"/>
    <w:rsid w:val="002E39DB"/>
    <w:rsid w:val="00342838"/>
    <w:rsid w:val="004851A1"/>
    <w:rsid w:val="00887471"/>
    <w:rsid w:val="00A83FAF"/>
    <w:rsid w:val="00C02D59"/>
    <w:rsid w:val="00D74D3C"/>
    <w:rsid w:val="00E400F8"/>
    <w:rsid w:val="00EC32D0"/>
    <w:rsid w:val="00F022AC"/>
    <w:rsid w:val="00F972F6"/>
    <w:rsid w:val="00FB70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2DC1"/>
  <w15:chartTrackingRefBased/>
  <w15:docId w15:val="{243E5B30-66FA-4F05-B5AE-CDECDDD6E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7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220</Words>
  <Characters>1210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Bertin</dc:creator>
  <cp:keywords/>
  <dc:description/>
  <cp:lastModifiedBy>Hugo Bertin</cp:lastModifiedBy>
  <cp:revision>15</cp:revision>
  <dcterms:created xsi:type="dcterms:W3CDTF">2022-10-18T18:48:00Z</dcterms:created>
  <dcterms:modified xsi:type="dcterms:W3CDTF">2022-10-18T19:46:00Z</dcterms:modified>
</cp:coreProperties>
</file>