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0309" cy="919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9195435">
                                <a:moveTo>
                                  <a:pt x="0" y="9195120"/>
                                </a:moveTo>
                                <a:lnTo>
                                  <a:pt x="7560000" y="9195120"/>
                                </a:lnTo>
                                <a:lnTo>
                                  <a:pt x="756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95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B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175960"/>
                            <a:ext cx="7560309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7560000" y="254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A5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195120"/>
                            <a:ext cx="7560309" cy="149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49733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96880"/>
                                </a:lnTo>
                                <a:lnTo>
                                  <a:pt x="7560000" y="149688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9pt;width:595.3pt;height:841.9pt;mso-position-horizontal-relative:page;mso-position-vertical-relative:page;z-index:15728640" id="docshapegroup1" coordorigin="0,0" coordsize="11906,16838">
                <v:rect style="position:absolute;left:0;top:0;width:11906;height:14481" id="docshape2" filled="true" fillcolor="#0c3b23" stroked="false">
                  <v:fill type="solid"/>
                </v:rect>
                <v:rect style="position:absolute;left:0;top:9725;width:11906;height:40" id="docshape3" filled="true" fillcolor="#2da559" stroked="false">
                  <v:fill type="solid"/>
                </v:rect>
                <v:rect style="position:absolute;left:0;top:14480;width:11906;height:2358" id="docshape4" filled="true" fillcolor="#0a2d1a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10" w:h="16840"/>
          <w:pgMar w:top="1920" w:bottom="28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  <w:spacing w:val="-2"/>
        </w:rPr>
        <w:t>Sommaire</w:t>
      </w:r>
    </w:p>
    <w:p>
      <w:pPr>
        <w:tabs>
          <w:tab w:pos="829" w:val="left" w:leader="none"/>
          <w:tab w:pos="8979" w:val="right" w:leader="none"/>
        </w:tabs>
        <w:spacing w:before="375"/>
        <w:ind w:left="262" w:right="0" w:firstLine="0"/>
        <w:jc w:val="left"/>
        <w:rPr>
          <w:sz w:val="18"/>
        </w:rPr>
      </w:pPr>
      <w:r>
        <w:rPr>
          <w:color w:val="364150"/>
          <w:spacing w:val="-5"/>
          <w:sz w:val="18"/>
        </w:rPr>
        <w:t>1.</w:t>
      </w:r>
      <w:r>
        <w:rPr>
          <w:color w:val="364150"/>
          <w:sz w:val="18"/>
        </w:rPr>
        <w:tab/>
        <w:t>Presentation du </w:t>
      </w:r>
      <w:r>
        <w:rPr>
          <w:color w:val="364150"/>
          <w:spacing w:val="-2"/>
          <w:sz w:val="18"/>
        </w:rPr>
        <w:t>projet</w:t>
      </w:r>
      <w:r>
        <w:rPr>
          <w:color w:val="364150"/>
          <w:sz w:val="18"/>
        </w:rPr>
        <w:tab/>
      </w:r>
      <w:r>
        <w:rPr>
          <w:color w:val="364150"/>
          <w:spacing w:val="-12"/>
          <w:sz w:val="18"/>
        </w:rPr>
        <w:t>3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810000</wp:posOffset>
                </wp:positionH>
                <wp:positionV relativeFrom="paragraph">
                  <wp:posOffset>75560</wp:posOffset>
                </wp:positionV>
                <wp:extent cx="5940425" cy="419481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940425" cy="4194810"/>
                          <a:chExt cx="5940425" cy="419481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6" y="1909"/>
                            <a:ext cx="5940425" cy="419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4191000">
                                <a:moveTo>
                                  <a:pt x="5940006" y="3911600"/>
                                </a:moveTo>
                                <a:lnTo>
                                  <a:pt x="0" y="3911600"/>
                                </a:lnTo>
                                <a:lnTo>
                                  <a:pt x="0" y="4191000"/>
                                </a:lnTo>
                                <a:lnTo>
                                  <a:pt x="5940006" y="4191000"/>
                                </a:lnTo>
                                <a:lnTo>
                                  <a:pt x="5940006" y="3911600"/>
                                </a:lnTo>
                                <a:close/>
                              </a:path>
                              <a:path w="5940425" h="4191000">
                                <a:moveTo>
                                  <a:pt x="5940006" y="3352800"/>
                                </a:moveTo>
                                <a:lnTo>
                                  <a:pt x="0" y="3352800"/>
                                </a:lnTo>
                                <a:lnTo>
                                  <a:pt x="0" y="3632200"/>
                                </a:lnTo>
                                <a:lnTo>
                                  <a:pt x="5940006" y="3632200"/>
                                </a:lnTo>
                                <a:lnTo>
                                  <a:pt x="5940006" y="3352800"/>
                                </a:lnTo>
                                <a:close/>
                              </a:path>
                              <a:path w="5940425" h="4191000">
                                <a:moveTo>
                                  <a:pt x="5940006" y="2794000"/>
                                </a:moveTo>
                                <a:lnTo>
                                  <a:pt x="0" y="2794000"/>
                                </a:lnTo>
                                <a:lnTo>
                                  <a:pt x="0" y="3073400"/>
                                </a:lnTo>
                                <a:lnTo>
                                  <a:pt x="5940006" y="3073400"/>
                                </a:lnTo>
                                <a:lnTo>
                                  <a:pt x="5940006" y="2794000"/>
                                </a:lnTo>
                                <a:close/>
                              </a:path>
                              <a:path w="5940425" h="4191000">
                                <a:moveTo>
                                  <a:pt x="5940006" y="2235200"/>
                                </a:moveTo>
                                <a:lnTo>
                                  <a:pt x="0" y="2235200"/>
                                </a:lnTo>
                                <a:lnTo>
                                  <a:pt x="0" y="2514600"/>
                                </a:lnTo>
                                <a:lnTo>
                                  <a:pt x="5940006" y="2514600"/>
                                </a:lnTo>
                                <a:lnTo>
                                  <a:pt x="5940006" y="2235200"/>
                                </a:lnTo>
                                <a:close/>
                              </a:path>
                              <a:path w="5940425" h="4191000">
                                <a:moveTo>
                                  <a:pt x="5940006" y="1676400"/>
                                </a:moveTo>
                                <a:lnTo>
                                  <a:pt x="0" y="1676400"/>
                                </a:lnTo>
                                <a:lnTo>
                                  <a:pt x="0" y="1955800"/>
                                </a:lnTo>
                                <a:lnTo>
                                  <a:pt x="5940006" y="1955800"/>
                                </a:lnTo>
                                <a:lnTo>
                                  <a:pt x="5940006" y="1676400"/>
                                </a:lnTo>
                                <a:close/>
                              </a:path>
                              <a:path w="5940425" h="4191000">
                                <a:moveTo>
                                  <a:pt x="5940006" y="1117600"/>
                                </a:moveTo>
                                <a:lnTo>
                                  <a:pt x="0" y="1117600"/>
                                </a:lnTo>
                                <a:lnTo>
                                  <a:pt x="0" y="1397000"/>
                                </a:lnTo>
                                <a:lnTo>
                                  <a:pt x="5940006" y="1397000"/>
                                </a:lnTo>
                                <a:lnTo>
                                  <a:pt x="5940006" y="1117600"/>
                                </a:lnTo>
                                <a:close/>
                              </a:path>
                              <a:path w="5940425" h="4191000">
                                <a:moveTo>
                                  <a:pt x="5940006" y="558800"/>
                                </a:moveTo>
                                <a:lnTo>
                                  <a:pt x="0" y="558800"/>
                                </a:lnTo>
                                <a:lnTo>
                                  <a:pt x="0" y="838200"/>
                                </a:lnTo>
                                <a:lnTo>
                                  <a:pt x="5940006" y="838200"/>
                                </a:lnTo>
                                <a:lnTo>
                                  <a:pt x="5940006" y="558800"/>
                                </a:lnTo>
                                <a:close/>
                              </a:path>
                              <a:path w="5940425" h="4191000">
                                <a:moveTo>
                                  <a:pt x="5940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5940006" y="279400"/>
                                </a:lnTo>
                                <a:lnTo>
                                  <a:pt x="5940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905"/>
                            <a:ext cx="5940425" cy="419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4191000">
                                <a:moveTo>
                                  <a:pt x="0" y="0"/>
                                </a:moveTo>
                                <a:lnTo>
                                  <a:pt x="5939999" y="0"/>
                                </a:lnTo>
                              </a:path>
                              <a:path w="5940425" h="4191000">
                                <a:moveTo>
                                  <a:pt x="0" y="279400"/>
                                </a:moveTo>
                                <a:lnTo>
                                  <a:pt x="5939999" y="279400"/>
                                </a:lnTo>
                              </a:path>
                              <a:path w="5940425" h="4191000">
                                <a:moveTo>
                                  <a:pt x="0" y="558800"/>
                                </a:moveTo>
                                <a:lnTo>
                                  <a:pt x="5939999" y="558800"/>
                                </a:lnTo>
                              </a:path>
                              <a:path w="5940425" h="4191000">
                                <a:moveTo>
                                  <a:pt x="0" y="838200"/>
                                </a:moveTo>
                                <a:lnTo>
                                  <a:pt x="5939999" y="838200"/>
                                </a:lnTo>
                              </a:path>
                              <a:path w="5940425" h="4191000">
                                <a:moveTo>
                                  <a:pt x="0" y="1117600"/>
                                </a:moveTo>
                                <a:lnTo>
                                  <a:pt x="5939999" y="1117600"/>
                                </a:lnTo>
                              </a:path>
                              <a:path w="5940425" h="4191000">
                                <a:moveTo>
                                  <a:pt x="0" y="1397000"/>
                                </a:moveTo>
                                <a:lnTo>
                                  <a:pt x="5939999" y="1397000"/>
                                </a:lnTo>
                              </a:path>
                              <a:path w="5940425" h="4191000">
                                <a:moveTo>
                                  <a:pt x="0" y="1676400"/>
                                </a:moveTo>
                                <a:lnTo>
                                  <a:pt x="5939999" y="1676400"/>
                                </a:lnTo>
                              </a:path>
                              <a:path w="5940425" h="4191000">
                                <a:moveTo>
                                  <a:pt x="0" y="1955800"/>
                                </a:moveTo>
                                <a:lnTo>
                                  <a:pt x="5939999" y="1955800"/>
                                </a:lnTo>
                              </a:path>
                              <a:path w="5940425" h="4191000">
                                <a:moveTo>
                                  <a:pt x="0" y="2235200"/>
                                </a:moveTo>
                                <a:lnTo>
                                  <a:pt x="5939999" y="2235200"/>
                                </a:lnTo>
                              </a:path>
                              <a:path w="5940425" h="4191000">
                                <a:moveTo>
                                  <a:pt x="0" y="2514600"/>
                                </a:moveTo>
                                <a:lnTo>
                                  <a:pt x="5939999" y="2514600"/>
                                </a:lnTo>
                              </a:path>
                              <a:path w="5940425" h="4191000">
                                <a:moveTo>
                                  <a:pt x="0" y="2794000"/>
                                </a:moveTo>
                                <a:lnTo>
                                  <a:pt x="5939999" y="2794000"/>
                                </a:lnTo>
                              </a:path>
                              <a:path w="5940425" h="4191000">
                                <a:moveTo>
                                  <a:pt x="0" y="3073400"/>
                                </a:moveTo>
                                <a:lnTo>
                                  <a:pt x="5939999" y="3073400"/>
                                </a:lnTo>
                              </a:path>
                              <a:path w="5940425" h="4191000">
                                <a:moveTo>
                                  <a:pt x="0" y="3352800"/>
                                </a:moveTo>
                                <a:lnTo>
                                  <a:pt x="5939999" y="3352800"/>
                                </a:lnTo>
                              </a:path>
                              <a:path w="5940425" h="4191000">
                                <a:moveTo>
                                  <a:pt x="0" y="3632200"/>
                                </a:moveTo>
                                <a:lnTo>
                                  <a:pt x="5939999" y="3632200"/>
                                </a:lnTo>
                              </a:path>
                              <a:path w="5940425" h="4191000">
                                <a:moveTo>
                                  <a:pt x="0" y="3911600"/>
                                </a:moveTo>
                                <a:lnTo>
                                  <a:pt x="5939999" y="3911600"/>
                                </a:lnTo>
                              </a:path>
                              <a:path w="5940425" h="4191000">
                                <a:moveTo>
                                  <a:pt x="0" y="4191000"/>
                                </a:moveTo>
                                <a:lnTo>
                                  <a:pt x="5939999" y="419100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D1F9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6200" y="355632"/>
                            <a:ext cx="1085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36200" y="355632"/>
                            <a:ext cx="9086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z w:val="18"/>
                                </w:rPr>
                                <w:t>Objectifs et 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548224" y="355632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76200" y="914432"/>
                            <a:ext cx="1085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36200" y="914432"/>
                            <a:ext cx="12966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z w:val="18"/>
                                </w:rPr>
                                <w:t>Fonctionnalites 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detaillees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548224" y="914432"/>
                            <a:ext cx="76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76200" y="1473232"/>
                            <a:ext cx="1085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36200" y="1473232"/>
                            <a:ext cx="90296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z w:val="18"/>
                                </w:rPr>
                                <w:t>Base de 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donnees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5516448" y="1473232"/>
                            <a:ext cx="140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6200" y="2032032"/>
                            <a:ext cx="1085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36200" y="2032032"/>
                            <a:ext cx="13627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z w:val="18"/>
                                </w:rPr>
                                <w:t>Variables 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d'environnement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516448" y="2032032"/>
                            <a:ext cx="140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76200" y="2590832"/>
                            <a:ext cx="148463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6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11.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  <w:t>Securite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>et 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conformite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516448" y="2590832"/>
                            <a:ext cx="140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76200" y="3149632"/>
                            <a:ext cx="171386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6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13.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  <w:t>Modele economique </w:t>
                              </w:r>
                              <w:r>
                                <w:rPr>
                                  <w:color w:val="364150"/>
                                  <w:spacing w:val="-4"/>
                                  <w:sz w:val="18"/>
                                </w:rPr>
                                <w:t>SaaS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516448" y="3149632"/>
                            <a:ext cx="140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76200" y="3708432"/>
                            <a:ext cx="143383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6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15.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  <w:t>Risques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>et 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mitigation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516448" y="3708432"/>
                            <a:ext cx="1403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3915409"/>
                            <a:ext cx="5940425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6" w:val="left" w:leader="none"/>
                                  <w:tab w:pos="8887" w:val="right" w:leader="none"/>
                                </w:tabs>
                                <w:spacing w:before="108"/>
                                <w:ind w:left="1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16.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  <w:t>Criteres de 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validation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64150"/>
                                  <w:spacing w:val="-7"/>
                                  <w:sz w:val="18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3356609"/>
                            <a:ext cx="5940425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6" w:val="left" w:leader="none"/>
                                  <w:tab w:pos="8887" w:val="right" w:leader="none"/>
                                </w:tabs>
                                <w:spacing w:before="108"/>
                                <w:ind w:left="1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14.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  <w:t>Planning de 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developpement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64150"/>
                                  <w:spacing w:val="-7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2797810"/>
                            <a:ext cx="5940425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6" w:val="left" w:leader="none"/>
                                  <w:tab w:pos="8887" w:val="right" w:leader="none"/>
                                </w:tabs>
                                <w:spacing w:before="108"/>
                                <w:ind w:left="1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12.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  <w:t>Deploiement et 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infrastructure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64150"/>
                                  <w:spacing w:val="-7"/>
                                  <w:sz w:val="18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2239010"/>
                            <a:ext cx="5940425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6" w:val="left" w:leader="none"/>
                                  <w:tab w:pos="8887" w:val="right" w:leader="none"/>
                                </w:tabs>
                                <w:spacing w:before="108"/>
                                <w:ind w:left="1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10.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  <w:t>Experience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>utilisateur </w:t>
                              </w:r>
                              <w:r>
                                <w:rPr>
                                  <w:color w:val="364150"/>
                                  <w:spacing w:val="-4"/>
                                  <w:sz w:val="18"/>
                                </w:rPr>
                                <w:t>(UX)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64150"/>
                                  <w:spacing w:val="-7"/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1680210"/>
                            <a:ext cx="5940425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6" w:val="left" w:leader="none"/>
                                  <w:tab w:pos="8887" w:val="right" w:leader="none"/>
                                </w:tabs>
                                <w:spacing w:before="108"/>
                                <w:ind w:left="1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8.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  <w:t>API 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Routes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64150"/>
                                  <w:spacing w:val="-7"/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1121410"/>
                            <a:ext cx="5940425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6" w:val="left" w:leader="none"/>
                                  <w:tab w:pos="8887" w:val="right" w:leader="none"/>
                                </w:tabs>
                                <w:spacing w:before="108"/>
                                <w:ind w:left="1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6.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  <w:t>Architecture 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technique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64150"/>
                                  <w:spacing w:val="-7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562609"/>
                            <a:ext cx="5940425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6" w:val="left" w:leader="none"/>
                                  <w:tab w:pos="8837" w:val="right" w:leader="none"/>
                                </w:tabs>
                                <w:spacing w:before="108"/>
                                <w:ind w:left="1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4.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  <w:t>Utilisateurs et 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roles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64150"/>
                                  <w:spacing w:val="-12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3810"/>
                            <a:ext cx="5940425" cy="27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6" w:val="left" w:leader="none"/>
                                  <w:tab w:pos="8837" w:val="right" w:leader="none"/>
                                </w:tabs>
                                <w:spacing w:before="108"/>
                                <w:ind w:left="11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64150"/>
                                  <w:spacing w:val="-5"/>
                                  <w:sz w:val="18"/>
                                </w:rPr>
                                <w:t>2.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  <w:t>Problematique et </w:t>
                              </w:r>
                              <w:r>
                                <w:rPr>
                                  <w:color w:val="364150"/>
                                  <w:spacing w:val="-2"/>
                                  <w:sz w:val="18"/>
                                </w:rPr>
                                <w:t>contexte</w:t>
                              </w:r>
                              <w:r>
                                <w:rPr>
                                  <w:color w:val="36415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364150"/>
                                  <w:spacing w:val="-12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7953pt;margin-top:5.949609pt;width:467.75pt;height:330.3pt;mso-position-horizontal-relative:page;mso-position-vertical-relative:paragraph;z-index:-15728128;mso-wrap-distance-left:0;mso-wrap-distance-right:0" id="docshapegroup12" coordorigin="1276,119" coordsize="9355,6606">
                <v:shape style="position:absolute;left:1275;top:122;width:9355;height:6600" id="docshape13" coordorigin="1276,122" coordsize="9355,6600" path="m10630,6282l1276,6282,1276,6722,10630,6722,10630,6282xm10630,5402l1276,5402,1276,5842,10630,5842,10630,5402xm10630,4522l1276,4522,1276,4962,10630,4962,10630,4522xm10630,3642l1276,3642,1276,4082,10630,4082,10630,3642xm10630,2762l1276,2762,1276,3202,10630,3202,10630,2762xm10630,1882l1276,1882,1276,2322,10630,2322,10630,1882xm10630,1002l1276,1002,1276,1442,10630,1442,10630,1002xm10630,122l1276,122,1276,562,10630,562,10630,122xe" filled="true" fillcolor="#f9f9fb" stroked="false">
                  <v:path arrowok="t"/>
                  <v:fill type="solid"/>
                </v:shape>
                <v:shape style="position:absolute;left:1275;top:122;width:9355;height:6600" id="docshape14" coordorigin="1276,122" coordsize="9355,6600" path="m1276,122l10630,122m1276,562l10630,562m1276,1002l10630,1002m1276,1442l10630,1442m1276,1882l10630,1882m1276,2322l10630,2322m1276,2762l10630,2762m1276,3202l10630,3202m1276,3642l10630,3642m1276,4082l10630,4082m1276,4522l10630,4522m1276,4962l10630,4962m1276,5402l10630,5402m1276,5842l10630,5842m1276,6282l10630,6282m1276,6722l10630,6722e" filled="false" stroked="true" strokeweight=".3pt" strokecolor="#d1f9e4">
                  <v:path arrowok="t"/>
                  <v:stroke dashstyle="solid"/>
                </v:shape>
                <v:shape style="position:absolute;left:1395;top:679;width:171;height:202" type="#_x0000_t202" id="docshape1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  <w10:wrap type="none"/>
                </v:shape>
                <v:shape style="position:absolute;left:1962;top:679;width:1431;height:202" type="#_x0000_t202" id="docshape1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z w:val="18"/>
                          </w:rPr>
                          <w:t>Objectifs et 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vision</w:t>
                        </w:r>
                      </w:p>
                    </w:txbxContent>
                  </v:textbox>
                  <w10:wrap type="none"/>
                </v:shape>
                <v:shape style="position:absolute;left:10012;top:679;width:121;height:202" type="#_x0000_t202" id="docshape1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95;top:1559;width:171;height:202" type="#_x0000_t202" id="docshape1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  <w10:wrap type="none"/>
                </v:shape>
                <v:shape style="position:absolute;left:1962;top:1559;width:2042;height:202" type="#_x0000_t202" id="docshape19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z w:val="18"/>
                          </w:rPr>
                          <w:t>Fonctionnalites 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detaillees</w:t>
                        </w:r>
                      </w:p>
                    </w:txbxContent>
                  </v:textbox>
                  <w10:wrap type="none"/>
                </v:shape>
                <v:shape style="position:absolute;left:10012;top:1559;width:121;height:202" type="#_x0000_t202" id="docshape2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95;top:2439;width:171;height:202" type="#_x0000_t202" id="docshape2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1962;top:2439;width:1422;height:202" type="#_x0000_t202" id="docshape2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z w:val="18"/>
                          </w:rPr>
                          <w:t>Base de 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donnees</w:t>
                        </w:r>
                      </w:p>
                    </w:txbxContent>
                  </v:textbox>
                  <w10:wrap type="none"/>
                </v:shape>
                <v:shape style="position:absolute;left:9962;top:2439;width:221;height:202" type="#_x0000_t202" id="docshape23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95;top:3319;width:171;height:202" type="#_x0000_t202" id="docshape2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  <w10:wrap type="none"/>
                </v:shape>
                <v:shape style="position:absolute;left:1962;top:3319;width:2146;height:202" type="#_x0000_t202" id="docshape2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z w:val="18"/>
                          </w:rPr>
                          <w:t>Variables 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d'environnement</w:t>
                        </w:r>
                      </w:p>
                    </w:txbxContent>
                  </v:textbox>
                  <w10:wrap type="none"/>
                </v:shape>
                <v:shape style="position:absolute;left:9962;top:3319;width:221;height:202" type="#_x0000_t202" id="docshape2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1395;top:4199;width:2338;height:202" type="#_x0000_t202" id="docshape27" filled="false" stroked="false">
                  <v:textbox inset="0,0,0,0">
                    <w:txbxContent>
                      <w:p>
                        <w:pPr>
                          <w:tabs>
                            <w:tab w:pos="566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11.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  <w:t>Securite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364150"/>
                            <w:sz w:val="18"/>
                          </w:rPr>
                          <w:t>et 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conformite</w:t>
                        </w:r>
                      </w:p>
                    </w:txbxContent>
                  </v:textbox>
                  <w10:wrap type="none"/>
                </v:shape>
                <v:shape style="position:absolute;left:9962;top:4199;width:221;height:202" type="#_x0000_t202" id="docshape2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395;top:5079;width:2699;height:202" type="#_x0000_t202" id="docshape29" filled="false" stroked="false">
                  <v:textbox inset="0,0,0,0">
                    <w:txbxContent>
                      <w:p>
                        <w:pPr>
                          <w:tabs>
                            <w:tab w:pos="566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13.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  <w:t>Modele economique </w:t>
                        </w:r>
                        <w:r>
                          <w:rPr>
                            <w:color w:val="364150"/>
                            <w:spacing w:val="-4"/>
                            <w:sz w:val="18"/>
                          </w:rPr>
                          <w:t>SaaS</w:t>
                        </w:r>
                      </w:p>
                    </w:txbxContent>
                  </v:textbox>
                  <w10:wrap type="none"/>
                </v:shape>
                <v:shape style="position:absolute;left:9962;top:5079;width:221;height:202" type="#_x0000_t202" id="docshape3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395;top:5959;width:2258;height:202" type="#_x0000_t202" id="docshape31" filled="false" stroked="false">
                  <v:textbox inset="0,0,0,0">
                    <w:txbxContent>
                      <w:p>
                        <w:pPr>
                          <w:tabs>
                            <w:tab w:pos="566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15.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  <w:t>Risques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364150"/>
                            <w:sz w:val="18"/>
                          </w:rPr>
                          <w:t>et 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mitigation</w:t>
                        </w:r>
                      </w:p>
                    </w:txbxContent>
                  </v:textbox>
                  <w10:wrap type="none"/>
                </v:shape>
                <v:shape style="position:absolute;left:9962;top:5959;width:221;height:202" type="#_x0000_t202" id="docshape3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275;top:6285;width:9355;height:434" type="#_x0000_t202" id="docshape33" filled="false" stroked="false">
                  <v:textbox inset="0,0,0,0">
                    <w:txbxContent>
                      <w:p>
                        <w:pPr>
                          <w:tabs>
                            <w:tab w:pos="686" w:val="left" w:leader="none"/>
                            <w:tab w:pos="8887" w:val="right" w:leader="none"/>
                          </w:tabs>
                          <w:spacing w:before="108"/>
                          <w:ind w:left="1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16.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  <w:t>Criteres de 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validation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</w:r>
                        <w:r>
                          <w:rPr>
                            <w:color w:val="364150"/>
                            <w:spacing w:val="-7"/>
                            <w:sz w:val="18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275;top:5405;width:9355;height:434" type="#_x0000_t202" id="docshape34" filled="false" stroked="false">
                  <v:textbox inset="0,0,0,0">
                    <w:txbxContent>
                      <w:p>
                        <w:pPr>
                          <w:tabs>
                            <w:tab w:pos="686" w:val="left" w:leader="none"/>
                            <w:tab w:pos="8887" w:val="right" w:leader="none"/>
                          </w:tabs>
                          <w:spacing w:before="108"/>
                          <w:ind w:left="1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14.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  <w:t>Planning de 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developpement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</w:r>
                        <w:r>
                          <w:rPr>
                            <w:color w:val="364150"/>
                            <w:spacing w:val="-7"/>
                            <w:sz w:val="18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275;top:4525;width:9355;height:434" type="#_x0000_t202" id="docshape35" filled="false" stroked="false">
                  <v:textbox inset="0,0,0,0">
                    <w:txbxContent>
                      <w:p>
                        <w:pPr>
                          <w:tabs>
                            <w:tab w:pos="686" w:val="left" w:leader="none"/>
                            <w:tab w:pos="8887" w:val="right" w:leader="none"/>
                          </w:tabs>
                          <w:spacing w:before="108"/>
                          <w:ind w:left="1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12.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  <w:t>Deploiement et 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infrastructure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</w:r>
                        <w:r>
                          <w:rPr>
                            <w:color w:val="364150"/>
                            <w:spacing w:val="-7"/>
                            <w:sz w:val="18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1275;top:3645;width:9355;height:434" type="#_x0000_t202" id="docshape36" filled="false" stroked="false">
                  <v:textbox inset="0,0,0,0">
                    <w:txbxContent>
                      <w:p>
                        <w:pPr>
                          <w:tabs>
                            <w:tab w:pos="686" w:val="left" w:leader="none"/>
                            <w:tab w:pos="8887" w:val="right" w:leader="none"/>
                          </w:tabs>
                          <w:spacing w:before="108"/>
                          <w:ind w:left="1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10.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  <w:t>Experience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364150"/>
                            <w:sz w:val="18"/>
                          </w:rPr>
                          <w:t>utilisateur </w:t>
                        </w:r>
                        <w:r>
                          <w:rPr>
                            <w:color w:val="364150"/>
                            <w:spacing w:val="-4"/>
                            <w:sz w:val="18"/>
                          </w:rPr>
                          <w:t>(UX)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</w:r>
                        <w:r>
                          <w:rPr>
                            <w:color w:val="364150"/>
                            <w:spacing w:val="-7"/>
                            <w:sz w:val="18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1275;top:2765;width:9355;height:434" type="#_x0000_t202" id="docshape37" filled="false" stroked="false">
                  <v:textbox inset="0,0,0,0">
                    <w:txbxContent>
                      <w:p>
                        <w:pPr>
                          <w:tabs>
                            <w:tab w:pos="686" w:val="left" w:leader="none"/>
                            <w:tab w:pos="8887" w:val="right" w:leader="none"/>
                          </w:tabs>
                          <w:spacing w:before="108"/>
                          <w:ind w:left="1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8.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  <w:t>API 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Routes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</w:r>
                        <w:r>
                          <w:rPr>
                            <w:color w:val="364150"/>
                            <w:spacing w:val="-7"/>
                            <w:sz w:val="18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1275;top:1885;width:9355;height:434" type="#_x0000_t202" id="docshape38" filled="false" stroked="false">
                  <v:textbox inset="0,0,0,0">
                    <w:txbxContent>
                      <w:p>
                        <w:pPr>
                          <w:tabs>
                            <w:tab w:pos="686" w:val="left" w:leader="none"/>
                            <w:tab w:pos="8887" w:val="right" w:leader="none"/>
                          </w:tabs>
                          <w:spacing w:before="108"/>
                          <w:ind w:left="1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6.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  <w:t>Architecture 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technique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</w:r>
                        <w:r>
                          <w:rPr>
                            <w:color w:val="364150"/>
                            <w:spacing w:val="-7"/>
                            <w:sz w:val="18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275;top:1005;width:9355;height:434" type="#_x0000_t202" id="docshape39" filled="false" stroked="false">
                  <v:textbox inset="0,0,0,0">
                    <w:txbxContent>
                      <w:p>
                        <w:pPr>
                          <w:tabs>
                            <w:tab w:pos="686" w:val="left" w:leader="none"/>
                            <w:tab w:pos="8837" w:val="right" w:leader="none"/>
                          </w:tabs>
                          <w:spacing w:before="108"/>
                          <w:ind w:left="1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4.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  <w:t>Utilisateurs et 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roles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</w:r>
                        <w:r>
                          <w:rPr>
                            <w:color w:val="364150"/>
                            <w:spacing w:val="-12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275;top:125;width:9355;height:434" type="#_x0000_t202" id="docshape40" filled="false" stroked="false">
                  <v:textbox inset="0,0,0,0">
                    <w:txbxContent>
                      <w:p>
                        <w:pPr>
                          <w:tabs>
                            <w:tab w:pos="686" w:val="left" w:leader="none"/>
                            <w:tab w:pos="8837" w:val="right" w:leader="none"/>
                          </w:tabs>
                          <w:spacing w:before="108"/>
                          <w:ind w:left="11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64150"/>
                            <w:spacing w:val="-5"/>
                            <w:sz w:val="18"/>
                          </w:rPr>
                          <w:t>2.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  <w:t>Problematique et </w:t>
                        </w:r>
                        <w:r>
                          <w:rPr>
                            <w:color w:val="364150"/>
                            <w:spacing w:val="-2"/>
                            <w:sz w:val="18"/>
                          </w:rPr>
                          <w:t>contexte</w:t>
                        </w:r>
                        <w:r>
                          <w:rPr>
                            <w:color w:val="364150"/>
                            <w:sz w:val="18"/>
                          </w:rPr>
                          <w:tab/>
                        </w:r>
                        <w:r>
                          <w:rPr>
                            <w:color w:val="364150"/>
                            <w:spacing w:val="-12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headerReference w:type="default" r:id="rId5"/>
          <w:footerReference w:type="default" r:id="rId6"/>
          <w:pgSz w:w="11910" w:h="16840"/>
          <w:pgMar w:header="0" w:footer="235" w:top="960" w:bottom="420" w:left="1133" w:right="1133"/>
          <w:pgNumType w:start="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Presentation du projet. </w:t>
      </w:r>
      <w:r>
        <w:rPr>
          <w:color w:val="1A7E49"/>
          <w:spacing w:val="-10"/>
        </w:rPr>
        <w:t>1</w:t>
      </w:r>
    </w:p>
    <w:p>
      <w:pPr>
        <w:pStyle w:val="BodyText"/>
        <w:spacing w:before="109"/>
        <w:rPr>
          <w:rFonts w:ascii="Arial"/>
          <w:b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7087"/>
      </w:tblGrid>
      <w:tr>
        <w:trPr>
          <w:trHeight w:val="430" w:hRule="atLeast"/>
        </w:trPr>
        <w:tc>
          <w:tcPr>
            <w:tcW w:w="2268" w:type="dxa"/>
            <w:shd w:val="clear" w:color="auto" w:fill="E8F4E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7E49"/>
                <w:spacing w:val="-5"/>
                <w:sz w:val="18"/>
              </w:rPr>
              <w:t>Nom</w:t>
            </w:r>
          </w:p>
        </w:tc>
        <w:tc>
          <w:tcPr>
            <w:tcW w:w="7087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SamaDepot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E8F4E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7E49"/>
                <w:spacing w:val="-2"/>
                <w:sz w:val="18"/>
              </w:rPr>
              <w:t>Signification</w:t>
            </w:r>
          </w:p>
        </w:tc>
        <w:tc>
          <w:tcPr>
            <w:tcW w:w="7087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Sama = "Mon" en wolof | Depot = espace de depot </w:t>
            </w:r>
            <w:r>
              <w:rPr>
                <w:color w:val="364150"/>
                <w:spacing w:val="-2"/>
                <w:sz w:val="18"/>
              </w:rPr>
              <w:t>numerique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E8F4E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7E49"/>
                <w:spacing w:val="-2"/>
                <w:sz w:val="18"/>
              </w:rPr>
              <w:t>Slogan</w:t>
            </w:r>
          </w:p>
        </w:tc>
        <w:tc>
          <w:tcPr>
            <w:tcW w:w="7087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"Ton depot scolaire, en un </w:t>
            </w:r>
            <w:r>
              <w:rPr>
                <w:color w:val="364150"/>
                <w:spacing w:val="-2"/>
                <w:sz w:val="18"/>
              </w:rPr>
              <w:t>clic"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E8F4E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7E49"/>
                <w:spacing w:val="-4"/>
                <w:sz w:val="18"/>
              </w:rPr>
              <w:t>Type</w:t>
            </w:r>
          </w:p>
        </w:tc>
        <w:tc>
          <w:tcPr>
            <w:tcW w:w="7087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Plateforme web SaaS multi-tenant pour etablissements </w:t>
            </w:r>
            <w:r>
              <w:rPr>
                <w:color w:val="364150"/>
                <w:spacing w:val="-2"/>
                <w:sz w:val="18"/>
              </w:rPr>
              <w:t>universitaires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E8F4E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7E49"/>
                <w:spacing w:val="-2"/>
                <w:sz w:val="18"/>
              </w:rPr>
              <w:t>Marche</w:t>
            </w:r>
          </w:p>
        </w:tc>
        <w:tc>
          <w:tcPr>
            <w:tcW w:w="7087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Universites et grandes ecoles du Senegal (extension UEMOA </w:t>
            </w:r>
            <w:r>
              <w:rPr>
                <w:color w:val="364150"/>
                <w:spacing w:val="-2"/>
                <w:sz w:val="18"/>
              </w:rPr>
              <w:t>prevue)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E8F4E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7E49"/>
                <w:sz w:val="18"/>
              </w:rPr>
              <w:t>URL </w:t>
            </w:r>
            <w:r>
              <w:rPr>
                <w:rFonts w:ascii="Arial"/>
                <w:b/>
                <w:color w:val="1A7E49"/>
                <w:spacing w:val="-2"/>
                <w:sz w:val="18"/>
              </w:rPr>
              <w:t>cible</w:t>
            </w:r>
          </w:p>
        </w:tc>
        <w:tc>
          <w:tcPr>
            <w:tcW w:w="7087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samadepot.sn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E8F4E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7E49"/>
                <w:spacing w:val="-2"/>
                <w:sz w:val="18"/>
              </w:rPr>
              <w:t>Stack</w:t>
            </w:r>
          </w:p>
        </w:tc>
        <w:tc>
          <w:tcPr>
            <w:tcW w:w="7087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Next.js 14 + TypeScript + Supabase + Tailwind CSS + </w:t>
            </w:r>
            <w:r>
              <w:rPr>
                <w:color w:val="364150"/>
                <w:spacing w:val="-2"/>
                <w:sz w:val="18"/>
              </w:rPr>
              <w:t>Vercel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E8F4E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7E49"/>
                <w:spacing w:val="-2"/>
                <w:sz w:val="18"/>
              </w:rPr>
              <w:t>Statut</w:t>
            </w:r>
          </w:p>
        </w:tc>
        <w:tc>
          <w:tcPr>
            <w:tcW w:w="7087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En conception — Pret pour </w:t>
            </w:r>
            <w:r>
              <w:rPr>
                <w:color w:val="364150"/>
                <w:spacing w:val="-2"/>
                <w:sz w:val="18"/>
              </w:rPr>
              <w:t>developpement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E8F4E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7E49"/>
                <w:spacing w:val="-2"/>
                <w:sz w:val="18"/>
              </w:rPr>
              <w:t>Porteur</w:t>
            </w:r>
          </w:p>
        </w:tc>
        <w:tc>
          <w:tcPr>
            <w:tcW w:w="7087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A </w:t>
            </w:r>
            <w:r>
              <w:rPr>
                <w:color w:val="364150"/>
                <w:spacing w:val="-2"/>
                <w:sz w:val="18"/>
              </w:rPr>
              <w:t>completer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E8F4E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7E49"/>
                <w:sz w:val="18"/>
              </w:rPr>
              <w:t>Version </w:t>
            </w:r>
            <w:r>
              <w:rPr>
                <w:rFonts w:ascii="Arial"/>
                <w:b/>
                <w:color w:val="1A7E49"/>
                <w:spacing w:val="-5"/>
                <w:sz w:val="18"/>
              </w:rPr>
              <w:t>CDC</w:t>
            </w:r>
          </w:p>
        </w:tc>
        <w:tc>
          <w:tcPr>
            <w:tcW w:w="7087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1.0.0 — 03 May </w:t>
            </w:r>
            <w:r>
              <w:rPr>
                <w:color w:val="364150"/>
                <w:spacing w:val="-4"/>
                <w:sz w:val="18"/>
              </w:rPr>
              <w:t>2026</w:t>
            </w:r>
          </w:p>
        </w:tc>
      </w:tr>
    </w:tbl>
    <w:p>
      <w:pPr>
        <w:pStyle w:val="BodyText"/>
        <w:spacing w:before="77"/>
        <w:rPr>
          <w:rFonts w:ascii="Arial"/>
          <w:b/>
          <w:sz w:val="36"/>
        </w:rPr>
      </w:pPr>
    </w:p>
    <w:p>
      <w:pPr>
        <w:pStyle w:val="Heading2"/>
        <w:ind w:left="7" w:firstLine="0"/>
      </w:pPr>
      <w:r>
        <w:rPr>
          <w:color w:val="0C1116"/>
        </w:rPr>
        <w:t>Qu'est-ce que SamaDepot </w:t>
      </w:r>
      <w:r>
        <w:rPr>
          <w:color w:val="0C1116"/>
          <w:spacing w:val="-10"/>
        </w:rPr>
        <w:t>?</w:t>
      </w:r>
    </w:p>
    <w:p>
      <w:pPr>
        <w:pStyle w:val="BodyText"/>
        <w:spacing w:line="312" w:lineRule="auto" w:before="137"/>
        <w:ind w:left="7" w:right="4"/>
        <w:jc w:val="both"/>
      </w:pPr>
      <w:r>
        <w:rPr>
          <w:color w:val="364150"/>
        </w:rPr>
        <w:t>SamaDepot est une plateforme numerique nationale qui centralise le depot et la gestion des </w:t>
      </w:r>
      <w:r>
        <w:rPr>
          <w:color w:val="364150"/>
        </w:rPr>
        <w:t>travaux universitaires au Senegal. Elle remplace les pratiques actuelles non structurees — envoi par WhatsApp, email ou impression papier — par un espace numerique organise, tracable et accessible a tous les acteurs de l'ecosysteme universitaire.</w:t>
      </w:r>
    </w:p>
    <w:p>
      <w:pPr>
        <w:pStyle w:val="BodyText"/>
        <w:spacing w:line="312" w:lineRule="auto" w:before="84"/>
        <w:ind w:left="7" w:right="4"/>
        <w:jc w:val="both"/>
      </w:pPr>
      <w:r>
        <w:rPr>
          <w:color w:val="364150"/>
        </w:rPr>
        <w:t>La</w:t>
      </w:r>
      <w:r>
        <w:rPr>
          <w:color w:val="364150"/>
          <w:spacing w:val="-4"/>
        </w:rPr>
        <w:t> </w:t>
      </w:r>
      <w:r>
        <w:rPr>
          <w:color w:val="364150"/>
        </w:rPr>
        <w:t>plateforme</w:t>
      </w:r>
      <w:r>
        <w:rPr>
          <w:color w:val="364150"/>
          <w:spacing w:val="-4"/>
        </w:rPr>
        <w:t> </w:t>
      </w:r>
      <w:r>
        <w:rPr>
          <w:color w:val="364150"/>
        </w:rPr>
        <w:t>adopte</w:t>
      </w:r>
      <w:r>
        <w:rPr>
          <w:color w:val="364150"/>
          <w:spacing w:val="-4"/>
        </w:rPr>
        <w:t> </w:t>
      </w:r>
      <w:r>
        <w:rPr>
          <w:color w:val="364150"/>
        </w:rPr>
        <w:t>une</w:t>
      </w:r>
      <w:r>
        <w:rPr>
          <w:color w:val="364150"/>
          <w:spacing w:val="-4"/>
        </w:rPr>
        <w:t> </w:t>
      </w:r>
      <w:r>
        <w:rPr>
          <w:color w:val="364150"/>
        </w:rPr>
        <w:t>architecture</w:t>
      </w:r>
      <w:r>
        <w:rPr>
          <w:color w:val="364150"/>
          <w:spacing w:val="-4"/>
        </w:rPr>
        <w:t> </w:t>
      </w:r>
      <w:r>
        <w:rPr>
          <w:color w:val="364150"/>
        </w:rPr>
        <w:t>multi-tenant</w:t>
      </w:r>
      <w:r>
        <w:rPr>
          <w:color w:val="364150"/>
          <w:spacing w:val="-4"/>
        </w:rPr>
        <w:t> </w:t>
      </w:r>
      <w:r>
        <w:rPr>
          <w:color w:val="364150"/>
        </w:rPr>
        <w:t>:</w:t>
      </w:r>
      <w:r>
        <w:rPr>
          <w:color w:val="364150"/>
          <w:spacing w:val="-4"/>
        </w:rPr>
        <w:t> </w:t>
      </w:r>
      <w:r>
        <w:rPr>
          <w:color w:val="364150"/>
        </w:rPr>
        <w:t>chaque</w:t>
      </w:r>
      <w:r>
        <w:rPr>
          <w:color w:val="364150"/>
          <w:spacing w:val="-4"/>
        </w:rPr>
        <w:t> </w:t>
      </w:r>
      <w:r>
        <w:rPr>
          <w:color w:val="364150"/>
        </w:rPr>
        <w:t>universite</w:t>
      </w:r>
      <w:r>
        <w:rPr>
          <w:color w:val="364150"/>
          <w:spacing w:val="-4"/>
        </w:rPr>
        <w:t> </w:t>
      </w:r>
      <w:r>
        <w:rPr>
          <w:color w:val="364150"/>
        </w:rPr>
        <w:t>dispose</w:t>
      </w:r>
      <w:r>
        <w:rPr>
          <w:color w:val="364150"/>
          <w:spacing w:val="-4"/>
        </w:rPr>
        <w:t> </w:t>
      </w:r>
      <w:r>
        <w:rPr>
          <w:color w:val="364150"/>
        </w:rPr>
        <w:t>de</w:t>
      </w:r>
      <w:r>
        <w:rPr>
          <w:color w:val="364150"/>
          <w:spacing w:val="-4"/>
        </w:rPr>
        <w:t> </w:t>
      </w:r>
      <w:r>
        <w:rPr>
          <w:color w:val="364150"/>
        </w:rPr>
        <w:t>son</w:t>
      </w:r>
      <w:r>
        <w:rPr>
          <w:color w:val="364150"/>
          <w:spacing w:val="-4"/>
        </w:rPr>
        <w:t> </w:t>
      </w:r>
      <w:r>
        <w:rPr>
          <w:color w:val="364150"/>
        </w:rPr>
        <w:t>propre</w:t>
      </w:r>
      <w:r>
        <w:rPr>
          <w:color w:val="364150"/>
          <w:spacing w:val="-4"/>
        </w:rPr>
        <w:t> </w:t>
      </w:r>
      <w:r>
        <w:rPr>
          <w:color w:val="364150"/>
        </w:rPr>
        <w:t>espace</w:t>
      </w:r>
      <w:r>
        <w:rPr>
          <w:color w:val="364150"/>
          <w:spacing w:val="-4"/>
        </w:rPr>
        <w:t> </w:t>
      </w:r>
      <w:r>
        <w:rPr>
          <w:color w:val="364150"/>
        </w:rPr>
        <w:t>isole</w:t>
      </w:r>
      <w:r>
        <w:rPr>
          <w:color w:val="364150"/>
          <w:spacing w:val="-4"/>
        </w:rPr>
        <w:t> </w:t>
      </w:r>
      <w:r>
        <w:rPr>
          <w:color w:val="364150"/>
        </w:rPr>
        <w:t>et personnalise au sein d'une infrastructure unique. Les etudiants se connectent avec leur email universitaire officiel, qui permet la detection automatique de leur etablissement.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790950</wp:posOffset>
                </wp:positionH>
                <wp:positionV relativeFrom="paragraph">
                  <wp:posOffset>120960</wp:posOffset>
                </wp:positionV>
                <wp:extent cx="5959475" cy="64770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959475" cy="647700"/>
                          <a:chExt cx="5959475" cy="6477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19050" y="0"/>
                            <a:ext cx="59404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647700">
                                <a:moveTo>
                                  <a:pt x="593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700"/>
                                </a:lnTo>
                                <a:lnTo>
                                  <a:pt x="5939999" y="647700"/>
                                </a:lnTo>
                                <a:lnTo>
                                  <a:pt x="593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9050" y="0"/>
                            <a:ext cx="127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7700">
                                <a:moveTo>
                                  <a:pt x="0" y="647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1A7E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8100" y="0"/>
                            <a:ext cx="5921375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131"/>
                                <w:ind w:left="170" w:right="110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Principe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cle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etudiant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connecte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son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universitaire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(ex: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rFonts w:ascii="Arial"/>
                                    <w:i/>
                                    <w:color w:val="6B7280"/>
                                    <w:sz w:val="18"/>
                                  </w:rPr>
                                  <w:t>prenom.nom@ucad.edu.sn</w:t>
                                </w:r>
                              </w:hyperlink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).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systeme detecte automatiquement l'universite via le domaine email et redirige vers l'espace correspondant. Zero configuration manuelle.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7953pt;margin-top:9.524463pt;width:469.25pt;height:51pt;mso-position-horizontal-relative:page;mso-position-vertical-relative:paragraph;z-index:-15727104;mso-wrap-distance-left:0;mso-wrap-distance-right:0" id="docshapegroup41" coordorigin="1246,190" coordsize="9385,1020">
                <v:rect style="position:absolute;left:1275;top:190;width:9355;height:1020" id="docshape42" filled="true" fillcolor="#e8f4ed" stroked="false">
                  <v:fill type="solid"/>
                </v:rect>
                <v:line style="position:absolute" from="1276,1210" to="1276,190" stroked="true" strokeweight="3.0pt" strokecolor="#1a7e49">
                  <v:stroke dashstyle="solid"/>
                </v:line>
                <v:shape style="position:absolute;left:1305;top:190;width:9325;height:1020" type="#_x0000_t202" id="docshape43" filled="false" stroked="false">
                  <v:textbox inset="0,0,0,0">
                    <w:txbxContent>
                      <w:p>
                        <w:pPr>
                          <w:spacing w:line="302" w:lineRule="auto" w:before="131"/>
                          <w:ind w:left="170" w:right="110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Principe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cle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: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un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etudiant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se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connecte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avec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son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email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universitaire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(ex: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hyperlink r:id="rId7">
                          <w:r>
                            <w:rPr>
                              <w:rFonts w:ascii="Arial"/>
                              <w:i/>
                              <w:color w:val="6B7280"/>
                              <w:sz w:val="18"/>
                            </w:rPr>
                            <w:t>prenom.nom@ucad.edu.sn</w:t>
                          </w:r>
                        </w:hyperlink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).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Le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systeme detecte automatiquement l'universite via le domaine email et redirige vers l'espace correspondant. Zero configuration manuelle.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Problematique et contexte. </w:t>
      </w:r>
      <w:r>
        <w:rPr>
          <w:color w:val="1A7E49"/>
          <w:spacing w:val="-10"/>
        </w:rPr>
        <w:t>2</w:t>
      </w:r>
    </w:p>
    <w:p>
      <w:pPr>
        <w:pStyle w:val="BodyText"/>
        <w:spacing w:before="0"/>
        <w:rPr>
          <w:rFonts w:ascii="Arial"/>
          <w:b/>
          <w:sz w:val="26"/>
        </w:rPr>
      </w:pPr>
    </w:p>
    <w:p>
      <w:pPr>
        <w:pStyle w:val="BodyText"/>
        <w:spacing w:before="4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</w:rPr>
        <w:t>Situation </w:t>
      </w:r>
      <w:r>
        <w:rPr>
          <w:color w:val="0C1116"/>
          <w:spacing w:val="-2"/>
        </w:rPr>
        <w:t>actuelle</w:t>
      </w:r>
    </w:p>
    <w:p>
      <w:pPr>
        <w:pStyle w:val="BodyText"/>
        <w:spacing w:line="312" w:lineRule="auto" w:before="138"/>
        <w:ind w:left="7"/>
      </w:pPr>
      <w:r>
        <w:rPr>
          <w:color w:val="364150"/>
        </w:rPr>
        <w:t>Dans la majorite des universites senegalaises, la remise des travaux repose sur des methodes informelles qui generent des problemes recurrents pour toutes les parties prenantes.</w:t>
      </w:r>
    </w:p>
    <w:p>
      <w:pPr>
        <w:pStyle w:val="BodyText"/>
        <w:spacing w:before="0"/>
        <w:rPr>
          <w:sz w:val="16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268"/>
        <w:gridCol w:w="2551"/>
        <w:gridCol w:w="1701"/>
      </w:tblGrid>
      <w:tr>
        <w:trPr>
          <w:trHeight w:val="430" w:hRule="atLeast"/>
        </w:trPr>
        <w:tc>
          <w:tcPr>
            <w:tcW w:w="2835" w:type="dxa"/>
            <w:shd w:val="clear" w:color="auto" w:fill="0C3B23"/>
          </w:tcPr>
          <w:p>
            <w:pPr>
              <w:pStyle w:val="TableParagraph"/>
              <w:ind w:left="7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Probleme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actuel</w:t>
            </w:r>
          </w:p>
        </w:tc>
        <w:tc>
          <w:tcPr>
            <w:tcW w:w="2268" w:type="dxa"/>
            <w:shd w:val="clear" w:color="auto" w:fill="0C3B23"/>
          </w:tcPr>
          <w:p>
            <w:pPr>
              <w:pStyle w:val="TableParagraph"/>
              <w:ind w:left="4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Impact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etudiant</w:t>
            </w:r>
          </w:p>
        </w:tc>
        <w:tc>
          <w:tcPr>
            <w:tcW w:w="2551" w:type="dxa"/>
            <w:shd w:val="clear" w:color="auto" w:fill="0C3B23"/>
          </w:tcPr>
          <w:p>
            <w:pPr>
              <w:pStyle w:val="TableParagraph"/>
              <w:ind w:left="5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Impact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enseignant</w:t>
            </w:r>
          </w:p>
        </w:tc>
        <w:tc>
          <w:tcPr>
            <w:tcW w:w="1701" w:type="dxa"/>
            <w:shd w:val="clear" w:color="auto" w:fill="0C3B23"/>
          </w:tcPr>
          <w:p>
            <w:pPr>
              <w:pStyle w:val="TableParagraph"/>
              <w:ind w:left="5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Gravite</w:t>
            </w:r>
          </w:p>
        </w:tc>
      </w:tr>
      <w:tr>
        <w:trPr>
          <w:trHeight w:val="670" w:hRule="atLeast"/>
        </w:trPr>
        <w:tc>
          <w:tcPr>
            <w:tcW w:w="28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Envoi par </w:t>
            </w:r>
            <w:r>
              <w:rPr>
                <w:color w:val="364150"/>
                <w:spacing w:val="-2"/>
                <w:sz w:val="18"/>
              </w:rPr>
              <w:t>WhatsApp</w:t>
            </w:r>
          </w:p>
        </w:tc>
        <w:tc>
          <w:tcPr>
            <w:tcW w:w="2268" w:type="dxa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Fichiers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perdus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dans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les </w:t>
            </w:r>
            <w:r>
              <w:rPr>
                <w:color w:val="364150"/>
                <w:spacing w:val="-2"/>
                <w:sz w:val="18"/>
              </w:rPr>
              <w:t>discussions</w:t>
            </w:r>
          </w:p>
        </w:tc>
        <w:tc>
          <w:tcPr>
            <w:tcW w:w="2551" w:type="dxa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Impossible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retrouver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un depot specifique</w:t>
            </w:r>
          </w:p>
        </w:tc>
        <w:tc>
          <w:tcPr>
            <w:tcW w:w="1701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Haute</w:t>
            </w:r>
          </w:p>
        </w:tc>
      </w:tr>
      <w:tr>
        <w:trPr>
          <w:trHeight w:val="670" w:hRule="atLeast"/>
        </w:trPr>
        <w:tc>
          <w:tcPr>
            <w:tcW w:w="2835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Envoi par </w:t>
            </w:r>
            <w:r>
              <w:rPr>
                <w:color w:val="364150"/>
                <w:spacing w:val="-2"/>
                <w:sz w:val="18"/>
              </w:rPr>
              <w:t>email</w:t>
            </w:r>
          </w:p>
        </w:tc>
        <w:tc>
          <w:tcPr>
            <w:tcW w:w="2268" w:type="dxa"/>
            <w:shd w:val="clear" w:color="auto" w:fill="F9F9FB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Risque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spam,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boite </w:t>
            </w:r>
            <w:r>
              <w:rPr>
                <w:color w:val="364150"/>
                <w:spacing w:val="-2"/>
                <w:sz w:val="18"/>
              </w:rPr>
              <w:t>surchargee</w:t>
            </w:r>
          </w:p>
        </w:tc>
        <w:tc>
          <w:tcPr>
            <w:tcW w:w="2551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141"/>
              <w:rPr>
                <w:sz w:val="18"/>
              </w:rPr>
            </w:pPr>
            <w:r>
              <w:rPr>
                <w:color w:val="364150"/>
                <w:sz w:val="18"/>
              </w:rPr>
              <w:t>Gestion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manuelle,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pas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de </w:t>
            </w:r>
            <w:r>
              <w:rPr>
                <w:color w:val="364150"/>
                <w:spacing w:val="-2"/>
                <w:sz w:val="18"/>
              </w:rPr>
              <w:t>suivi</w:t>
            </w:r>
          </w:p>
        </w:tc>
        <w:tc>
          <w:tcPr>
            <w:tcW w:w="1701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Haute</w:t>
            </w:r>
          </w:p>
        </w:tc>
      </w:tr>
      <w:tr>
        <w:trPr>
          <w:trHeight w:val="670" w:hRule="atLeast"/>
        </w:trPr>
        <w:tc>
          <w:tcPr>
            <w:tcW w:w="28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Impression </w:t>
            </w:r>
            <w:r>
              <w:rPr>
                <w:color w:val="364150"/>
                <w:spacing w:val="-2"/>
                <w:sz w:val="18"/>
              </w:rPr>
              <w:t>papier</w:t>
            </w:r>
          </w:p>
        </w:tc>
        <w:tc>
          <w:tcPr>
            <w:tcW w:w="2268" w:type="dxa"/>
          </w:tcPr>
          <w:p>
            <w:pPr>
              <w:pStyle w:val="TableParagraph"/>
              <w:spacing w:line="278" w:lineRule="auto"/>
              <w:ind w:left="159" w:right="74"/>
              <w:rPr>
                <w:sz w:val="18"/>
              </w:rPr>
            </w:pPr>
            <w:r>
              <w:rPr>
                <w:color w:val="364150"/>
                <w:sz w:val="18"/>
              </w:rPr>
              <w:t>Cout</w:t>
            </w:r>
            <w:r>
              <w:rPr>
                <w:color w:val="364150"/>
                <w:spacing w:val="-15"/>
                <w:sz w:val="18"/>
              </w:rPr>
              <w:t> </w:t>
            </w:r>
            <w:r>
              <w:rPr>
                <w:color w:val="364150"/>
                <w:sz w:val="18"/>
              </w:rPr>
              <w:t>eleve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(papier, reliure, transport)</w:t>
            </w:r>
          </w:p>
        </w:tc>
        <w:tc>
          <w:tcPr>
            <w:tcW w:w="2551" w:type="dxa"/>
          </w:tcPr>
          <w:p>
            <w:pPr>
              <w:pStyle w:val="TableParagraph"/>
              <w:spacing w:line="278" w:lineRule="auto"/>
              <w:ind w:left="159" w:right="984"/>
              <w:rPr>
                <w:sz w:val="18"/>
              </w:rPr>
            </w:pPr>
            <w:r>
              <w:rPr>
                <w:color w:val="364150"/>
                <w:sz w:val="18"/>
              </w:rPr>
              <w:t>Gestion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physique </w:t>
            </w:r>
            <w:r>
              <w:rPr>
                <w:color w:val="364150"/>
                <w:spacing w:val="-2"/>
                <w:sz w:val="18"/>
              </w:rPr>
              <w:t>encombrante</w:t>
            </w:r>
          </w:p>
        </w:tc>
        <w:tc>
          <w:tcPr>
            <w:tcW w:w="1701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Haute</w:t>
            </w:r>
          </w:p>
        </w:tc>
      </w:tr>
      <w:tr>
        <w:trPr>
          <w:trHeight w:val="670" w:hRule="atLeast"/>
        </w:trPr>
        <w:tc>
          <w:tcPr>
            <w:tcW w:w="2835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Aucun </w:t>
            </w:r>
            <w:r>
              <w:rPr>
                <w:color w:val="364150"/>
                <w:spacing w:val="-2"/>
                <w:sz w:val="18"/>
              </w:rPr>
              <w:t>suivi</w:t>
            </w:r>
          </w:p>
        </w:tc>
        <w:tc>
          <w:tcPr>
            <w:tcW w:w="2268" w:type="dxa"/>
            <w:shd w:val="clear" w:color="auto" w:fill="F9F9FB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L'etudiant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ne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sait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pas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si son depot est recu</w:t>
            </w:r>
          </w:p>
        </w:tc>
        <w:tc>
          <w:tcPr>
            <w:tcW w:w="2551" w:type="dxa"/>
            <w:shd w:val="clear" w:color="auto" w:fill="F9F9FB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Impossible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tracker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les </w:t>
            </w:r>
            <w:r>
              <w:rPr>
                <w:color w:val="364150"/>
                <w:spacing w:val="-2"/>
                <w:sz w:val="18"/>
              </w:rPr>
              <w:t>remises</w:t>
            </w:r>
          </w:p>
        </w:tc>
        <w:tc>
          <w:tcPr>
            <w:tcW w:w="1701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Critique</w:t>
            </w:r>
          </w:p>
        </w:tc>
      </w:tr>
      <w:tr>
        <w:trPr>
          <w:trHeight w:val="670" w:hRule="atLeast"/>
        </w:trPr>
        <w:tc>
          <w:tcPr>
            <w:tcW w:w="28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Pas de deadline </w:t>
            </w:r>
            <w:r>
              <w:rPr>
                <w:color w:val="364150"/>
                <w:spacing w:val="-2"/>
                <w:sz w:val="18"/>
              </w:rPr>
              <w:t>digitale</w:t>
            </w:r>
          </w:p>
        </w:tc>
        <w:tc>
          <w:tcPr>
            <w:tcW w:w="2268" w:type="dxa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Remises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hors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delai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non </w:t>
            </w:r>
            <w:r>
              <w:rPr>
                <w:color w:val="364150"/>
                <w:spacing w:val="-2"/>
                <w:sz w:val="18"/>
              </w:rPr>
              <w:t>detectees</w:t>
            </w:r>
          </w:p>
        </w:tc>
        <w:tc>
          <w:tcPr>
            <w:tcW w:w="2551" w:type="dxa"/>
          </w:tcPr>
          <w:p>
            <w:pPr>
              <w:pStyle w:val="TableParagraph"/>
              <w:spacing w:line="278" w:lineRule="auto"/>
              <w:ind w:left="159" w:right="141"/>
              <w:rPr>
                <w:sz w:val="18"/>
              </w:rPr>
            </w:pPr>
            <w:r>
              <w:rPr>
                <w:color w:val="364150"/>
                <w:sz w:val="18"/>
              </w:rPr>
              <w:t>Gestion</w:t>
            </w:r>
            <w:r>
              <w:rPr>
                <w:color w:val="364150"/>
                <w:spacing w:val="-15"/>
                <w:sz w:val="18"/>
              </w:rPr>
              <w:t> </w:t>
            </w:r>
            <w:r>
              <w:rPr>
                <w:color w:val="364150"/>
                <w:sz w:val="18"/>
              </w:rPr>
              <w:t>manuelle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des </w:t>
            </w:r>
            <w:r>
              <w:rPr>
                <w:color w:val="364150"/>
                <w:spacing w:val="-2"/>
                <w:sz w:val="18"/>
              </w:rPr>
              <w:t>retards</w:t>
            </w:r>
          </w:p>
        </w:tc>
        <w:tc>
          <w:tcPr>
            <w:tcW w:w="1701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Haute</w:t>
            </w:r>
          </w:p>
        </w:tc>
      </w:tr>
      <w:tr>
        <w:trPr>
          <w:trHeight w:val="670" w:hRule="atLeast"/>
        </w:trPr>
        <w:tc>
          <w:tcPr>
            <w:tcW w:w="2835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Pas de </w:t>
            </w:r>
            <w:r>
              <w:rPr>
                <w:color w:val="364150"/>
                <w:spacing w:val="-2"/>
                <w:sz w:val="18"/>
              </w:rPr>
              <w:t>versioning</w:t>
            </w:r>
          </w:p>
        </w:tc>
        <w:tc>
          <w:tcPr>
            <w:tcW w:w="2268" w:type="dxa"/>
            <w:shd w:val="clear" w:color="auto" w:fill="F9F9FB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Confusion</w:t>
            </w:r>
            <w:r>
              <w:rPr>
                <w:color w:val="364150"/>
                <w:spacing w:val="-15"/>
                <w:sz w:val="18"/>
              </w:rPr>
              <w:t> </w:t>
            </w:r>
            <w:r>
              <w:rPr>
                <w:color w:val="364150"/>
                <w:sz w:val="18"/>
              </w:rPr>
              <w:t>entre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versions de fichiers</w:t>
            </w:r>
          </w:p>
        </w:tc>
        <w:tc>
          <w:tcPr>
            <w:tcW w:w="2551" w:type="dxa"/>
            <w:shd w:val="clear" w:color="auto" w:fill="F9F9FB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Difficile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d'evaluer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la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bonne </w:t>
            </w:r>
            <w:r>
              <w:rPr>
                <w:color w:val="364150"/>
                <w:spacing w:val="-2"/>
                <w:sz w:val="18"/>
              </w:rPr>
              <w:t>version</w:t>
            </w:r>
          </w:p>
        </w:tc>
        <w:tc>
          <w:tcPr>
            <w:tcW w:w="1701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Moyenne</w:t>
            </w:r>
          </w:p>
        </w:tc>
      </w:tr>
    </w:tbl>
    <w:p>
      <w:pPr>
        <w:pStyle w:val="BodyText"/>
        <w:spacing w:before="221"/>
      </w:pPr>
    </w:p>
    <w:p>
      <w:pPr>
        <w:pStyle w:val="Heading2"/>
        <w:numPr>
          <w:ilvl w:val="1"/>
          <w:numId w:val="1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  <w:spacing w:val="-2"/>
        </w:rPr>
        <w:t>Opportunite</w:t>
      </w:r>
    </w:p>
    <w:p>
      <w:pPr>
        <w:pStyle w:val="ListParagraph"/>
        <w:numPr>
          <w:ilvl w:val="2"/>
          <w:numId w:val="1"/>
        </w:numPr>
        <w:tabs>
          <w:tab w:pos="412" w:val="left" w:leader="none"/>
        </w:tabs>
        <w:spacing w:line="240" w:lineRule="auto" w:before="137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Plus de 150 000 etudiants en enseignement superieur au Senegal (MESRI </w:t>
      </w:r>
      <w:r>
        <w:rPr>
          <w:color w:val="364150"/>
          <w:spacing w:val="-2"/>
          <w:sz w:val="20"/>
        </w:rPr>
        <w:t>2023)</w:t>
      </w:r>
    </w:p>
    <w:p>
      <w:pPr>
        <w:pStyle w:val="ListParagraph"/>
        <w:numPr>
          <w:ilvl w:val="2"/>
          <w:numId w:val="1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Plus de 10 000 etablissements scolaires et universitaires sur tout le </w:t>
      </w:r>
      <w:r>
        <w:rPr>
          <w:color w:val="364150"/>
          <w:spacing w:val="-2"/>
          <w:sz w:val="20"/>
        </w:rPr>
        <w:t>territoire</w:t>
      </w:r>
    </w:p>
    <w:p>
      <w:pPr>
        <w:pStyle w:val="ListParagraph"/>
        <w:numPr>
          <w:ilvl w:val="2"/>
          <w:numId w:val="1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Taux de penetration de WhatsApp &gt; 85% — les etudiants sont </w:t>
      </w:r>
      <w:r>
        <w:rPr>
          <w:color w:val="364150"/>
          <w:spacing w:val="-2"/>
          <w:sz w:val="20"/>
        </w:rPr>
        <w:t>connectes</w:t>
      </w:r>
    </w:p>
    <w:p>
      <w:pPr>
        <w:pStyle w:val="ListParagraph"/>
        <w:numPr>
          <w:ilvl w:val="2"/>
          <w:numId w:val="1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Aucune solution locale dedie au depot scolaire n'existe sur le marche </w:t>
      </w:r>
      <w:r>
        <w:rPr>
          <w:color w:val="364150"/>
          <w:spacing w:val="-2"/>
          <w:sz w:val="20"/>
        </w:rPr>
        <w:t>senegalais</w:t>
      </w:r>
    </w:p>
    <w:p>
      <w:pPr>
        <w:pStyle w:val="ListParagraph"/>
        <w:numPr>
          <w:ilvl w:val="2"/>
          <w:numId w:val="1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Le gouvernement senegalais encourage la transformation numerique de </w:t>
      </w:r>
      <w:r>
        <w:rPr>
          <w:color w:val="364150"/>
          <w:spacing w:val="-2"/>
          <w:sz w:val="20"/>
        </w:rPr>
        <w:t>l'education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Objectifs et vision. </w:t>
      </w:r>
      <w:r>
        <w:rPr>
          <w:color w:val="1A7E49"/>
          <w:spacing w:val="-10"/>
        </w:rPr>
        <w:t>3</w:t>
      </w:r>
    </w:p>
    <w:p>
      <w:pPr>
        <w:pStyle w:val="BodyText"/>
        <w:spacing w:before="0"/>
        <w:rPr>
          <w:rFonts w:ascii="Arial"/>
          <w:b/>
          <w:sz w:val="26"/>
        </w:rPr>
      </w:pPr>
    </w:p>
    <w:p>
      <w:pPr>
        <w:pStyle w:val="BodyText"/>
        <w:spacing w:before="4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2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  <w:spacing w:val="-2"/>
        </w:rPr>
        <w:t>Vision</w:t>
      </w:r>
    </w:p>
    <w:p>
      <w:pPr>
        <w:pStyle w:val="BodyText"/>
        <w:spacing w:line="312" w:lineRule="auto" w:before="138"/>
        <w:ind w:left="7" w:right="4"/>
        <w:jc w:val="both"/>
      </w:pPr>
      <w:r>
        <w:rPr>
          <w:color w:val="364150"/>
        </w:rPr>
        <w:t>Devenir la reference nationale du depot numerique scolaire au Senegal, avec une extension progressive a l'UEMOA. SamaDepot est concu comme un SaaS multi-tenant : une seule plateforme, des </w:t>
      </w:r>
      <w:r>
        <w:rPr>
          <w:color w:val="364150"/>
        </w:rPr>
        <w:t>centaines d'universites, des milliers d'etudiants.</w:t>
      </w:r>
    </w:p>
    <w:p>
      <w:pPr>
        <w:pStyle w:val="BodyText"/>
        <w:spacing w:before="0"/>
      </w:pPr>
    </w:p>
    <w:p>
      <w:pPr>
        <w:pStyle w:val="BodyText"/>
        <w:spacing w:before="66"/>
      </w:pPr>
    </w:p>
    <w:p>
      <w:pPr>
        <w:pStyle w:val="Heading2"/>
        <w:numPr>
          <w:ilvl w:val="1"/>
          <w:numId w:val="2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</w:rPr>
        <w:t>Objectifs </w:t>
      </w:r>
      <w:r>
        <w:rPr>
          <w:color w:val="0C1116"/>
          <w:spacing w:val="-2"/>
        </w:rPr>
        <w:t>principaux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4252"/>
        <w:gridCol w:w="2665"/>
        <w:gridCol w:w="1985"/>
      </w:tblGrid>
      <w:tr>
        <w:trPr>
          <w:trHeight w:val="430" w:hRule="atLeast"/>
        </w:trPr>
        <w:tc>
          <w:tcPr>
            <w:tcW w:w="454" w:type="dxa"/>
            <w:shd w:val="clear" w:color="auto" w:fill="0C3B23"/>
          </w:tcPr>
          <w:p>
            <w:pPr>
              <w:pStyle w:val="TableParagraph"/>
              <w:ind w:left="1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4252" w:type="dxa"/>
            <w:shd w:val="clear" w:color="auto" w:fill="0C3B23"/>
          </w:tcPr>
          <w:p>
            <w:pPr>
              <w:pStyle w:val="TableParagraph"/>
              <w:ind w:left="50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Objectif</w:t>
            </w:r>
          </w:p>
        </w:tc>
        <w:tc>
          <w:tcPr>
            <w:tcW w:w="2665" w:type="dxa"/>
            <w:shd w:val="clear" w:color="auto" w:fill="0C3B23"/>
          </w:tcPr>
          <w:p>
            <w:pPr>
              <w:pStyle w:val="TableParagraph"/>
              <w:ind w:left="84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Beneficiaire</w:t>
            </w:r>
          </w:p>
        </w:tc>
        <w:tc>
          <w:tcPr>
            <w:tcW w:w="1985" w:type="dxa"/>
            <w:shd w:val="clear" w:color="auto" w:fill="0C3B23"/>
          </w:tcPr>
          <w:p>
            <w:pPr>
              <w:pStyle w:val="TableParagraph"/>
              <w:ind w:left="6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Priorite</w:t>
            </w:r>
          </w:p>
        </w:tc>
      </w:tr>
      <w:tr>
        <w:trPr>
          <w:trHeight w:val="670" w:hRule="atLeast"/>
        </w:trPr>
        <w:tc>
          <w:tcPr>
            <w:tcW w:w="454" w:type="dxa"/>
          </w:tcPr>
          <w:p>
            <w:pPr>
              <w:pStyle w:val="TableParagraph"/>
              <w:spacing w:line="278" w:lineRule="auto"/>
              <w:ind w:right="134"/>
              <w:rPr>
                <w:sz w:val="18"/>
              </w:rPr>
            </w:pPr>
            <w:r>
              <w:rPr>
                <w:color w:val="364150"/>
                <w:spacing w:val="-10"/>
                <w:sz w:val="18"/>
              </w:rPr>
              <w:t>O</w:t>
            </w:r>
            <w:r>
              <w:rPr>
                <w:color w:val="364150"/>
                <w:sz w:val="18"/>
              </w:rPr>
              <w:t> </w:t>
            </w:r>
            <w:r>
              <w:rPr>
                <w:color w:val="364150"/>
                <w:spacing w:val="-10"/>
                <w:sz w:val="18"/>
              </w:rPr>
              <w:t>1</w:t>
            </w:r>
          </w:p>
        </w:tc>
        <w:tc>
          <w:tcPr>
            <w:tcW w:w="4252" w:type="dxa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Centraliser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tous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les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depots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travaux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en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un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seul </w:t>
            </w:r>
            <w:r>
              <w:rPr>
                <w:color w:val="364150"/>
                <w:spacing w:val="-2"/>
                <w:sz w:val="18"/>
              </w:rPr>
              <w:t>outil</w:t>
            </w:r>
          </w:p>
        </w:tc>
        <w:tc>
          <w:tcPr>
            <w:tcW w:w="266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Etudiants + </w:t>
            </w:r>
            <w:r>
              <w:rPr>
                <w:color w:val="364150"/>
                <w:spacing w:val="-2"/>
                <w:sz w:val="18"/>
              </w:rPr>
              <w:t>Enseignants</w:t>
            </w:r>
          </w:p>
        </w:tc>
        <w:tc>
          <w:tcPr>
            <w:tcW w:w="19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Critique</w:t>
            </w:r>
          </w:p>
        </w:tc>
      </w:tr>
      <w:tr>
        <w:trPr>
          <w:trHeight w:val="670" w:hRule="atLeast"/>
        </w:trPr>
        <w:tc>
          <w:tcPr>
            <w:tcW w:w="454" w:type="dxa"/>
            <w:shd w:val="clear" w:color="auto" w:fill="F9F9FB"/>
          </w:tcPr>
          <w:p>
            <w:pPr>
              <w:pStyle w:val="TableParagraph"/>
              <w:spacing w:line="278" w:lineRule="auto"/>
              <w:ind w:right="134"/>
              <w:rPr>
                <w:sz w:val="18"/>
              </w:rPr>
            </w:pPr>
            <w:r>
              <w:rPr>
                <w:color w:val="364150"/>
                <w:spacing w:val="-10"/>
                <w:sz w:val="18"/>
              </w:rPr>
              <w:t>O</w:t>
            </w:r>
            <w:r>
              <w:rPr>
                <w:color w:val="364150"/>
                <w:sz w:val="18"/>
              </w:rPr>
              <w:t> </w:t>
            </w:r>
            <w:r>
              <w:rPr>
                <w:color w:val="364150"/>
                <w:spacing w:val="-10"/>
                <w:sz w:val="18"/>
              </w:rPr>
              <w:t>2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Detecter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automatiquement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l'universite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via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l'email de connexion</w:t>
            </w:r>
          </w:p>
        </w:tc>
        <w:tc>
          <w:tcPr>
            <w:tcW w:w="266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Etudiants</w:t>
            </w:r>
          </w:p>
        </w:tc>
        <w:tc>
          <w:tcPr>
            <w:tcW w:w="19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Critique</w:t>
            </w:r>
          </w:p>
        </w:tc>
      </w:tr>
      <w:tr>
        <w:trPr>
          <w:trHeight w:val="670" w:hRule="atLeast"/>
        </w:trPr>
        <w:tc>
          <w:tcPr>
            <w:tcW w:w="454" w:type="dxa"/>
          </w:tcPr>
          <w:p>
            <w:pPr>
              <w:pStyle w:val="TableParagraph"/>
              <w:spacing w:line="278" w:lineRule="auto"/>
              <w:ind w:right="134"/>
              <w:rPr>
                <w:sz w:val="18"/>
              </w:rPr>
            </w:pPr>
            <w:r>
              <w:rPr>
                <w:color w:val="364150"/>
                <w:spacing w:val="-10"/>
                <w:sz w:val="18"/>
              </w:rPr>
              <w:t>O</w:t>
            </w:r>
            <w:r>
              <w:rPr>
                <w:color w:val="364150"/>
                <w:sz w:val="18"/>
              </w:rPr>
              <w:t> </w:t>
            </w:r>
            <w:r>
              <w:rPr>
                <w:color w:val="364150"/>
                <w:spacing w:val="-10"/>
                <w:sz w:val="18"/>
              </w:rPr>
              <w:t>3</w:t>
            </w:r>
          </w:p>
        </w:tc>
        <w:tc>
          <w:tcPr>
            <w:tcW w:w="4252" w:type="dxa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Notifier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automatiquement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par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WhatsApp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et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email a chaque action</w:t>
            </w:r>
          </w:p>
        </w:tc>
        <w:tc>
          <w:tcPr>
            <w:tcW w:w="266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Tous</w:t>
            </w:r>
          </w:p>
        </w:tc>
        <w:tc>
          <w:tcPr>
            <w:tcW w:w="19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Haute</w:t>
            </w:r>
          </w:p>
        </w:tc>
      </w:tr>
      <w:tr>
        <w:trPr>
          <w:trHeight w:val="670" w:hRule="atLeast"/>
        </w:trPr>
        <w:tc>
          <w:tcPr>
            <w:tcW w:w="454" w:type="dxa"/>
            <w:shd w:val="clear" w:color="auto" w:fill="F9F9FB"/>
          </w:tcPr>
          <w:p>
            <w:pPr>
              <w:pStyle w:val="TableParagraph"/>
              <w:spacing w:line="278" w:lineRule="auto"/>
              <w:ind w:right="134"/>
              <w:rPr>
                <w:sz w:val="18"/>
              </w:rPr>
            </w:pPr>
            <w:r>
              <w:rPr>
                <w:color w:val="364150"/>
                <w:spacing w:val="-10"/>
                <w:sz w:val="18"/>
              </w:rPr>
              <w:t>O</w:t>
            </w:r>
            <w:r>
              <w:rPr>
                <w:color w:val="364150"/>
                <w:sz w:val="18"/>
              </w:rPr>
              <w:t> </w:t>
            </w:r>
            <w:r>
              <w:rPr>
                <w:color w:val="364150"/>
                <w:spacing w:val="-10"/>
                <w:sz w:val="18"/>
              </w:rPr>
              <w:t>4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308"/>
              <w:rPr>
                <w:sz w:val="18"/>
              </w:rPr>
            </w:pPr>
            <w:r>
              <w:rPr>
                <w:color w:val="364150"/>
                <w:sz w:val="18"/>
              </w:rPr>
              <w:t>Generer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un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recepisse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PDF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horodate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avec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hash </w:t>
            </w:r>
            <w:r>
              <w:rPr>
                <w:color w:val="364150"/>
                <w:spacing w:val="-2"/>
                <w:sz w:val="18"/>
              </w:rPr>
              <w:t>SHA-256</w:t>
            </w:r>
          </w:p>
        </w:tc>
        <w:tc>
          <w:tcPr>
            <w:tcW w:w="266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Etudiants</w:t>
            </w:r>
          </w:p>
        </w:tc>
        <w:tc>
          <w:tcPr>
            <w:tcW w:w="19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Haute</w:t>
            </w:r>
          </w:p>
        </w:tc>
      </w:tr>
      <w:tr>
        <w:trPr>
          <w:trHeight w:val="670" w:hRule="atLeast"/>
        </w:trPr>
        <w:tc>
          <w:tcPr>
            <w:tcW w:w="454" w:type="dxa"/>
          </w:tcPr>
          <w:p>
            <w:pPr>
              <w:pStyle w:val="TableParagraph"/>
              <w:spacing w:line="278" w:lineRule="auto"/>
              <w:ind w:right="134"/>
              <w:rPr>
                <w:sz w:val="18"/>
              </w:rPr>
            </w:pPr>
            <w:r>
              <w:rPr>
                <w:color w:val="364150"/>
                <w:spacing w:val="-10"/>
                <w:sz w:val="18"/>
              </w:rPr>
              <w:t>O</w:t>
            </w:r>
            <w:r>
              <w:rPr>
                <w:color w:val="364150"/>
                <w:sz w:val="18"/>
              </w:rPr>
              <w:t> </w:t>
            </w:r>
            <w:r>
              <w:rPr>
                <w:color w:val="364150"/>
                <w:spacing w:val="-10"/>
                <w:sz w:val="18"/>
              </w:rPr>
              <w:t>5</w:t>
            </w:r>
          </w:p>
        </w:tc>
        <w:tc>
          <w:tcPr>
            <w:tcW w:w="4252" w:type="dxa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Permettre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au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prof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noter,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valider,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retourner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ou </w:t>
            </w:r>
            <w:r>
              <w:rPr>
                <w:color w:val="364150"/>
                <w:spacing w:val="-2"/>
                <w:sz w:val="18"/>
              </w:rPr>
              <w:t>rejeter</w:t>
            </w:r>
          </w:p>
        </w:tc>
        <w:tc>
          <w:tcPr>
            <w:tcW w:w="266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Enseignants</w:t>
            </w:r>
          </w:p>
        </w:tc>
        <w:tc>
          <w:tcPr>
            <w:tcW w:w="19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Haute</w:t>
            </w:r>
          </w:p>
        </w:tc>
      </w:tr>
      <w:tr>
        <w:trPr>
          <w:trHeight w:val="670" w:hRule="atLeast"/>
        </w:trPr>
        <w:tc>
          <w:tcPr>
            <w:tcW w:w="454" w:type="dxa"/>
            <w:shd w:val="clear" w:color="auto" w:fill="F9F9FB"/>
          </w:tcPr>
          <w:p>
            <w:pPr>
              <w:pStyle w:val="TableParagraph"/>
              <w:spacing w:line="278" w:lineRule="auto"/>
              <w:ind w:right="134"/>
              <w:rPr>
                <w:sz w:val="18"/>
              </w:rPr>
            </w:pPr>
            <w:r>
              <w:rPr>
                <w:color w:val="364150"/>
                <w:spacing w:val="-10"/>
                <w:sz w:val="18"/>
              </w:rPr>
              <w:t>O</w:t>
            </w:r>
            <w:r>
              <w:rPr>
                <w:color w:val="364150"/>
                <w:sz w:val="18"/>
              </w:rPr>
              <w:t> </w:t>
            </w:r>
            <w:r>
              <w:rPr>
                <w:color w:val="364150"/>
                <w:spacing w:val="-10"/>
                <w:sz w:val="18"/>
              </w:rPr>
              <w:t>6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908"/>
              <w:rPr>
                <w:sz w:val="18"/>
              </w:rPr>
            </w:pPr>
            <w:r>
              <w:rPr>
                <w:color w:val="364150"/>
                <w:sz w:val="18"/>
              </w:rPr>
              <w:t>Isoler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les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donnees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chaque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universite </w:t>
            </w:r>
            <w:r>
              <w:rPr>
                <w:color w:val="364150"/>
                <w:spacing w:val="-2"/>
                <w:sz w:val="18"/>
              </w:rPr>
              <w:t>(multi-tenant)</w:t>
            </w:r>
          </w:p>
        </w:tc>
        <w:tc>
          <w:tcPr>
            <w:tcW w:w="266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Etablissements</w:t>
            </w:r>
          </w:p>
        </w:tc>
        <w:tc>
          <w:tcPr>
            <w:tcW w:w="19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Critique</w:t>
            </w:r>
          </w:p>
        </w:tc>
      </w:tr>
      <w:tr>
        <w:trPr>
          <w:trHeight w:val="670" w:hRule="atLeast"/>
        </w:trPr>
        <w:tc>
          <w:tcPr>
            <w:tcW w:w="454" w:type="dxa"/>
          </w:tcPr>
          <w:p>
            <w:pPr>
              <w:pStyle w:val="TableParagraph"/>
              <w:spacing w:line="278" w:lineRule="auto"/>
              <w:ind w:right="134"/>
              <w:rPr>
                <w:sz w:val="18"/>
              </w:rPr>
            </w:pPr>
            <w:r>
              <w:rPr>
                <w:color w:val="364150"/>
                <w:spacing w:val="-10"/>
                <w:sz w:val="18"/>
              </w:rPr>
              <w:t>O</w:t>
            </w:r>
            <w:r>
              <w:rPr>
                <w:color w:val="364150"/>
                <w:sz w:val="18"/>
              </w:rPr>
              <w:t> </w:t>
            </w:r>
            <w:r>
              <w:rPr>
                <w:color w:val="364150"/>
                <w:spacing w:val="-10"/>
                <w:sz w:val="18"/>
              </w:rPr>
              <w:t>7</w:t>
            </w:r>
          </w:p>
        </w:tc>
        <w:tc>
          <w:tcPr>
            <w:tcW w:w="4252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Offrir un tableau de bord admin par </w:t>
            </w:r>
            <w:r>
              <w:rPr>
                <w:color w:val="364150"/>
                <w:spacing w:val="-2"/>
                <w:sz w:val="18"/>
              </w:rPr>
              <w:t>universite</w:t>
            </w:r>
          </w:p>
        </w:tc>
        <w:tc>
          <w:tcPr>
            <w:tcW w:w="266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Admins</w:t>
            </w:r>
          </w:p>
        </w:tc>
        <w:tc>
          <w:tcPr>
            <w:tcW w:w="19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Haute</w:t>
            </w:r>
          </w:p>
        </w:tc>
      </w:tr>
      <w:tr>
        <w:trPr>
          <w:trHeight w:val="670" w:hRule="atLeast"/>
        </w:trPr>
        <w:tc>
          <w:tcPr>
            <w:tcW w:w="454" w:type="dxa"/>
            <w:shd w:val="clear" w:color="auto" w:fill="F9F9FB"/>
          </w:tcPr>
          <w:p>
            <w:pPr>
              <w:pStyle w:val="TableParagraph"/>
              <w:spacing w:line="278" w:lineRule="auto"/>
              <w:ind w:right="134"/>
              <w:rPr>
                <w:sz w:val="18"/>
              </w:rPr>
            </w:pPr>
            <w:r>
              <w:rPr>
                <w:color w:val="364150"/>
                <w:spacing w:val="-10"/>
                <w:sz w:val="18"/>
              </w:rPr>
              <w:t>O</w:t>
            </w:r>
            <w:r>
              <w:rPr>
                <w:color w:val="364150"/>
                <w:sz w:val="18"/>
              </w:rPr>
              <w:t> </w:t>
            </w:r>
            <w:r>
              <w:rPr>
                <w:color w:val="364150"/>
                <w:spacing w:val="-10"/>
                <w:sz w:val="18"/>
              </w:rPr>
              <w:t>8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Etre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deployable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dans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n'importe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quelle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universite du Senegal</w:t>
            </w:r>
          </w:p>
        </w:tc>
        <w:tc>
          <w:tcPr>
            <w:tcW w:w="266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Porteur</w:t>
            </w:r>
          </w:p>
        </w:tc>
        <w:tc>
          <w:tcPr>
            <w:tcW w:w="19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Haute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Utilisateurs et roles. </w:t>
      </w:r>
      <w:r>
        <w:rPr>
          <w:color w:val="1A7E49"/>
          <w:spacing w:val="-10"/>
        </w:rPr>
        <w:t>4</w:t>
      </w:r>
    </w:p>
    <w:p>
      <w:pPr>
        <w:pStyle w:val="BodyText"/>
        <w:spacing w:before="109"/>
        <w:rPr>
          <w:rFonts w:ascii="Arial"/>
          <w:b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5102"/>
        <w:gridCol w:w="2267"/>
      </w:tblGrid>
      <w:tr>
        <w:trPr>
          <w:trHeight w:val="430" w:hRule="atLeast"/>
        </w:trPr>
        <w:tc>
          <w:tcPr>
            <w:tcW w:w="1984" w:type="dxa"/>
            <w:shd w:val="clear" w:color="auto" w:fill="0C3B23"/>
          </w:tcPr>
          <w:p>
            <w:pPr>
              <w:pStyle w:val="TableParagraph"/>
              <w:ind w:lef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Role</w:t>
            </w:r>
          </w:p>
        </w:tc>
        <w:tc>
          <w:tcPr>
            <w:tcW w:w="5102" w:type="dxa"/>
            <w:shd w:val="clear" w:color="auto" w:fill="0C3B23"/>
          </w:tcPr>
          <w:p>
            <w:pPr>
              <w:pStyle w:val="TableParagraph"/>
              <w:ind w:lef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2267" w:type="dxa"/>
            <w:shd w:val="clear" w:color="auto" w:fill="0C3B23"/>
          </w:tcPr>
          <w:p>
            <w:pPr>
              <w:pStyle w:val="TableParagraph"/>
              <w:ind w:lef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Acces</w:t>
            </w:r>
          </w:p>
        </w:tc>
      </w:tr>
      <w:tr>
        <w:trPr>
          <w:trHeight w:val="910" w:hRule="atLeast"/>
        </w:trPr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Etudiant</w:t>
            </w:r>
          </w:p>
        </w:tc>
        <w:tc>
          <w:tcPr>
            <w:tcW w:w="5102" w:type="dxa"/>
          </w:tcPr>
          <w:p>
            <w:pPr>
              <w:pStyle w:val="TableParagraph"/>
              <w:spacing w:line="278" w:lineRule="auto"/>
              <w:ind w:right="567"/>
              <w:jc w:val="both"/>
              <w:rPr>
                <w:sz w:val="18"/>
              </w:rPr>
            </w:pPr>
            <w:r>
              <w:rPr>
                <w:color w:val="364150"/>
                <w:sz w:val="18"/>
              </w:rPr>
              <w:t>Se connecte avec son email universitaire. Depose ses travaux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dans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les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espaces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ouverts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par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ses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profs.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Suit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le statut de ses depots et recoit les retours.</w:t>
            </w:r>
          </w:p>
        </w:tc>
        <w:tc>
          <w:tcPr>
            <w:tcW w:w="2267" w:type="dxa"/>
          </w:tcPr>
          <w:p>
            <w:pPr>
              <w:pStyle w:val="TableParagraph"/>
              <w:spacing w:line="278" w:lineRule="auto"/>
              <w:ind w:right="799"/>
              <w:rPr>
                <w:sz w:val="18"/>
              </w:rPr>
            </w:pPr>
            <w:r>
              <w:rPr>
                <w:color w:val="364150"/>
                <w:sz w:val="18"/>
              </w:rPr>
              <w:t>Espace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etudiant </w:t>
            </w:r>
            <w:r>
              <w:rPr>
                <w:color w:val="364150"/>
                <w:spacing w:val="-2"/>
                <w:sz w:val="18"/>
              </w:rPr>
              <w:t>uniquement</w:t>
            </w:r>
          </w:p>
        </w:tc>
      </w:tr>
      <w:tr>
        <w:trPr>
          <w:trHeight w:val="910" w:hRule="atLeast"/>
        </w:trPr>
        <w:tc>
          <w:tcPr>
            <w:tcW w:w="1984" w:type="dxa"/>
            <w:shd w:val="clear" w:color="auto" w:fill="F9F9FB"/>
          </w:tcPr>
          <w:p>
            <w:pPr>
              <w:pStyle w:val="TableParagraph"/>
              <w:spacing w:line="278" w:lineRule="auto"/>
              <w:ind w:right="836"/>
              <w:rPr>
                <w:sz w:val="18"/>
              </w:rPr>
            </w:pPr>
            <w:r>
              <w:rPr>
                <w:color w:val="364150"/>
                <w:sz w:val="18"/>
              </w:rPr>
              <w:t>Professeur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/ </w:t>
            </w:r>
            <w:r>
              <w:rPr>
                <w:color w:val="364150"/>
                <w:spacing w:val="-2"/>
                <w:sz w:val="18"/>
              </w:rPr>
              <w:t>Encadreur</w:t>
            </w:r>
          </w:p>
        </w:tc>
        <w:tc>
          <w:tcPr>
            <w:tcW w:w="5102" w:type="dxa"/>
            <w:shd w:val="clear" w:color="auto" w:fill="F9F9FB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Cree des espaces de depot (devoir, examen, PFE...). Consulte,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telecharge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et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evalue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les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depots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recus.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Peut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noter, valider, retourner ou rejeter.</w:t>
            </w:r>
          </w:p>
        </w:tc>
        <w:tc>
          <w:tcPr>
            <w:tcW w:w="2267" w:type="dxa"/>
            <w:shd w:val="clear" w:color="auto" w:fill="F9F9FB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Ses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propres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espaces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+ </w:t>
            </w:r>
            <w:r>
              <w:rPr>
                <w:color w:val="364150"/>
                <w:spacing w:val="-2"/>
                <w:sz w:val="18"/>
              </w:rPr>
              <w:t>evaluations</w:t>
            </w:r>
          </w:p>
        </w:tc>
      </w:tr>
      <w:tr>
        <w:trPr>
          <w:trHeight w:val="670" w:hRule="atLeast"/>
        </w:trPr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Admin </w:t>
            </w:r>
            <w:r>
              <w:rPr>
                <w:color w:val="364150"/>
                <w:spacing w:val="-2"/>
                <w:sz w:val="18"/>
              </w:rPr>
              <w:t>universite</w:t>
            </w:r>
          </w:p>
        </w:tc>
        <w:tc>
          <w:tcPr>
            <w:tcW w:w="5102" w:type="dxa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Gere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les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comptes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son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etablissement,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les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departements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et les statistiques. Voit tous les depots de son universite.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Tout l'espace </w:t>
            </w:r>
            <w:r>
              <w:rPr>
                <w:color w:val="364150"/>
                <w:spacing w:val="-2"/>
                <w:sz w:val="18"/>
              </w:rPr>
              <w:t>universite</w:t>
            </w:r>
          </w:p>
        </w:tc>
      </w:tr>
      <w:tr>
        <w:trPr>
          <w:trHeight w:val="670" w:hRule="atLeast"/>
        </w:trPr>
        <w:tc>
          <w:tcPr>
            <w:tcW w:w="1984" w:type="dxa"/>
            <w:shd w:val="clear" w:color="auto" w:fill="F9F9FB"/>
          </w:tcPr>
          <w:p>
            <w:pPr>
              <w:pStyle w:val="TableParagraph"/>
              <w:spacing w:line="278" w:lineRule="auto"/>
              <w:ind w:right="766"/>
              <w:rPr>
                <w:sz w:val="18"/>
              </w:rPr>
            </w:pPr>
            <w:r>
              <w:rPr>
                <w:color w:val="364150"/>
                <w:sz w:val="18"/>
              </w:rPr>
              <w:t>Super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Admin </w:t>
            </w:r>
            <w:r>
              <w:rPr>
                <w:color w:val="364150"/>
                <w:spacing w:val="-2"/>
                <w:sz w:val="18"/>
              </w:rPr>
              <w:t>(fondateur)</w:t>
            </w:r>
          </w:p>
        </w:tc>
        <w:tc>
          <w:tcPr>
            <w:tcW w:w="5102" w:type="dxa"/>
            <w:shd w:val="clear" w:color="auto" w:fill="F9F9FB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Gere toutes les universites inscrites sur la plateforme. Statistiques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nationales,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plans,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abonnements,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monitoring.</w:t>
            </w:r>
          </w:p>
        </w:tc>
        <w:tc>
          <w:tcPr>
            <w:tcW w:w="2267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Plateforme </w:t>
            </w:r>
            <w:r>
              <w:rPr>
                <w:color w:val="364150"/>
                <w:spacing w:val="-2"/>
                <w:sz w:val="18"/>
              </w:rPr>
              <w:t>globale</w:t>
            </w:r>
          </w:p>
        </w:tc>
      </w:tr>
    </w:tbl>
    <w:p>
      <w:pPr>
        <w:pStyle w:val="BodyText"/>
        <w:spacing w:before="77"/>
        <w:rPr>
          <w:rFonts w:ascii="Arial"/>
          <w:b/>
          <w:sz w:val="36"/>
        </w:rPr>
      </w:pPr>
    </w:p>
    <w:p>
      <w:pPr>
        <w:pStyle w:val="Heading2"/>
        <w:ind w:left="7" w:firstLine="0"/>
      </w:pPr>
      <w:r>
        <w:rPr>
          <w:color w:val="0C1116"/>
        </w:rPr>
        <w:t>Matrice des </w:t>
      </w:r>
      <w:r>
        <w:rPr>
          <w:color w:val="0C1116"/>
          <w:spacing w:val="-2"/>
        </w:rPr>
        <w:t>permissions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1418"/>
        <w:gridCol w:w="1418"/>
        <w:gridCol w:w="1418"/>
        <w:gridCol w:w="1701"/>
      </w:tblGrid>
      <w:tr>
        <w:trPr>
          <w:trHeight w:val="430" w:hRule="atLeast"/>
        </w:trPr>
        <w:tc>
          <w:tcPr>
            <w:tcW w:w="3402" w:type="dxa"/>
            <w:shd w:val="clear" w:color="auto" w:fill="0C3B23"/>
          </w:tcPr>
          <w:p>
            <w:pPr>
              <w:pStyle w:val="TableParagraph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Action</w:t>
            </w:r>
          </w:p>
        </w:tc>
        <w:tc>
          <w:tcPr>
            <w:tcW w:w="1418" w:type="dxa"/>
            <w:shd w:val="clear" w:color="auto" w:fill="0C3B23"/>
          </w:tcPr>
          <w:p>
            <w:pPr>
              <w:pStyle w:val="TableParagraph"/>
              <w:ind w:lef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Etudiant</w:t>
            </w:r>
          </w:p>
        </w:tc>
        <w:tc>
          <w:tcPr>
            <w:tcW w:w="1418" w:type="dxa"/>
            <w:shd w:val="clear" w:color="auto" w:fill="0C3B23"/>
          </w:tcPr>
          <w:p>
            <w:pPr>
              <w:pStyle w:val="TableParagraph"/>
              <w:ind w:left="48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Professeur</w:t>
            </w:r>
          </w:p>
        </w:tc>
        <w:tc>
          <w:tcPr>
            <w:tcW w:w="1418" w:type="dxa"/>
            <w:shd w:val="clear" w:color="auto" w:fill="0C3B23"/>
          </w:tcPr>
          <w:p>
            <w:pPr>
              <w:pStyle w:val="TableParagraph"/>
              <w:ind w:left="48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Admin</w:t>
            </w:r>
          </w:p>
        </w:tc>
        <w:tc>
          <w:tcPr>
            <w:tcW w:w="1701" w:type="dxa"/>
            <w:shd w:val="clear" w:color="auto" w:fill="0C3B23"/>
          </w:tcPr>
          <w:p>
            <w:pPr>
              <w:pStyle w:val="TableParagraph"/>
              <w:ind w:left="49"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Superadmin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Deposer un </w:t>
            </w:r>
            <w:r>
              <w:rPr>
                <w:color w:val="364150"/>
                <w:spacing w:val="-2"/>
                <w:sz w:val="18"/>
              </w:rPr>
              <w:t>fichier</w:t>
            </w:r>
          </w:p>
        </w:tc>
        <w:tc>
          <w:tcPr>
            <w:tcW w:w="1418" w:type="dxa"/>
            <w:shd w:val="clear" w:color="auto" w:fill="D1F9E4"/>
          </w:tcPr>
          <w:p>
            <w:pPr>
              <w:pStyle w:val="TableParagraph"/>
              <w:spacing w:before="125"/>
              <w:ind w:left="4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  <w:tc>
          <w:tcPr>
            <w:tcW w:w="1418" w:type="dxa"/>
            <w:shd w:val="clear" w:color="auto" w:fill="FDE2E2"/>
          </w:tcPr>
          <w:p>
            <w:pPr>
              <w:pStyle w:val="TableParagraph"/>
              <w:spacing w:before="125"/>
              <w:ind w:left="4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  <w:tc>
          <w:tcPr>
            <w:tcW w:w="1418" w:type="dxa"/>
            <w:shd w:val="clear" w:color="auto" w:fill="FDE2E2"/>
          </w:tcPr>
          <w:p>
            <w:pPr>
              <w:pStyle w:val="TableParagraph"/>
              <w:spacing w:before="125"/>
              <w:ind w:left="4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  <w:tc>
          <w:tcPr>
            <w:tcW w:w="1701" w:type="dxa"/>
            <w:shd w:val="clear" w:color="auto" w:fill="FDE2E2"/>
          </w:tcPr>
          <w:p>
            <w:pPr>
              <w:pStyle w:val="TableParagraph"/>
              <w:spacing w:before="125"/>
              <w:ind w:left="49" w:righ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Creer un espace de </w:t>
            </w:r>
            <w:r>
              <w:rPr>
                <w:color w:val="364150"/>
                <w:spacing w:val="-2"/>
                <w:sz w:val="18"/>
              </w:rPr>
              <w:t>depot</w:t>
            </w:r>
          </w:p>
        </w:tc>
        <w:tc>
          <w:tcPr>
            <w:tcW w:w="1418" w:type="dxa"/>
            <w:shd w:val="clear" w:color="auto" w:fill="FDE2E2"/>
          </w:tcPr>
          <w:p>
            <w:pPr>
              <w:pStyle w:val="TableParagraph"/>
              <w:spacing w:before="125"/>
              <w:ind w:left="4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  <w:tc>
          <w:tcPr>
            <w:tcW w:w="1418" w:type="dxa"/>
            <w:shd w:val="clear" w:color="auto" w:fill="D1F9E4"/>
          </w:tcPr>
          <w:p>
            <w:pPr>
              <w:pStyle w:val="TableParagraph"/>
              <w:spacing w:before="125"/>
              <w:ind w:left="4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  <w:tc>
          <w:tcPr>
            <w:tcW w:w="1418" w:type="dxa"/>
            <w:shd w:val="clear" w:color="auto" w:fill="D1F9E4"/>
          </w:tcPr>
          <w:p>
            <w:pPr>
              <w:pStyle w:val="TableParagraph"/>
              <w:spacing w:before="125"/>
              <w:ind w:left="4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  <w:tc>
          <w:tcPr>
            <w:tcW w:w="1701" w:type="dxa"/>
            <w:shd w:val="clear" w:color="auto" w:fill="D1F9E4"/>
          </w:tcPr>
          <w:p>
            <w:pPr>
              <w:pStyle w:val="TableParagraph"/>
              <w:spacing w:before="125"/>
              <w:ind w:left="49" w:righ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Evaluer / noter un </w:t>
            </w:r>
            <w:r>
              <w:rPr>
                <w:color w:val="364150"/>
                <w:spacing w:val="-2"/>
                <w:sz w:val="18"/>
              </w:rPr>
              <w:t>depot</w:t>
            </w:r>
          </w:p>
        </w:tc>
        <w:tc>
          <w:tcPr>
            <w:tcW w:w="1418" w:type="dxa"/>
            <w:shd w:val="clear" w:color="auto" w:fill="FDE2E2"/>
          </w:tcPr>
          <w:p>
            <w:pPr>
              <w:pStyle w:val="TableParagraph"/>
              <w:spacing w:before="125"/>
              <w:ind w:left="4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  <w:tc>
          <w:tcPr>
            <w:tcW w:w="1418" w:type="dxa"/>
            <w:shd w:val="clear" w:color="auto" w:fill="D1F9E4"/>
          </w:tcPr>
          <w:p>
            <w:pPr>
              <w:pStyle w:val="TableParagraph"/>
              <w:spacing w:before="125"/>
              <w:ind w:left="4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  <w:tc>
          <w:tcPr>
            <w:tcW w:w="1418" w:type="dxa"/>
            <w:shd w:val="clear" w:color="auto" w:fill="D1F9E4"/>
          </w:tcPr>
          <w:p>
            <w:pPr>
              <w:pStyle w:val="TableParagraph"/>
              <w:spacing w:before="125"/>
              <w:ind w:left="4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  <w:tc>
          <w:tcPr>
            <w:tcW w:w="1701" w:type="dxa"/>
            <w:shd w:val="clear" w:color="auto" w:fill="D1F9E4"/>
          </w:tcPr>
          <w:p>
            <w:pPr>
              <w:pStyle w:val="TableParagraph"/>
              <w:spacing w:before="125"/>
              <w:ind w:left="49" w:righ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Voir ses propres </w:t>
            </w:r>
            <w:r>
              <w:rPr>
                <w:color w:val="364150"/>
                <w:spacing w:val="-2"/>
                <w:sz w:val="18"/>
              </w:rPr>
              <w:t>depots</w:t>
            </w:r>
          </w:p>
        </w:tc>
        <w:tc>
          <w:tcPr>
            <w:tcW w:w="1418" w:type="dxa"/>
            <w:shd w:val="clear" w:color="auto" w:fill="D1F9E4"/>
          </w:tcPr>
          <w:p>
            <w:pPr>
              <w:pStyle w:val="TableParagraph"/>
              <w:spacing w:before="125"/>
              <w:ind w:left="4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  <w:tc>
          <w:tcPr>
            <w:tcW w:w="1418" w:type="dxa"/>
            <w:shd w:val="clear" w:color="auto" w:fill="FDE2E2"/>
          </w:tcPr>
          <w:p>
            <w:pPr>
              <w:pStyle w:val="TableParagraph"/>
              <w:spacing w:before="125"/>
              <w:ind w:left="4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  <w:tc>
          <w:tcPr>
            <w:tcW w:w="1418" w:type="dxa"/>
            <w:shd w:val="clear" w:color="auto" w:fill="D1F9E4"/>
          </w:tcPr>
          <w:p>
            <w:pPr>
              <w:pStyle w:val="TableParagraph"/>
              <w:spacing w:before="125"/>
              <w:ind w:left="4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  <w:tc>
          <w:tcPr>
            <w:tcW w:w="1701" w:type="dxa"/>
            <w:shd w:val="clear" w:color="auto" w:fill="D1F9E4"/>
          </w:tcPr>
          <w:p>
            <w:pPr>
              <w:pStyle w:val="TableParagraph"/>
              <w:spacing w:before="125"/>
              <w:ind w:left="49" w:righ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Voir tous les depots </w:t>
            </w:r>
            <w:r>
              <w:rPr>
                <w:color w:val="364150"/>
                <w:spacing w:val="-2"/>
                <w:sz w:val="18"/>
              </w:rPr>
              <w:t>(universite)</w:t>
            </w:r>
          </w:p>
        </w:tc>
        <w:tc>
          <w:tcPr>
            <w:tcW w:w="1418" w:type="dxa"/>
            <w:shd w:val="clear" w:color="auto" w:fill="FDE2E2"/>
          </w:tcPr>
          <w:p>
            <w:pPr>
              <w:pStyle w:val="TableParagraph"/>
              <w:spacing w:before="125"/>
              <w:ind w:left="4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  <w:tc>
          <w:tcPr>
            <w:tcW w:w="1418" w:type="dxa"/>
            <w:shd w:val="clear" w:color="auto" w:fill="FDE2E2"/>
          </w:tcPr>
          <w:p>
            <w:pPr>
              <w:pStyle w:val="TableParagraph"/>
              <w:spacing w:before="125"/>
              <w:ind w:left="4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  <w:tc>
          <w:tcPr>
            <w:tcW w:w="1418" w:type="dxa"/>
            <w:shd w:val="clear" w:color="auto" w:fill="D1F9E4"/>
          </w:tcPr>
          <w:p>
            <w:pPr>
              <w:pStyle w:val="TableParagraph"/>
              <w:spacing w:before="125"/>
              <w:ind w:left="4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  <w:tc>
          <w:tcPr>
            <w:tcW w:w="1701" w:type="dxa"/>
            <w:shd w:val="clear" w:color="auto" w:fill="D1F9E4"/>
          </w:tcPr>
          <w:p>
            <w:pPr>
              <w:pStyle w:val="TableParagraph"/>
              <w:spacing w:before="125"/>
              <w:ind w:left="49" w:righ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Gerer les </w:t>
            </w:r>
            <w:r>
              <w:rPr>
                <w:color w:val="364150"/>
                <w:spacing w:val="-2"/>
                <w:sz w:val="18"/>
              </w:rPr>
              <w:t>utilisateurs</w:t>
            </w:r>
          </w:p>
        </w:tc>
        <w:tc>
          <w:tcPr>
            <w:tcW w:w="1418" w:type="dxa"/>
            <w:shd w:val="clear" w:color="auto" w:fill="FDE2E2"/>
          </w:tcPr>
          <w:p>
            <w:pPr>
              <w:pStyle w:val="TableParagraph"/>
              <w:spacing w:before="125"/>
              <w:ind w:left="4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  <w:tc>
          <w:tcPr>
            <w:tcW w:w="1418" w:type="dxa"/>
            <w:shd w:val="clear" w:color="auto" w:fill="FDE2E2"/>
          </w:tcPr>
          <w:p>
            <w:pPr>
              <w:pStyle w:val="TableParagraph"/>
              <w:spacing w:before="125"/>
              <w:ind w:left="4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  <w:tc>
          <w:tcPr>
            <w:tcW w:w="1418" w:type="dxa"/>
            <w:shd w:val="clear" w:color="auto" w:fill="D1F9E4"/>
          </w:tcPr>
          <w:p>
            <w:pPr>
              <w:pStyle w:val="TableParagraph"/>
              <w:spacing w:before="125"/>
              <w:ind w:left="4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  <w:tc>
          <w:tcPr>
            <w:tcW w:w="1701" w:type="dxa"/>
            <w:shd w:val="clear" w:color="auto" w:fill="D1F9E4"/>
          </w:tcPr>
          <w:p>
            <w:pPr>
              <w:pStyle w:val="TableParagraph"/>
              <w:spacing w:before="125"/>
              <w:ind w:left="49" w:righ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Gerer toutes les </w:t>
            </w:r>
            <w:r>
              <w:rPr>
                <w:color w:val="364150"/>
                <w:spacing w:val="-2"/>
                <w:sz w:val="18"/>
              </w:rPr>
              <w:t>universites</w:t>
            </w:r>
          </w:p>
        </w:tc>
        <w:tc>
          <w:tcPr>
            <w:tcW w:w="1418" w:type="dxa"/>
            <w:shd w:val="clear" w:color="auto" w:fill="FDE2E2"/>
          </w:tcPr>
          <w:p>
            <w:pPr>
              <w:pStyle w:val="TableParagraph"/>
              <w:spacing w:before="125"/>
              <w:ind w:left="4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  <w:tc>
          <w:tcPr>
            <w:tcW w:w="1418" w:type="dxa"/>
            <w:shd w:val="clear" w:color="auto" w:fill="FDE2E2"/>
          </w:tcPr>
          <w:p>
            <w:pPr>
              <w:pStyle w:val="TableParagraph"/>
              <w:spacing w:before="125"/>
              <w:ind w:left="4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  <w:tc>
          <w:tcPr>
            <w:tcW w:w="1418" w:type="dxa"/>
            <w:shd w:val="clear" w:color="auto" w:fill="FDE2E2"/>
          </w:tcPr>
          <w:p>
            <w:pPr>
              <w:pStyle w:val="TableParagraph"/>
              <w:spacing w:before="125"/>
              <w:ind w:left="4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  <w:tc>
          <w:tcPr>
            <w:tcW w:w="1701" w:type="dxa"/>
            <w:shd w:val="clear" w:color="auto" w:fill="D1F9E4"/>
          </w:tcPr>
          <w:p>
            <w:pPr>
              <w:pStyle w:val="TableParagraph"/>
              <w:spacing w:before="125"/>
              <w:ind w:left="49" w:righ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Telecharger un </w:t>
            </w:r>
            <w:r>
              <w:rPr>
                <w:color w:val="364150"/>
                <w:spacing w:val="-2"/>
                <w:sz w:val="18"/>
              </w:rPr>
              <w:t>recepisse</w:t>
            </w:r>
          </w:p>
        </w:tc>
        <w:tc>
          <w:tcPr>
            <w:tcW w:w="1418" w:type="dxa"/>
            <w:shd w:val="clear" w:color="auto" w:fill="D1F9E4"/>
          </w:tcPr>
          <w:p>
            <w:pPr>
              <w:pStyle w:val="TableParagraph"/>
              <w:spacing w:before="125"/>
              <w:ind w:left="4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  <w:tc>
          <w:tcPr>
            <w:tcW w:w="1418" w:type="dxa"/>
            <w:shd w:val="clear" w:color="auto" w:fill="FDE2E2"/>
          </w:tcPr>
          <w:p>
            <w:pPr>
              <w:pStyle w:val="TableParagraph"/>
              <w:spacing w:before="125"/>
              <w:ind w:left="4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  <w:tc>
          <w:tcPr>
            <w:tcW w:w="1418" w:type="dxa"/>
            <w:shd w:val="clear" w:color="auto" w:fill="D1F9E4"/>
          </w:tcPr>
          <w:p>
            <w:pPr>
              <w:pStyle w:val="TableParagraph"/>
              <w:spacing w:before="125"/>
              <w:ind w:left="4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  <w:tc>
          <w:tcPr>
            <w:tcW w:w="1701" w:type="dxa"/>
            <w:shd w:val="clear" w:color="auto" w:fill="D1F9E4"/>
          </w:tcPr>
          <w:p>
            <w:pPr>
              <w:pStyle w:val="TableParagraph"/>
              <w:spacing w:before="125"/>
              <w:ind w:left="49" w:righ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Exporter donnees </w:t>
            </w:r>
            <w:r>
              <w:rPr>
                <w:color w:val="364150"/>
                <w:spacing w:val="-5"/>
                <w:sz w:val="18"/>
              </w:rPr>
              <w:t>CSV</w:t>
            </w:r>
          </w:p>
        </w:tc>
        <w:tc>
          <w:tcPr>
            <w:tcW w:w="1418" w:type="dxa"/>
            <w:shd w:val="clear" w:color="auto" w:fill="FDE2E2"/>
          </w:tcPr>
          <w:p>
            <w:pPr>
              <w:pStyle w:val="TableParagraph"/>
              <w:spacing w:before="125"/>
              <w:ind w:left="4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5"/>
                <w:sz w:val="16"/>
              </w:rPr>
              <w:t>Non</w:t>
            </w:r>
          </w:p>
        </w:tc>
        <w:tc>
          <w:tcPr>
            <w:tcW w:w="1418" w:type="dxa"/>
            <w:shd w:val="clear" w:color="auto" w:fill="D1F9E4"/>
          </w:tcPr>
          <w:p>
            <w:pPr>
              <w:pStyle w:val="TableParagraph"/>
              <w:spacing w:before="125"/>
              <w:ind w:left="48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  <w:tc>
          <w:tcPr>
            <w:tcW w:w="1418" w:type="dxa"/>
            <w:shd w:val="clear" w:color="auto" w:fill="D1F9E4"/>
          </w:tcPr>
          <w:p>
            <w:pPr>
              <w:pStyle w:val="TableParagraph"/>
              <w:spacing w:before="125"/>
              <w:ind w:left="48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  <w:tc>
          <w:tcPr>
            <w:tcW w:w="1701" w:type="dxa"/>
            <w:shd w:val="clear" w:color="auto" w:fill="D1F9E4"/>
          </w:tcPr>
          <w:p>
            <w:pPr>
              <w:pStyle w:val="TableParagraph"/>
              <w:spacing w:before="125"/>
              <w:ind w:left="49" w:right="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5"/>
                <w:sz w:val="16"/>
              </w:rPr>
              <w:t>Oui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6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Fonctionnalites detaillees. </w:t>
      </w:r>
      <w:r>
        <w:rPr>
          <w:color w:val="1A7E49"/>
          <w:spacing w:val="-10"/>
        </w:rPr>
        <w:t>5</w:t>
      </w:r>
    </w:p>
    <w:p>
      <w:pPr>
        <w:pStyle w:val="BodyText"/>
        <w:spacing w:before="0"/>
        <w:rPr>
          <w:rFonts w:ascii="Arial"/>
          <w:b/>
          <w:sz w:val="26"/>
        </w:rPr>
      </w:pPr>
    </w:p>
    <w:p>
      <w:pPr>
        <w:pStyle w:val="BodyText"/>
        <w:spacing w:before="4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</w:rPr>
        <w:t>Connexion </w:t>
      </w:r>
      <w:r>
        <w:rPr>
          <w:color w:val="0C1116"/>
          <w:spacing w:val="-2"/>
        </w:rPr>
        <w:t>intelligente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38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L'etudiant</w:t>
      </w:r>
      <w:r>
        <w:rPr>
          <w:color w:val="364150"/>
          <w:spacing w:val="-2"/>
          <w:sz w:val="20"/>
        </w:rPr>
        <w:t> </w:t>
      </w:r>
      <w:r>
        <w:rPr>
          <w:color w:val="364150"/>
          <w:sz w:val="20"/>
        </w:rPr>
        <w:t>entre son email universitaire (ex: </w:t>
      </w:r>
      <w:hyperlink r:id="rId8">
        <w:r>
          <w:rPr>
            <w:color w:val="364150"/>
            <w:spacing w:val="-2"/>
            <w:sz w:val="20"/>
          </w:rPr>
          <w:t>aminata.fall@ucad.edu.sn</w:t>
        </w:r>
      </w:hyperlink>
      <w:r>
        <w:rPr>
          <w:color w:val="364150"/>
          <w:spacing w:val="-2"/>
          <w:sz w:val="20"/>
        </w:rPr>
        <w:t>)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Le systeme extrait le domaine (@ucad.edu.sn) et identifie automatiquement </w:t>
      </w:r>
      <w:r>
        <w:rPr>
          <w:color w:val="364150"/>
          <w:spacing w:val="-2"/>
          <w:sz w:val="20"/>
        </w:rPr>
        <w:t>l'universite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Redirection vers l'espace de l'Universite Cheikh Anta Diop sans configuration </w:t>
      </w:r>
      <w:r>
        <w:rPr>
          <w:color w:val="364150"/>
          <w:spacing w:val="-2"/>
          <w:sz w:val="20"/>
        </w:rPr>
        <w:t>manuelle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Si le domaine est inconnu : message d'erreur clair invitant a contacter </w:t>
      </w:r>
      <w:r>
        <w:rPr>
          <w:color w:val="364150"/>
          <w:spacing w:val="-2"/>
          <w:sz w:val="20"/>
        </w:rPr>
        <w:t>l'administration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Mot de passe reinitialise par email · Pas d'inscription publique — comptes crees par </w:t>
      </w:r>
      <w:r>
        <w:rPr>
          <w:color w:val="364150"/>
          <w:spacing w:val="-2"/>
          <w:sz w:val="20"/>
        </w:rPr>
        <w:t>l'admin</w:t>
      </w:r>
    </w:p>
    <w:p>
      <w:pPr>
        <w:pStyle w:val="BodyText"/>
        <w:spacing w:before="0"/>
      </w:pPr>
    </w:p>
    <w:p>
      <w:pPr>
        <w:pStyle w:val="BodyText"/>
        <w:spacing w:before="93"/>
      </w:pPr>
    </w:p>
    <w:p>
      <w:pPr>
        <w:pStyle w:val="Heading2"/>
        <w:numPr>
          <w:ilvl w:val="1"/>
          <w:numId w:val="3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</w:rPr>
        <w:t>Espaces de depot (crees par le </w:t>
      </w:r>
      <w:r>
        <w:rPr>
          <w:color w:val="0C1116"/>
          <w:spacing w:val="-2"/>
        </w:rPr>
        <w:t>prof)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5103"/>
        <w:gridCol w:w="1985"/>
      </w:tblGrid>
      <w:tr>
        <w:trPr>
          <w:trHeight w:val="430" w:hRule="atLeast"/>
        </w:trPr>
        <w:tc>
          <w:tcPr>
            <w:tcW w:w="2268" w:type="dxa"/>
            <w:shd w:val="clear" w:color="auto" w:fill="0C3B23"/>
          </w:tcPr>
          <w:p>
            <w:pPr>
              <w:pStyle w:val="TableParagraph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Champ</w:t>
            </w:r>
          </w:p>
        </w:tc>
        <w:tc>
          <w:tcPr>
            <w:tcW w:w="5103" w:type="dxa"/>
            <w:shd w:val="clear" w:color="auto" w:fill="0C3B23"/>
          </w:tcPr>
          <w:p>
            <w:pPr>
              <w:pStyle w:val="TableParagraph"/>
              <w:ind w:lef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1985" w:type="dxa"/>
            <w:shd w:val="clear" w:color="auto" w:fill="0C3B23"/>
          </w:tcPr>
          <w:p>
            <w:pPr>
              <w:pStyle w:val="TableParagraph"/>
              <w:ind w:left="53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Obligatoire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Titre</w:t>
            </w:r>
          </w:p>
        </w:tc>
        <w:tc>
          <w:tcPr>
            <w:tcW w:w="510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Nom de l'espace (ex: "Projet de fin d'etudes </w:t>
            </w:r>
            <w:r>
              <w:rPr>
                <w:color w:val="364150"/>
                <w:spacing w:val="-2"/>
                <w:sz w:val="18"/>
              </w:rPr>
              <w:t>2024")</w:t>
            </w:r>
          </w:p>
        </w:tc>
        <w:tc>
          <w:tcPr>
            <w:tcW w:w="19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Oui</w:t>
            </w:r>
          </w:p>
        </w:tc>
      </w:tr>
      <w:tr>
        <w:trPr>
          <w:trHeight w:val="67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Type</w:t>
            </w:r>
          </w:p>
        </w:tc>
        <w:tc>
          <w:tcPr>
            <w:tcW w:w="5103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659"/>
              <w:rPr>
                <w:sz w:val="18"/>
              </w:rPr>
            </w:pPr>
            <w:r>
              <w:rPr>
                <w:color w:val="364150"/>
                <w:sz w:val="18"/>
              </w:rPr>
              <w:t>devoir,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examen,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TP,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rapport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stage,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PFE,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memoire, expose, autre</w:t>
            </w:r>
          </w:p>
        </w:tc>
        <w:tc>
          <w:tcPr>
            <w:tcW w:w="19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Oui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Description</w:t>
            </w:r>
          </w:p>
        </w:tc>
        <w:tc>
          <w:tcPr>
            <w:tcW w:w="510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Consignes detaillees du prof pour les </w:t>
            </w:r>
            <w:r>
              <w:rPr>
                <w:color w:val="364150"/>
                <w:spacing w:val="-2"/>
                <w:sz w:val="18"/>
              </w:rPr>
              <w:t>etudiants</w:t>
            </w:r>
          </w:p>
        </w:tc>
        <w:tc>
          <w:tcPr>
            <w:tcW w:w="19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Non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Deadline</w:t>
            </w:r>
          </w:p>
        </w:tc>
        <w:tc>
          <w:tcPr>
            <w:tcW w:w="5103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Date et heure de cloture du </w:t>
            </w:r>
            <w:r>
              <w:rPr>
                <w:color w:val="364150"/>
                <w:spacing w:val="-2"/>
                <w:sz w:val="18"/>
              </w:rPr>
              <w:t>depot</w:t>
            </w:r>
          </w:p>
        </w:tc>
        <w:tc>
          <w:tcPr>
            <w:tcW w:w="19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Oui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Formats </w:t>
            </w:r>
            <w:r>
              <w:rPr>
                <w:color w:val="364150"/>
                <w:spacing w:val="-2"/>
                <w:sz w:val="18"/>
              </w:rPr>
              <w:t>acceptes</w:t>
            </w:r>
          </w:p>
        </w:tc>
        <w:tc>
          <w:tcPr>
            <w:tcW w:w="510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PDF, DOCX, PPTX, ZIP, etc. (liste </w:t>
            </w:r>
            <w:r>
              <w:rPr>
                <w:color w:val="364150"/>
                <w:spacing w:val="-2"/>
                <w:sz w:val="18"/>
              </w:rPr>
              <w:t>configurable)</w:t>
            </w:r>
          </w:p>
        </w:tc>
        <w:tc>
          <w:tcPr>
            <w:tcW w:w="19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Oui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Taille max </w:t>
            </w:r>
            <w:r>
              <w:rPr>
                <w:color w:val="364150"/>
                <w:spacing w:val="-4"/>
                <w:sz w:val="18"/>
              </w:rPr>
              <w:t>(Mo)</w:t>
            </w:r>
          </w:p>
        </w:tc>
        <w:tc>
          <w:tcPr>
            <w:tcW w:w="5103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Limite en megaoctets par fichier (defaut : 50 </w:t>
            </w:r>
            <w:r>
              <w:rPr>
                <w:color w:val="364150"/>
                <w:spacing w:val="-5"/>
                <w:sz w:val="18"/>
              </w:rPr>
              <w:t>Mo)</w:t>
            </w:r>
          </w:p>
        </w:tc>
        <w:tc>
          <w:tcPr>
            <w:tcW w:w="19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Oui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Niveau </w:t>
            </w:r>
            <w:r>
              <w:rPr>
                <w:color w:val="364150"/>
                <w:spacing w:val="-2"/>
                <w:sz w:val="18"/>
              </w:rPr>
              <w:t>cible</w:t>
            </w:r>
          </w:p>
        </w:tc>
        <w:tc>
          <w:tcPr>
            <w:tcW w:w="510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L1, L2, L3, M1, M2, Doctorat (filtre </w:t>
            </w:r>
            <w:r>
              <w:rPr>
                <w:color w:val="364150"/>
                <w:spacing w:val="-2"/>
                <w:sz w:val="18"/>
              </w:rPr>
              <w:t>optionnel)</w:t>
            </w:r>
          </w:p>
        </w:tc>
        <w:tc>
          <w:tcPr>
            <w:tcW w:w="19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Non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Code </w:t>
            </w:r>
            <w:r>
              <w:rPr>
                <w:color w:val="364150"/>
                <w:spacing w:val="-2"/>
                <w:sz w:val="18"/>
              </w:rPr>
              <w:t>d'acces</w:t>
            </w:r>
          </w:p>
        </w:tc>
        <w:tc>
          <w:tcPr>
            <w:tcW w:w="5103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Code a 8 caracteres optionnel pour restreindre </w:t>
            </w:r>
            <w:r>
              <w:rPr>
                <w:color w:val="364150"/>
                <w:spacing w:val="-2"/>
                <w:sz w:val="18"/>
              </w:rPr>
              <w:t>l'acces</w:t>
            </w:r>
          </w:p>
        </w:tc>
        <w:tc>
          <w:tcPr>
            <w:tcW w:w="19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Non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Autoriser le re-</w:t>
            </w:r>
            <w:r>
              <w:rPr>
                <w:color w:val="364150"/>
                <w:spacing w:val="-2"/>
                <w:sz w:val="18"/>
              </w:rPr>
              <w:t>depot</w:t>
            </w:r>
          </w:p>
        </w:tc>
        <w:tc>
          <w:tcPr>
            <w:tcW w:w="510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L'etudiant peut re-deposer apres retour du </w:t>
            </w:r>
            <w:r>
              <w:rPr>
                <w:color w:val="364150"/>
                <w:spacing w:val="-4"/>
                <w:sz w:val="18"/>
              </w:rPr>
              <w:t>prof</w:t>
            </w:r>
          </w:p>
        </w:tc>
        <w:tc>
          <w:tcPr>
            <w:tcW w:w="19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Oui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Accepter les </w:t>
            </w:r>
            <w:r>
              <w:rPr>
                <w:color w:val="364150"/>
                <w:spacing w:val="-2"/>
                <w:sz w:val="18"/>
              </w:rPr>
              <w:t>retards</w:t>
            </w:r>
          </w:p>
        </w:tc>
        <w:tc>
          <w:tcPr>
            <w:tcW w:w="5103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Accepter les depots apres la </w:t>
            </w:r>
            <w:r>
              <w:rPr>
                <w:color w:val="364150"/>
                <w:spacing w:val="-2"/>
                <w:sz w:val="18"/>
              </w:rPr>
              <w:t>deadline</w:t>
            </w:r>
          </w:p>
        </w:tc>
        <w:tc>
          <w:tcPr>
            <w:tcW w:w="19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Oui</w:t>
            </w:r>
          </w:p>
        </w:tc>
      </w:tr>
    </w:tbl>
    <w:p>
      <w:pPr>
        <w:pStyle w:val="BodyText"/>
        <w:spacing w:before="15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</w:rPr>
        <w:t>Depot de fichier </w:t>
      </w:r>
      <w:r>
        <w:rPr>
          <w:color w:val="0C1116"/>
          <w:spacing w:val="-2"/>
        </w:rPr>
        <w:t>(etudiant)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37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Zone de glisser-deposer ou selection depuis </w:t>
      </w:r>
      <w:r>
        <w:rPr>
          <w:color w:val="364150"/>
          <w:spacing w:val="-2"/>
          <w:sz w:val="20"/>
        </w:rPr>
        <w:t>l'appareil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Validation cote client : format MIME, taille, nom de </w:t>
      </w:r>
      <w:r>
        <w:rPr>
          <w:color w:val="364150"/>
          <w:spacing w:val="-2"/>
          <w:sz w:val="20"/>
        </w:rPr>
        <w:t>fichier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Upload vers Supabase Storage avec barre de progression en temps </w:t>
      </w:r>
      <w:r>
        <w:rPr>
          <w:color w:val="364150"/>
          <w:spacing w:val="-4"/>
          <w:sz w:val="20"/>
        </w:rPr>
        <w:t>reel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Generation</w:t>
      </w:r>
      <w:r>
        <w:rPr>
          <w:color w:val="364150"/>
          <w:spacing w:val="-2"/>
          <w:sz w:val="20"/>
        </w:rPr>
        <w:t> </w:t>
      </w:r>
      <w:r>
        <w:rPr>
          <w:color w:val="364150"/>
          <w:sz w:val="20"/>
        </w:rPr>
        <w:t>du hash SHA-256 du fichier (preuve </w:t>
      </w:r>
      <w:r>
        <w:rPr>
          <w:color w:val="364150"/>
          <w:spacing w:val="-2"/>
          <w:sz w:val="20"/>
        </w:rPr>
        <w:t>d'integrite)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Enregistrement en base de donnees avec horodatage exact </w:t>
      </w:r>
      <w:r>
        <w:rPr>
          <w:color w:val="364150"/>
          <w:spacing w:val="-2"/>
          <w:sz w:val="20"/>
        </w:rPr>
        <w:t>(WAT)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Generation et telechargement immediat du recepisse PDF </w:t>
      </w:r>
      <w:r>
        <w:rPr>
          <w:color w:val="364150"/>
          <w:spacing w:val="-2"/>
          <w:sz w:val="20"/>
        </w:rPr>
        <w:t>numerote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Notification WhatsApp + email envoyee au </w:t>
      </w:r>
      <w:r>
        <w:rPr>
          <w:color w:val="364150"/>
          <w:spacing w:val="-2"/>
          <w:sz w:val="20"/>
        </w:rPr>
        <w:t>professeur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Marquage automatique "en retard" si depot apres </w:t>
      </w:r>
      <w:r>
        <w:rPr>
          <w:color w:val="364150"/>
          <w:spacing w:val="-2"/>
          <w:sz w:val="20"/>
        </w:rPr>
        <w:t>deadline</w:t>
      </w:r>
    </w:p>
    <w:p>
      <w:pPr>
        <w:pStyle w:val="BodyText"/>
        <w:spacing w:before="0"/>
      </w:pPr>
    </w:p>
    <w:p>
      <w:pPr>
        <w:pStyle w:val="BodyText"/>
        <w:spacing w:before="94"/>
      </w:pPr>
    </w:p>
    <w:p>
      <w:pPr>
        <w:pStyle w:val="Heading2"/>
        <w:numPr>
          <w:ilvl w:val="1"/>
          <w:numId w:val="3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</w:rPr>
        <w:t>Types de rendus </w:t>
      </w:r>
      <w:r>
        <w:rPr>
          <w:color w:val="0C1116"/>
          <w:spacing w:val="-2"/>
        </w:rPr>
        <w:t>supportes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5"/>
        <w:gridCol w:w="3402"/>
        <w:gridCol w:w="2268"/>
      </w:tblGrid>
      <w:tr>
        <w:trPr>
          <w:trHeight w:val="430" w:hRule="atLeast"/>
        </w:trPr>
        <w:tc>
          <w:tcPr>
            <w:tcW w:w="3685" w:type="dxa"/>
            <w:shd w:val="clear" w:color="auto" w:fill="0C3B23"/>
          </w:tcPr>
          <w:p>
            <w:pPr>
              <w:pStyle w:val="TableParagraph"/>
              <w:ind w:left="12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Type de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rendu</w:t>
            </w:r>
          </w:p>
        </w:tc>
        <w:tc>
          <w:tcPr>
            <w:tcW w:w="3402" w:type="dxa"/>
            <w:shd w:val="clear" w:color="auto" w:fill="0C3B23"/>
          </w:tcPr>
          <w:p>
            <w:pPr>
              <w:pStyle w:val="TableParagraph"/>
              <w:ind w:left="9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Formats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acceptes</w:t>
            </w:r>
          </w:p>
        </w:tc>
        <w:tc>
          <w:tcPr>
            <w:tcW w:w="2268" w:type="dxa"/>
            <w:shd w:val="clear" w:color="auto" w:fill="0C3B23"/>
          </w:tcPr>
          <w:p>
            <w:pPr>
              <w:pStyle w:val="TableParagraph"/>
              <w:ind w:left="7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Taille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max</w:t>
            </w:r>
          </w:p>
        </w:tc>
      </w:tr>
      <w:tr>
        <w:trPr>
          <w:trHeight w:val="430" w:hRule="atLeast"/>
        </w:trPr>
        <w:tc>
          <w:tcPr>
            <w:tcW w:w="36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Projet de fin d'etudes </w:t>
            </w:r>
            <w:r>
              <w:rPr>
                <w:color w:val="364150"/>
                <w:spacing w:val="-2"/>
                <w:sz w:val="18"/>
              </w:rPr>
              <w:t>(PFE/Soutenance)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PDF, DOCX, PPTX, </w:t>
            </w:r>
            <w:r>
              <w:rPr>
                <w:color w:val="364150"/>
                <w:spacing w:val="-5"/>
                <w:sz w:val="18"/>
              </w:rPr>
              <w:t>ZIP</w:t>
            </w:r>
          </w:p>
        </w:tc>
        <w:tc>
          <w:tcPr>
            <w:tcW w:w="226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100 </w:t>
            </w:r>
            <w:r>
              <w:rPr>
                <w:color w:val="364150"/>
                <w:spacing w:val="-5"/>
                <w:sz w:val="18"/>
              </w:rPr>
              <w:t>Mo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5"/>
        <w:gridCol w:w="3402"/>
        <w:gridCol w:w="2268"/>
      </w:tblGrid>
      <w:tr>
        <w:trPr>
          <w:trHeight w:val="430" w:hRule="atLeast"/>
        </w:trPr>
        <w:tc>
          <w:tcPr>
            <w:tcW w:w="36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Devoir surveille (DS) / </w:t>
            </w:r>
            <w:r>
              <w:rPr>
                <w:color w:val="364150"/>
                <w:spacing w:val="-2"/>
                <w:sz w:val="18"/>
              </w:rPr>
              <w:t>Examen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PDF, Images (JPG, </w:t>
            </w:r>
            <w:r>
              <w:rPr>
                <w:color w:val="364150"/>
                <w:spacing w:val="-4"/>
                <w:sz w:val="18"/>
              </w:rPr>
              <w:t>PNG)</w:t>
            </w:r>
          </w:p>
        </w:tc>
        <w:tc>
          <w:tcPr>
            <w:tcW w:w="226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20 </w:t>
            </w:r>
            <w:r>
              <w:rPr>
                <w:color w:val="364150"/>
                <w:spacing w:val="-5"/>
                <w:sz w:val="18"/>
              </w:rPr>
              <w:t>Mo</w:t>
            </w:r>
          </w:p>
        </w:tc>
      </w:tr>
      <w:tr>
        <w:trPr>
          <w:trHeight w:val="430" w:hRule="atLeast"/>
        </w:trPr>
        <w:tc>
          <w:tcPr>
            <w:tcW w:w="3685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Travaux Pratiques </w:t>
            </w:r>
            <w:r>
              <w:rPr>
                <w:color w:val="364150"/>
                <w:spacing w:val="-4"/>
                <w:sz w:val="18"/>
              </w:rPr>
              <w:t>(TP)</w:t>
            </w:r>
          </w:p>
        </w:tc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PDF, DOCX, XLS, ZIP, </w:t>
            </w:r>
            <w:r>
              <w:rPr>
                <w:color w:val="364150"/>
                <w:spacing w:val="-2"/>
                <w:sz w:val="18"/>
              </w:rPr>
              <w:t>Images</w:t>
            </w:r>
          </w:p>
        </w:tc>
        <w:tc>
          <w:tcPr>
            <w:tcW w:w="2268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30 </w:t>
            </w:r>
            <w:r>
              <w:rPr>
                <w:color w:val="364150"/>
                <w:spacing w:val="-5"/>
                <w:sz w:val="18"/>
              </w:rPr>
              <w:t>Mo</w:t>
            </w:r>
          </w:p>
        </w:tc>
      </w:tr>
      <w:tr>
        <w:trPr>
          <w:trHeight w:val="430" w:hRule="atLeast"/>
        </w:trPr>
        <w:tc>
          <w:tcPr>
            <w:tcW w:w="36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Rapport de </w:t>
            </w:r>
            <w:r>
              <w:rPr>
                <w:color w:val="364150"/>
                <w:spacing w:val="-2"/>
                <w:sz w:val="18"/>
              </w:rPr>
              <w:t>stage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PDF, </w:t>
            </w:r>
            <w:r>
              <w:rPr>
                <w:color w:val="364150"/>
                <w:spacing w:val="-4"/>
                <w:sz w:val="18"/>
              </w:rPr>
              <w:t>DOCX</w:t>
            </w:r>
          </w:p>
        </w:tc>
        <w:tc>
          <w:tcPr>
            <w:tcW w:w="226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50 </w:t>
            </w:r>
            <w:r>
              <w:rPr>
                <w:color w:val="364150"/>
                <w:spacing w:val="-5"/>
                <w:sz w:val="18"/>
              </w:rPr>
              <w:t>Mo</w:t>
            </w:r>
          </w:p>
        </w:tc>
      </w:tr>
      <w:tr>
        <w:trPr>
          <w:trHeight w:val="430" w:hRule="atLeast"/>
        </w:trPr>
        <w:tc>
          <w:tcPr>
            <w:tcW w:w="3685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Presentation </w:t>
            </w:r>
            <w:r>
              <w:rPr>
                <w:color w:val="364150"/>
                <w:spacing w:val="-2"/>
                <w:sz w:val="18"/>
              </w:rPr>
              <w:t>PowerPoint</w:t>
            </w:r>
          </w:p>
        </w:tc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PPTX, PDF, </w:t>
            </w:r>
            <w:r>
              <w:rPr>
                <w:color w:val="364150"/>
                <w:spacing w:val="-5"/>
                <w:sz w:val="18"/>
              </w:rPr>
              <w:t>KEY</w:t>
            </w:r>
          </w:p>
        </w:tc>
        <w:tc>
          <w:tcPr>
            <w:tcW w:w="2268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80 </w:t>
            </w:r>
            <w:r>
              <w:rPr>
                <w:color w:val="364150"/>
                <w:spacing w:val="-5"/>
                <w:sz w:val="18"/>
              </w:rPr>
              <w:t>Mo</w:t>
            </w:r>
          </w:p>
        </w:tc>
      </w:tr>
      <w:tr>
        <w:trPr>
          <w:trHeight w:val="430" w:hRule="atLeast"/>
        </w:trPr>
        <w:tc>
          <w:tcPr>
            <w:tcW w:w="36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Code source / Projet </w:t>
            </w:r>
            <w:r>
              <w:rPr>
                <w:color w:val="364150"/>
                <w:spacing w:val="-5"/>
                <w:sz w:val="18"/>
              </w:rPr>
              <w:t>dev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ZIP, </w:t>
            </w:r>
            <w:r>
              <w:rPr>
                <w:color w:val="364150"/>
                <w:spacing w:val="-2"/>
                <w:sz w:val="18"/>
              </w:rPr>
              <w:t>TAR.GZ</w:t>
            </w:r>
          </w:p>
        </w:tc>
        <w:tc>
          <w:tcPr>
            <w:tcW w:w="226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200 </w:t>
            </w:r>
            <w:r>
              <w:rPr>
                <w:color w:val="364150"/>
                <w:spacing w:val="-5"/>
                <w:sz w:val="18"/>
              </w:rPr>
              <w:t>Mo</w:t>
            </w:r>
          </w:p>
        </w:tc>
      </w:tr>
      <w:tr>
        <w:trPr>
          <w:trHeight w:val="430" w:hRule="atLeast"/>
        </w:trPr>
        <w:tc>
          <w:tcPr>
            <w:tcW w:w="3685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Memoire / </w:t>
            </w:r>
            <w:r>
              <w:rPr>
                <w:color w:val="364150"/>
                <w:spacing w:val="-2"/>
                <w:sz w:val="18"/>
              </w:rPr>
              <w:t>These</w:t>
            </w:r>
          </w:p>
        </w:tc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PDF, </w:t>
            </w:r>
            <w:r>
              <w:rPr>
                <w:color w:val="364150"/>
                <w:spacing w:val="-4"/>
                <w:sz w:val="18"/>
              </w:rPr>
              <w:t>DOCX</w:t>
            </w:r>
          </w:p>
        </w:tc>
        <w:tc>
          <w:tcPr>
            <w:tcW w:w="2268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150 </w:t>
            </w:r>
            <w:r>
              <w:rPr>
                <w:color w:val="364150"/>
                <w:spacing w:val="-5"/>
                <w:sz w:val="18"/>
              </w:rPr>
              <w:t>Mo</w:t>
            </w:r>
          </w:p>
        </w:tc>
      </w:tr>
      <w:tr>
        <w:trPr>
          <w:trHeight w:val="430" w:hRule="atLeast"/>
        </w:trPr>
        <w:tc>
          <w:tcPr>
            <w:tcW w:w="36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Expose </w:t>
            </w:r>
            <w:r>
              <w:rPr>
                <w:color w:val="364150"/>
                <w:spacing w:val="-4"/>
                <w:sz w:val="18"/>
              </w:rPr>
              <w:t>oral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PPTX, PDF, </w:t>
            </w:r>
            <w:r>
              <w:rPr>
                <w:color w:val="364150"/>
                <w:spacing w:val="-5"/>
                <w:sz w:val="18"/>
              </w:rPr>
              <w:t>MP4</w:t>
            </w:r>
          </w:p>
        </w:tc>
        <w:tc>
          <w:tcPr>
            <w:tcW w:w="226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100 </w:t>
            </w:r>
            <w:r>
              <w:rPr>
                <w:color w:val="364150"/>
                <w:spacing w:val="-5"/>
                <w:sz w:val="18"/>
              </w:rPr>
              <w:t>Mo</w:t>
            </w:r>
          </w:p>
        </w:tc>
      </w:tr>
    </w:tbl>
    <w:p>
      <w:pPr>
        <w:pStyle w:val="BodyText"/>
        <w:spacing w:before="153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</w:rPr>
        <w:t>Evaluation par le </w:t>
      </w:r>
      <w:r>
        <w:rPr>
          <w:color w:val="0C1116"/>
          <w:spacing w:val="-2"/>
        </w:rPr>
        <w:t>professeur</w:t>
      </w:r>
    </w:p>
    <w:p>
      <w:pPr>
        <w:pStyle w:val="BodyText"/>
        <w:spacing w:before="4" w:after="1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3968"/>
        <w:gridCol w:w="3401"/>
      </w:tblGrid>
      <w:tr>
        <w:trPr>
          <w:trHeight w:val="430" w:hRule="atLeast"/>
        </w:trPr>
        <w:tc>
          <w:tcPr>
            <w:tcW w:w="1984" w:type="dxa"/>
            <w:shd w:val="clear" w:color="auto" w:fill="0C3B23"/>
          </w:tcPr>
          <w:p>
            <w:pPr>
              <w:pStyle w:val="TableParagraph"/>
              <w:ind w:left="6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Decision</w:t>
            </w:r>
          </w:p>
        </w:tc>
        <w:tc>
          <w:tcPr>
            <w:tcW w:w="3968" w:type="dxa"/>
            <w:shd w:val="clear" w:color="auto" w:fill="0C3B23"/>
          </w:tcPr>
          <w:p>
            <w:pPr>
              <w:pStyle w:val="TableParagraph"/>
              <w:ind w:left="12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Effet sur le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depot</w:t>
            </w:r>
          </w:p>
        </w:tc>
        <w:tc>
          <w:tcPr>
            <w:tcW w:w="3401" w:type="dxa"/>
            <w:shd w:val="clear" w:color="auto" w:fill="0C3B23"/>
          </w:tcPr>
          <w:p>
            <w:pPr>
              <w:pStyle w:val="TableParagraph"/>
              <w:ind w:left="8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Notification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etudiant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Valider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Statut passe a </w:t>
            </w:r>
            <w:r>
              <w:rPr>
                <w:color w:val="364150"/>
                <w:spacing w:val="-2"/>
                <w:sz w:val="18"/>
              </w:rPr>
              <w:t>"Valide"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WhatsApp + email de </w:t>
            </w:r>
            <w:r>
              <w:rPr>
                <w:color w:val="364150"/>
                <w:spacing w:val="-2"/>
                <w:sz w:val="18"/>
              </w:rPr>
              <w:t>validation</w:t>
            </w:r>
          </w:p>
        </w:tc>
      </w:tr>
      <w:tr>
        <w:trPr>
          <w:trHeight w:val="430" w:hRule="atLeast"/>
        </w:trPr>
        <w:tc>
          <w:tcPr>
            <w:tcW w:w="1984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Valider + </w:t>
            </w:r>
            <w:r>
              <w:rPr>
                <w:color w:val="364150"/>
                <w:spacing w:val="-4"/>
                <w:sz w:val="18"/>
              </w:rPr>
              <w:t>Note</w:t>
            </w:r>
          </w:p>
        </w:tc>
        <w:tc>
          <w:tcPr>
            <w:tcW w:w="39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Statut "Note" — note sur 20 </w:t>
            </w:r>
            <w:r>
              <w:rPr>
                <w:color w:val="364150"/>
                <w:spacing w:val="-2"/>
                <w:sz w:val="18"/>
              </w:rPr>
              <w:t>enregistree</w:t>
            </w:r>
          </w:p>
        </w:tc>
        <w:tc>
          <w:tcPr>
            <w:tcW w:w="3401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WhatsApp + email avec la </w:t>
            </w:r>
            <w:r>
              <w:rPr>
                <w:color w:val="364150"/>
                <w:spacing w:val="-4"/>
                <w:sz w:val="18"/>
              </w:rPr>
              <w:t>note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Retourner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Statut "Retourne" — re-depot </w:t>
            </w:r>
            <w:r>
              <w:rPr>
                <w:color w:val="364150"/>
                <w:spacing w:val="-2"/>
                <w:sz w:val="18"/>
              </w:rPr>
              <w:t>possible</w:t>
            </w:r>
          </w:p>
        </w:tc>
        <w:tc>
          <w:tcPr>
            <w:tcW w:w="34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WhatsApp + email avec les </w:t>
            </w:r>
            <w:r>
              <w:rPr>
                <w:color w:val="364150"/>
                <w:spacing w:val="-2"/>
                <w:sz w:val="18"/>
              </w:rPr>
              <w:t>remarques</w:t>
            </w:r>
          </w:p>
        </w:tc>
      </w:tr>
      <w:tr>
        <w:trPr>
          <w:trHeight w:val="430" w:hRule="atLeast"/>
        </w:trPr>
        <w:tc>
          <w:tcPr>
            <w:tcW w:w="1984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Rejeter</w:t>
            </w:r>
          </w:p>
        </w:tc>
        <w:tc>
          <w:tcPr>
            <w:tcW w:w="39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Statut "Rejete" — depot refuse </w:t>
            </w:r>
            <w:r>
              <w:rPr>
                <w:color w:val="364150"/>
                <w:spacing w:val="-2"/>
                <w:sz w:val="18"/>
              </w:rPr>
              <w:t>definitivement</w:t>
            </w:r>
          </w:p>
        </w:tc>
        <w:tc>
          <w:tcPr>
            <w:tcW w:w="3401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WhatsApp + email </w:t>
            </w:r>
            <w:r>
              <w:rPr>
                <w:color w:val="364150"/>
                <w:spacing w:val="-2"/>
                <w:sz w:val="18"/>
              </w:rPr>
              <w:t>d'explication</w:t>
            </w:r>
          </w:p>
        </w:tc>
      </w:tr>
    </w:tbl>
    <w:p>
      <w:pPr>
        <w:pStyle w:val="BodyText"/>
        <w:spacing w:before="3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790950</wp:posOffset>
                </wp:positionH>
                <wp:positionV relativeFrom="paragraph">
                  <wp:posOffset>73025</wp:posOffset>
                </wp:positionV>
                <wp:extent cx="5959475" cy="482600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5959475" cy="482600"/>
                          <a:chExt cx="5959475" cy="4826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9050" y="0"/>
                            <a:ext cx="5940425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482600">
                                <a:moveTo>
                                  <a:pt x="593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2600"/>
                                </a:lnTo>
                                <a:lnTo>
                                  <a:pt x="5939999" y="482600"/>
                                </a:lnTo>
                                <a:lnTo>
                                  <a:pt x="593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9050" y="0"/>
                            <a:ext cx="127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2600">
                                <a:moveTo>
                                  <a:pt x="0" y="482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1A7E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8100" y="0"/>
                            <a:ext cx="5921375" cy="48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131"/>
                                <w:ind w:left="170" w:right="110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Le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professeur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peut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toujours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ajouter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un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commentaire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textuel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avec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son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verdict.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Ce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commentaire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est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visible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par l'etudiant dans son espace de suivi.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7953pt;margin-top:5.75pt;width:469.25pt;height:38pt;mso-position-horizontal-relative:page;mso-position-vertical-relative:paragraph;z-index:-15724032;mso-wrap-distance-left:0;mso-wrap-distance-right:0" id="docshapegroup44" coordorigin="1246,115" coordsize="9385,760">
                <v:rect style="position:absolute;left:1275;top:115;width:9355;height:760" id="docshape45" filled="true" fillcolor="#e8f4ed" stroked="false">
                  <v:fill type="solid"/>
                </v:rect>
                <v:line style="position:absolute" from="1276,875" to="1276,115" stroked="true" strokeweight="3.0pt" strokecolor="#1a7e49">
                  <v:stroke dashstyle="solid"/>
                </v:line>
                <v:shape style="position:absolute;left:1305;top:115;width:9325;height:760" type="#_x0000_t202" id="docshape46" filled="false" stroked="false">
                  <v:textbox inset="0,0,0,0">
                    <w:txbxContent>
                      <w:p>
                        <w:pPr>
                          <w:spacing w:line="302" w:lineRule="auto" w:before="131"/>
                          <w:ind w:left="170" w:right="110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Le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professeur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peut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toujours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ajouter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un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commentaire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textuel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avec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son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verdict.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Ce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commentaire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est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visible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par l'etudiant dans son espace de suivi.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7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3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</w:rPr>
        <w:t>Recepisse </w:t>
      </w:r>
      <w:r>
        <w:rPr>
          <w:color w:val="0C1116"/>
          <w:spacing w:val="-2"/>
        </w:rPr>
        <w:t>numerique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37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Genere automatiquement a chaque depot </w:t>
      </w:r>
      <w:r>
        <w:rPr>
          <w:color w:val="364150"/>
          <w:spacing w:val="-2"/>
          <w:sz w:val="20"/>
        </w:rPr>
        <w:t>confirme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Contenu : numero unique (SD-AAAA-XXXXX), nom fichier, date/heure WAT, taille, hash SHA-</w:t>
      </w:r>
      <w:r>
        <w:rPr>
          <w:color w:val="364150"/>
          <w:spacing w:val="-5"/>
          <w:sz w:val="20"/>
        </w:rPr>
        <w:t>256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Format PDF telechargeable et </w:t>
      </w:r>
      <w:r>
        <w:rPr>
          <w:color w:val="364150"/>
          <w:spacing w:val="-2"/>
          <w:sz w:val="20"/>
        </w:rPr>
        <w:t>imprimable</w:t>
      </w:r>
    </w:p>
    <w:p>
      <w:pPr>
        <w:pStyle w:val="ListParagraph"/>
        <w:numPr>
          <w:ilvl w:val="2"/>
          <w:numId w:val="3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Constitue une preuve juridique de remise a la date </w:t>
      </w:r>
      <w:r>
        <w:rPr>
          <w:color w:val="364150"/>
          <w:spacing w:val="-2"/>
          <w:sz w:val="20"/>
        </w:rPr>
        <w:t>indiquee</w:t>
      </w:r>
    </w:p>
    <w:p>
      <w:pPr>
        <w:pStyle w:val="BodyText"/>
        <w:spacing w:before="0"/>
      </w:pPr>
    </w:p>
    <w:p>
      <w:pPr>
        <w:pStyle w:val="BodyText"/>
        <w:spacing w:before="94"/>
      </w:pPr>
    </w:p>
    <w:p>
      <w:pPr>
        <w:pStyle w:val="Heading2"/>
        <w:numPr>
          <w:ilvl w:val="1"/>
          <w:numId w:val="3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  <w:spacing w:val="-2"/>
        </w:rPr>
        <w:t>Notifications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2268"/>
        <w:gridCol w:w="3685"/>
      </w:tblGrid>
      <w:tr>
        <w:trPr>
          <w:trHeight w:val="430" w:hRule="atLeast"/>
        </w:trPr>
        <w:tc>
          <w:tcPr>
            <w:tcW w:w="3402" w:type="dxa"/>
            <w:shd w:val="clear" w:color="auto" w:fill="0C3B23"/>
          </w:tcPr>
          <w:p>
            <w:pPr>
              <w:pStyle w:val="TableParagraph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Evenement</w:t>
            </w:r>
          </w:p>
        </w:tc>
        <w:tc>
          <w:tcPr>
            <w:tcW w:w="2268" w:type="dxa"/>
            <w:shd w:val="clear" w:color="auto" w:fill="0C3B23"/>
          </w:tcPr>
          <w:p>
            <w:pPr>
              <w:pStyle w:val="TableParagraph"/>
              <w:ind w:left="6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Destinataire</w:t>
            </w:r>
          </w:p>
        </w:tc>
        <w:tc>
          <w:tcPr>
            <w:tcW w:w="3685" w:type="dxa"/>
            <w:shd w:val="clear" w:color="auto" w:fill="0C3B23"/>
          </w:tcPr>
          <w:p>
            <w:pPr>
              <w:pStyle w:val="TableParagraph"/>
              <w:ind w:left="50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Canal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Nouveau depot </w:t>
            </w:r>
            <w:r>
              <w:rPr>
                <w:color w:val="364150"/>
                <w:spacing w:val="-4"/>
                <w:sz w:val="18"/>
              </w:rPr>
              <w:t>recu</w:t>
            </w:r>
          </w:p>
        </w:tc>
        <w:tc>
          <w:tcPr>
            <w:tcW w:w="226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Professeur</w:t>
            </w:r>
          </w:p>
        </w:tc>
        <w:tc>
          <w:tcPr>
            <w:tcW w:w="36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WhatsApp + </w:t>
            </w:r>
            <w:r>
              <w:rPr>
                <w:color w:val="364150"/>
                <w:spacing w:val="-2"/>
                <w:sz w:val="18"/>
              </w:rPr>
              <w:t>Email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Depot </w:t>
            </w:r>
            <w:r>
              <w:rPr>
                <w:color w:val="364150"/>
                <w:spacing w:val="-2"/>
                <w:sz w:val="18"/>
              </w:rPr>
              <w:t>valide</w:t>
            </w:r>
          </w:p>
        </w:tc>
        <w:tc>
          <w:tcPr>
            <w:tcW w:w="2268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Etudiant</w:t>
            </w:r>
          </w:p>
        </w:tc>
        <w:tc>
          <w:tcPr>
            <w:tcW w:w="36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WhatsApp + Email + In-</w:t>
            </w:r>
            <w:r>
              <w:rPr>
                <w:color w:val="364150"/>
                <w:spacing w:val="-5"/>
                <w:sz w:val="18"/>
              </w:rPr>
              <w:t>app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Depot note (avec la </w:t>
            </w:r>
            <w:r>
              <w:rPr>
                <w:color w:val="364150"/>
                <w:spacing w:val="-2"/>
                <w:sz w:val="18"/>
              </w:rPr>
              <w:t>note)</w:t>
            </w:r>
          </w:p>
        </w:tc>
        <w:tc>
          <w:tcPr>
            <w:tcW w:w="226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Etudiant</w:t>
            </w:r>
          </w:p>
        </w:tc>
        <w:tc>
          <w:tcPr>
            <w:tcW w:w="36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WhatsApp + Email + In-</w:t>
            </w:r>
            <w:r>
              <w:rPr>
                <w:color w:val="364150"/>
                <w:spacing w:val="-5"/>
                <w:sz w:val="18"/>
              </w:rPr>
              <w:t>app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Depot retourne (avec </w:t>
            </w:r>
            <w:r>
              <w:rPr>
                <w:color w:val="364150"/>
                <w:spacing w:val="-2"/>
                <w:sz w:val="18"/>
              </w:rPr>
              <w:t>remarques)</w:t>
            </w:r>
          </w:p>
        </w:tc>
        <w:tc>
          <w:tcPr>
            <w:tcW w:w="2268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Etudiant</w:t>
            </w:r>
          </w:p>
        </w:tc>
        <w:tc>
          <w:tcPr>
            <w:tcW w:w="36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WhatsApp + Email + In-</w:t>
            </w:r>
            <w:r>
              <w:rPr>
                <w:color w:val="364150"/>
                <w:spacing w:val="-5"/>
                <w:sz w:val="18"/>
              </w:rPr>
              <w:t>app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Depot </w:t>
            </w:r>
            <w:r>
              <w:rPr>
                <w:color w:val="364150"/>
                <w:spacing w:val="-2"/>
                <w:sz w:val="18"/>
              </w:rPr>
              <w:t>rejete</w:t>
            </w:r>
          </w:p>
        </w:tc>
        <w:tc>
          <w:tcPr>
            <w:tcW w:w="226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Etudiant</w:t>
            </w:r>
          </w:p>
        </w:tc>
        <w:tc>
          <w:tcPr>
            <w:tcW w:w="36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WhatsApp + Email + In-</w:t>
            </w:r>
            <w:r>
              <w:rPr>
                <w:color w:val="364150"/>
                <w:spacing w:val="-5"/>
                <w:sz w:val="18"/>
              </w:rPr>
              <w:t>app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Rappel deadline (24h </w:t>
            </w:r>
            <w:r>
              <w:rPr>
                <w:color w:val="364150"/>
                <w:spacing w:val="-2"/>
                <w:sz w:val="18"/>
              </w:rPr>
              <w:t>avant)</w:t>
            </w:r>
          </w:p>
        </w:tc>
        <w:tc>
          <w:tcPr>
            <w:tcW w:w="2268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Etudiants sans </w:t>
            </w:r>
            <w:r>
              <w:rPr>
                <w:color w:val="364150"/>
                <w:spacing w:val="-2"/>
                <w:sz w:val="18"/>
              </w:rPr>
              <w:t>depot</w:t>
            </w:r>
          </w:p>
        </w:tc>
        <w:tc>
          <w:tcPr>
            <w:tcW w:w="36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WhatsApp + </w:t>
            </w:r>
            <w:r>
              <w:rPr>
                <w:color w:val="364150"/>
                <w:spacing w:val="-2"/>
                <w:sz w:val="18"/>
              </w:rPr>
              <w:t>Email</w:t>
            </w:r>
          </w:p>
        </w:tc>
      </w:tr>
      <w:tr>
        <w:trPr>
          <w:trHeight w:val="67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Nouvel espace </w:t>
            </w:r>
            <w:r>
              <w:rPr>
                <w:color w:val="364150"/>
                <w:spacing w:val="-4"/>
                <w:sz w:val="18"/>
              </w:rPr>
              <w:t>cree</w:t>
            </w:r>
          </w:p>
        </w:tc>
        <w:tc>
          <w:tcPr>
            <w:tcW w:w="2268" w:type="dxa"/>
          </w:tcPr>
          <w:p>
            <w:pPr>
              <w:pStyle w:val="TableParagraph"/>
              <w:spacing w:line="278" w:lineRule="auto"/>
              <w:ind w:left="159" w:right="74"/>
              <w:rPr>
                <w:sz w:val="18"/>
              </w:rPr>
            </w:pPr>
            <w:r>
              <w:rPr>
                <w:color w:val="364150"/>
                <w:sz w:val="18"/>
              </w:rPr>
              <w:t>Etudiants</w:t>
            </w:r>
            <w:r>
              <w:rPr>
                <w:color w:val="364150"/>
                <w:spacing w:val="-15"/>
                <w:sz w:val="18"/>
              </w:rPr>
              <w:t> </w:t>
            </w:r>
            <w:r>
              <w:rPr>
                <w:color w:val="364150"/>
                <w:sz w:val="18"/>
              </w:rPr>
              <w:t>du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dept </w:t>
            </w:r>
            <w:r>
              <w:rPr>
                <w:color w:val="364150"/>
                <w:spacing w:val="-2"/>
                <w:sz w:val="18"/>
              </w:rPr>
              <w:t>concerne</w:t>
            </w:r>
          </w:p>
        </w:tc>
        <w:tc>
          <w:tcPr>
            <w:tcW w:w="36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Email + In-</w:t>
            </w:r>
            <w:r>
              <w:rPr>
                <w:color w:val="364150"/>
                <w:spacing w:val="-5"/>
                <w:sz w:val="18"/>
              </w:rPr>
              <w:t>app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Bienvenue sur </w:t>
            </w:r>
            <w:r>
              <w:rPr>
                <w:color w:val="364150"/>
                <w:spacing w:val="-2"/>
                <w:sz w:val="18"/>
              </w:rPr>
              <w:t>SamaDepot</w:t>
            </w:r>
          </w:p>
        </w:tc>
        <w:tc>
          <w:tcPr>
            <w:tcW w:w="2268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Nouvel </w:t>
            </w:r>
            <w:r>
              <w:rPr>
                <w:color w:val="364150"/>
                <w:spacing w:val="-2"/>
                <w:sz w:val="18"/>
              </w:rPr>
              <w:t>utilisateur</w:t>
            </w:r>
          </w:p>
        </w:tc>
        <w:tc>
          <w:tcPr>
            <w:tcW w:w="36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Email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Architecture technique. </w:t>
      </w:r>
      <w:r>
        <w:rPr>
          <w:color w:val="1A7E49"/>
          <w:spacing w:val="-10"/>
        </w:rPr>
        <w:t>6</w:t>
      </w:r>
    </w:p>
    <w:p>
      <w:pPr>
        <w:pStyle w:val="BodyText"/>
        <w:spacing w:before="0"/>
        <w:rPr>
          <w:rFonts w:ascii="Arial"/>
          <w:b/>
          <w:sz w:val="26"/>
        </w:rPr>
      </w:pPr>
    </w:p>
    <w:p>
      <w:pPr>
        <w:pStyle w:val="BodyText"/>
        <w:spacing w:before="4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4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</w:rPr>
        <w:t>Stack </w:t>
      </w:r>
      <w:r>
        <w:rPr>
          <w:color w:val="0C1116"/>
          <w:spacing w:val="-2"/>
        </w:rPr>
        <w:t>technologique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835"/>
        <w:gridCol w:w="4252"/>
      </w:tblGrid>
      <w:tr>
        <w:trPr>
          <w:trHeight w:val="430" w:hRule="atLeast"/>
        </w:trPr>
        <w:tc>
          <w:tcPr>
            <w:tcW w:w="2268" w:type="dxa"/>
            <w:shd w:val="clear" w:color="auto" w:fill="0C3B23"/>
          </w:tcPr>
          <w:p>
            <w:pPr>
              <w:pStyle w:val="TableParagraph"/>
              <w:ind w:left="6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Composant</w:t>
            </w:r>
          </w:p>
        </w:tc>
        <w:tc>
          <w:tcPr>
            <w:tcW w:w="2835" w:type="dxa"/>
            <w:shd w:val="clear" w:color="auto" w:fill="0C3B23"/>
          </w:tcPr>
          <w:p>
            <w:pPr>
              <w:pStyle w:val="TableParagraph"/>
              <w:ind w:left="9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Technologie</w:t>
            </w:r>
          </w:p>
        </w:tc>
        <w:tc>
          <w:tcPr>
            <w:tcW w:w="4252" w:type="dxa"/>
            <w:shd w:val="clear" w:color="auto" w:fill="0C3B23"/>
          </w:tcPr>
          <w:p>
            <w:pPr>
              <w:pStyle w:val="TableParagraph"/>
              <w:ind w:left="50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Justification</w:t>
            </w:r>
          </w:p>
        </w:tc>
      </w:tr>
      <w:tr>
        <w:trPr>
          <w:trHeight w:val="6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Framework</w:t>
            </w:r>
          </w:p>
        </w:tc>
        <w:tc>
          <w:tcPr>
            <w:tcW w:w="283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Next.js 14 (App </w:t>
            </w:r>
            <w:r>
              <w:rPr>
                <w:color w:val="364150"/>
                <w:spacing w:val="-2"/>
                <w:sz w:val="18"/>
              </w:rPr>
              <w:t>Router)</w:t>
            </w:r>
          </w:p>
        </w:tc>
        <w:tc>
          <w:tcPr>
            <w:tcW w:w="4252" w:type="dxa"/>
          </w:tcPr>
          <w:p>
            <w:pPr>
              <w:pStyle w:val="TableParagraph"/>
              <w:spacing w:line="278" w:lineRule="auto"/>
              <w:ind w:left="159" w:right="153"/>
              <w:rPr>
                <w:sz w:val="18"/>
              </w:rPr>
            </w:pPr>
            <w:r>
              <w:rPr>
                <w:color w:val="364150"/>
                <w:sz w:val="18"/>
              </w:rPr>
              <w:t>SSR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+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API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Routes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+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SEO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+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performances </w:t>
            </w:r>
            <w:r>
              <w:rPr>
                <w:color w:val="364150"/>
                <w:spacing w:val="-2"/>
                <w:sz w:val="18"/>
              </w:rPr>
              <w:t>optimales</w:t>
            </w:r>
          </w:p>
        </w:tc>
      </w:tr>
      <w:tr>
        <w:trPr>
          <w:trHeight w:val="67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Langage</w:t>
            </w:r>
          </w:p>
        </w:tc>
        <w:tc>
          <w:tcPr>
            <w:tcW w:w="283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TypeScript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153"/>
              <w:rPr>
                <w:sz w:val="18"/>
              </w:rPr>
            </w:pPr>
            <w:r>
              <w:rPr>
                <w:color w:val="364150"/>
                <w:sz w:val="18"/>
              </w:rPr>
              <w:t>Typage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fort,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detection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d'erreurs,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meilleure </w:t>
            </w:r>
            <w:r>
              <w:rPr>
                <w:color w:val="364150"/>
                <w:spacing w:val="-2"/>
                <w:sz w:val="18"/>
              </w:rPr>
              <w:t>maintenabilite</w:t>
            </w:r>
          </w:p>
        </w:tc>
      </w:tr>
      <w:tr>
        <w:trPr>
          <w:trHeight w:val="6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Style</w:t>
            </w:r>
          </w:p>
        </w:tc>
        <w:tc>
          <w:tcPr>
            <w:tcW w:w="283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Tailwind </w:t>
            </w:r>
            <w:r>
              <w:rPr>
                <w:color w:val="364150"/>
                <w:spacing w:val="-5"/>
                <w:sz w:val="18"/>
              </w:rPr>
              <w:t>CSS</w:t>
            </w:r>
          </w:p>
        </w:tc>
        <w:tc>
          <w:tcPr>
            <w:tcW w:w="4252" w:type="dxa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Design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system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coherent,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responsive,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rapidite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de </w:t>
            </w:r>
            <w:r>
              <w:rPr>
                <w:color w:val="364150"/>
                <w:spacing w:val="-2"/>
                <w:sz w:val="18"/>
              </w:rPr>
              <w:t>developpement</w:t>
            </w:r>
          </w:p>
        </w:tc>
      </w:tr>
      <w:tr>
        <w:trPr>
          <w:trHeight w:val="67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Base de </w:t>
            </w:r>
            <w:r>
              <w:rPr>
                <w:color w:val="364150"/>
                <w:spacing w:val="-2"/>
                <w:sz w:val="18"/>
              </w:rPr>
              <w:t>donnees</w:t>
            </w:r>
          </w:p>
        </w:tc>
        <w:tc>
          <w:tcPr>
            <w:tcW w:w="283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Supabase </w:t>
            </w:r>
            <w:r>
              <w:rPr>
                <w:color w:val="364150"/>
                <w:spacing w:val="-2"/>
                <w:sz w:val="18"/>
              </w:rPr>
              <w:t>(PostgreSQL)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839"/>
              <w:rPr>
                <w:sz w:val="18"/>
              </w:rPr>
            </w:pPr>
            <w:r>
              <w:rPr>
                <w:color w:val="364150"/>
                <w:sz w:val="18"/>
              </w:rPr>
              <w:t>Temps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reel,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RLS,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stockage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fichiers,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auth multi-roles, gratuit pour demarrer</w:t>
            </w:r>
          </w:p>
        </w:tc>
      </w:tr>
      <w:tr>
        <w:trPr>
          <w:trHeight w:val="6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Stockage </w:t>
            </w:r>
            <w:r>
              <w:rPr>
                <w:color w:val="364150"/>
                <w:spacing w:val="-2"/>
                <w:sz w:val="18"/>
              </w:rPr>
              <w:t>fichiers</w:t>
            </w:r>
          </w:p>
        </w:tc>
        <w:tc>
          <w:tcPr>
            <w:tcW w:w="2835" w:type="dxa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Supabase</w:t>
            </w:r>
            <w:r>
              <w:rPr>
                <w:color w:val="364150"/>
                <w:spacing w:val="-15"/>
                <w:sz w:val="18"/>
              </w:rPr>
              <w:t> </w:t>
            </w:r>
            <w:r>
              <w:rPr>
                <w:color w:val="364150"/>
                <w:sz w:val="18"/>
              </w:rPr>
              <w:t>Storage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(buckets </w:t>
            </w:r>
            <w:r>
              <w:rPr>
                <w:color w:val="364150"/>
                <w:spacing w:val="-2"/>
                <w:sz w:val="18"/>
              </w:rPr>
              <w:t>prives)</w:t>
            </w:r>
          </w:p>
        </w:tc>
        <w:tc>
          <w:tcPr>
            <w:tcW w:w="4252" w:type="dxa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URLs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signees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temporaires,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acces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securise,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CDN </w:t>
            </w:r>
            <w:r>
              <w:rPr>
                <w:color w:val="364150"/>
                <w:spacing w:val="-2"/>
                <w:sz w:val="18"/>
              </w:rPr>
              <w:t>integre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Authentification</w:t>
            </w:r>
          </w:p>
        </w:tc>
        <w:tc>
          <w:tcPr>
            <w:tcW w:w="283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Supabase Auth + </w:t>
            </w:r>
            <w:r>
              <w:rPr>
                <w:color w:val="364150"/>
                <w:spacing w:val="-2"/>
                <w:sz w:val="18"/>
              </w:rPr>
              <w:t>NextAuth.js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Email/password, sessions JWT, magic </w:t>
            </w:r>
            <w:r>
              <w:rPr>
                <w:color w:val="364150"/>
                <w:spacing w:val="-4"/>
                <w:sz w:val="18"/>
              </w:rPr>
              <w:t>link</w:t>
            </w:r>
          </w:p>
        </w:tc>
      </w:tr>
      <w:tr>
        <w:trPr>
          <w:trHeight w:val="6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Notifications</w:t>
            </w:r>
          </w:p>
        </w:tc>
        <w:tc>
          <w:tcPr>
            <w:tcW w:w="283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WhatsApp Business API </w:t>
            </w:r>
            <w:r>
              <w:rPr>
                <w:color w:val="364150"/>
                <w:spacing w:val="-2"/>
                <w:sz w:val="18"/>
              </w:rPr>
              <w:t>(Meta)</w:t>
            </w:r>
          </w:p>
        </w:tc>
        <w:tc>
          <w:tcPr>
            <w:tcW w:w="4252" w:type="dxa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Application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la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plus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utilisee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au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Senegal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—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gratuit jusqu'a 1000 msg/mois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Emails</w:t>
            </w:r>
          </w:p>
        </w:tc>
        <w:tc>
          <w:tcPr>
            <w:tcW w:w="283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Resend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Emails transactionnels fiables, templates </w:t>
            </w:r>
            <w:r>
              <w:rPr>
                <w:color w:val="364150"/>
                <w:spacing w:val="-4"/>
                <w:sz w:val="18"/>
              </w:rPr>
              <w:t>HTML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PDF</w:t>
            </w:r>
          </w:p>
        </w:tc>
        <w:tc>
          <w:tcPr>
            <w:tcW w:w="283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PDFKit ou </w:t>
            </w:r>
            <w:r>
              <w:rPr>
                <w:color w:val="364150"/>
                <w:spacing w:val="-2"/>
                <w:sz w:val="18"/>
              </w:rPr>
              <w:t>Puppeteer</w:t>
            </w:r>
          </w:p>
        </w:tc>
        <w:tc>
          <w:tcPr>
            <w:tcW w:w="4252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Generation des recepisse PDF cote </w:t>
            </w:r>
            <w:r>
              <w:rPr>
                <w:color w:val="364150"/>
                <w:spacing w:val="-2"/>
                <w:sz w:val="18"/>
              </w:rPr>
              <w:t>serveur</w:t>
            </w:r>
          </w:p>
        </w:tc>
      </w:tr>
      <w:tr>
        <w:trPr>
          <w:trHeight w:val="67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Deploiement </w:t>
            </w:r>
            <w:r>
              <w:rPr>
                <w:color w:val="364150"/>
                <w:spacing w:val="-2"/>
                <w:sz w:val="18"/>
              </w:rPr>
              <w:t>frontend</w:t>
            </w:r>
          </w:p>
        </w:tc>
        <w:tc>
          <w:tcPr>
            <w:tcW w:w="283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Vercel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Zero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config,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CDN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mondial,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HTTPS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automatique, </w:t>
            </w:r>
            <w:r>
              <w:rPr>
                <w:color w:val="364150"/>
                <w:spacing w:val="-2"/>
                <w:sz w:val="18"/>
              </w:rPr>
              <w:t>previews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Deploiement </w:t>
            </w:r>
            <w:r>
              <w:rPr>
                <w:color w:val="364150"/>
                <w:spacing w:val="-5"/>
                <w:sz w:val="18"/>
              </w:rPr>
              <w:t>BDD</w:t>
            </w:r>
          </w:p>
        </w:tc>
        <w:tc>
          <w:tcPr>
            <w:tcW w:w="283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Supabase </w:t>
            </w:r>
            <w:r>
              <w:rPr>
                <w:color w:val="364150"/>
                <w:spacing w:val="-2"/>
                <w:sz w:val="18"/>
              </w:rPr>
              <w:t>Cloud</w:t>
            </w:r>
          </w:p>
        </w:tc>
        <w:tc>
          <w:tcPr>
            <w:tcW w:w="4252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Backups automatiques, replications, </w:t>
            </w:r>
            <w:r>
              <w:rPr>
                <w:color w:val="364150"/>
                <w:spacing w:val="-2"/>
                <w:sz w:val="18"/>
              </w:rPr>
              <w:t>monitoring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Monitoring </w:t>
            </w:r>
            <w:r>
              <w:rPr>
                <w:color w:val="364150"/>
                <w:spacing w:val="-2"/>
                <w:sz w:val="18"/>
              </w:rPr>
              <w:t>erreurs</w:t>
            </w:r>
          </w:p>
        </w:tc>
        <w:tc>
          <w:tcPr>
            <w:tcW w:w="283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Sentry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Suivi des erreurs en production avec stack </w:t>
            </w:r>
            <w:r>
              <w:rPr>
                <w:color w:val="364150"/>
                <w:spacing w:val="-2"/>
                <w:sz w:val="18"/>
              </w:rPr>
              <w:t>traces</w:t>
            </w:r>
          </w:p>
        </w:tc>
      </w:tr>
    </w:tbl>
    <w:p>
      <w:pPr>
        <w:pStyle w:val="BodyText"/>
        <w:spacing w:before="19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4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</w:rPr>
        <w:t>Architecture multi-</w:t>
      </w:r>
      <w:r>
        <w:rPr>
          <w:color w:val="0C1116"/>
          <w:spacing w:val="-2"/>
        </w:rPr>
        <w:t>tenant</w:t>
      </w:r>
    </w:p>
    <w:p>
      <w:pPr>
        <w:pStyle w:val="BodyText"/>
        <w:spacing w:line="312" w:lineRule="auto" w:before="137"/>
        <w:ind w:left="7" w:right="4"/>
        <w:jc w:val="both"/>
      </w:pPr>
      <w:r>
        <w:rPr>
          <w:color w:val="364150"/>
        </w:rPr>
        <w:t>SamaDepot</w:t>
      </w:r>
      <w:r>
        <w:rPr>
          <w:color w:val="364150"/>
          <w:spacing w:val="-3"/>
        </w:rPr>
        <w:t> </w:t>
      </w:r>
      <w:r>
        <w:rPr>
          <w:color w:val="364150"/>
        </w:rPr>
        <w:t>utilise</w:t>
      </w:r>
      <w:r>
        <w:rPr>
          <w:color w:val="364150"/>
          <w:spacing w:val="-3"/>
        </w:rPr>
        <w:t> </w:t>
      </w:r>
      <w:r>
        <w:rPr>
          <w:color w:val="364150"/>
        </w:rPr>
        <w:t>une</w:t>
      </w:r>
      <w:r>
        <w:rPr>
          <w:color w:val="364150"/>
          <w:spacing w:val="-3"/>
        </w:rPr>
        <w:t> </w:t>
      </w:r>
      <w:r>
        <w:rPr>
          <w:color w:val="364150"/>
        </w:rPr>
        <w:t>architecture</w:t>
      </w:r>
      <w:r>
        <w:rPr>
          <w:color w:val="364150"/>
          <w:spacing w:val="-3"/>
        </w:rPr>
        <w:t> </w:t>
      </w:r>
      <w:r>
        <w:rPr>
          <w:color w:val="364150"/>
        </w:rPr>
        <w:t>multi-tenant</w:t>
      </w:r>
      <w:r>
        <w:rPr>
          <w:color w:val="364150"/>
          <w:spacing w:val="-3"/>
        </w:rPr>
        <w:t> </w:t>
      </w:r>
      <w:r>
        <w:rPr>
          <w:color w:val="364150"/>
        </w:rPr>
        <w:t>a</w:t>
      </w:r>
      <w:r>
        <w:rPr>
          <w:color w:val="364150"/>
          <w:spacing w:val="-3"/>
        </w:rPr>
        <w:t> </w:t>
      </w:r>
      <w:r>
        <w:rPr>
          <w:color w:val="364150"/>
        </w:rPr>
        <w:t>isolation</w:t>
      </w:r>
      <w:r>
        <w:rPr>
          <w:color w:val="364150"/>
          <w:spacing w:val="-3"/>
        </w:rPr>
        <w:t> </w:t>
      </w:r>
      <w:r>
        <w:rPr>
          <w:color w:val="364150"/>
        </w:rPr>
        <w:t>logique</w:t>
      </w:r>
      <w:r>
        <w:rPr>
          <w:color w:val="364150"/>
          <w:spacing w:val="-3"/>
        </w:rPr>
        <w:t> </w:t>
      </w:r>
      <w:r>
        <w:rPr>
          <w:color w:val="364150"/>
        </w:rPr>
        <w:t>:</w:t>
      </w:r>
      <w:r>
        <w:rPr>
          <w:color w:val="364150"/>
          <w:spacing w:val="-3"/>
        </w:rPr>
        <w:t> </w:t>
      </w:r>
      <w:r>
        <w:rPr>
          <w:color w:val="364150"/>
        </w:rPr>
        <w:t>toutes</w:t>
      </w:r>
      <w:r>
        <w:rPr>
          <w:color w:val="364150"/>
          <w:spacing w:val="-3"/>
        </w:rPr>
        <w:t> </w:t>
      </w:r>
      <w:r>
        <w:rPr>
          <w:color w:val="364150"/>
        </w:rPr>
        <w:t>les</w:t>
      </w:r>
      <w:r>
        <w:rPr>
          <w:color w:val="364150"/>
          <w:spacing w:val="-3"/>
        </w:rPr>
        <w:t> </w:t>
      </w:r>
      <w:r>
        <w:rPr>
          <w:color w:val="364150"/>
        </w:rPr>
        <w:t>universites</w:t>
      </w:r>
      <w:r>
        <w:rPr>
          <w:color w:val="364150"/>
          <w:spacing w:val="-3"/>
        </w:rPr>
        <w:t> </w:t>
      </w:r>
      <w:r>
        <w:rPr>
          <w:color w:val="364150"/>
        </w:rPr>
        <w:t>partagent</w:t>
      </w:r>
      <w:r>
        <w:rPr>
          <w:color w:val="364150"/>
          <w:spacing w:val="-3"/>
        </w:rPr>
        <w:t> </w:t>
      </w:r>
      <w:r>
        <w:rPr>
          <w:color w:val="364150"/>
        </w:rPr>
        <w:t>la</w:t>
      </w:r>
      <w:r>
        <w:rPr>
          <w:color w:val="364150"/>
          <w:spacing w:val="-3"/>
        </w:rPr>
        <w:t> </w:t>
      </w:r>
      <w:r>
        <w:rPr>
          <w:color w:val="364150"/>
        </w:rPr>
        <w:t>meme infrastructure mais leurs donnees sont completement isolees via le champ university_id present dans toutes les tables, combine avec les politiques RLS (Row Level Security) de PostgreSQL/Supabase.</w:t>
      </w:r>
    </w:p>
    <w:p>
      <w:pPr>
        <w:pStyle w:val="BodyText"/>
        <w:spacing w:before="2"/>
        <w:rPr>
          <w:sz w:val="16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3118"/>
        <w:gridCol w:w="4252"/>
      </w:tblGrid>
      <w:tr>
        <w:trPr>
          <w:trHeight w:val="430" w:hRule="atLeast"/>
        </w:trPr>
        <w:tc>
          <w:tcPr>
            <w:tcW w:w="1984" w:type="dxa"/>
            <w:shd w:val="clear" w:color="auto" w:fill="0C3B23"/>
          </w:tcPr>
          <w:p>
            <w:pPr>
              <w:pStyle w:val="TableParagraph"/>
              <w:ind w:left="6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Couche</w:t>
            </w:r>
          </w:p>
        </w:tc>
        <w:tc>
          <w:tcPr>
            <w:tcW w:w="3118" w:type="dxa"/>
            <w:shd w:val="clear" w:color="auto" w:fill="0C3B23"/>
          </w:tcPr>
          <w:p>
            <w:pPr>
              <w:pStyle w:val="TableParagraph"/>
              <w:ind w:left="10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Composants</w:t>
            </w:r>
          </w:p>
        </w:tc>
        <w:tc>
          <w:tcPr>
            <w:tcW w:w="4252" w:type="dxa"/>
            <w:shd w:val="clear" w:color="auto" w:fill="0C3B23"/>
          </w:tcPr>
          <w:p>
            <w:pPr>
              <w:pStyle w:val="TableParagraph"/>
              <w:ind w:lef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Role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Presentation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Next.js + Tailwind </w:t>
            </w:r>
            <w:r>
              <w:rPr>
                <w:color w:val="364150"/>
                <w:spacing w:val="-5"/>
                <w:sz w:val="18"/>
              </w:rPr>
              <w:t>CSS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Interface utilisateur responsive (web + </w:t>
            </w:r>
            <w:r>
              <w:rPr>
                <w:color w:val="364150"/>
                <w:spacing w:val="-2"/>
                <w:sz w:val="18"/>
              </w:rPr>
              <w:t>mobile)</w:t>
            </w:r>
          </w:p>
        </w:tc>
      </w:tr>
      <w:tr>
        <w:trPr>
          <w:trHeight w:val="670" w:hRule="atLeast"/>
        </w:trPr>
        <w:tc>
          <w:tcPr>
            <w:tcW w:w="1984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API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spacing w:line="278" w:lineRule="auto"/>
              <w:ind w:right="143"/>
              <w:rPr>
                <w:sz w:val="18"/>
              </w:rPr>
            </w:pPr>
            <w:r>
              <w:rPr>
                <w:color w:val="364150"/>
                <w:sz w:val="18"/>
              </w:rPr>
              <w:t>Next.js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API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Routes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+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Supabase </w:t>
            </w:r>
            <w:r>
              <w:rPr>
                <w:color w:val="364150"/>
                <w:spacing w:val="-4"/>
                <w:sz w:val="18"/>
              </w:rPr>
              <w:t>RLS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Logique metier, validation, autorisation par </w:t>
            </w:r>
            <w:r>
              <w:rPr>
                <w:color w:val="364150"/>
                <w:spacing w:val="-4"/>
                <w:sz w:val="18"/>
              </w:rPr>
              <w:t>role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Donnees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PostgreSQL </w:t>
            </w:r>
            <w:r>
              <w:rPr>
                <w:color w:val="364150"/>
                <w:spacing w:val="-2"/>
                <w:sz w:val="18"/>
              </w:rPr>
              <w:t>(Supabase)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Isolation multi-tenant via university_id + </w:t>
            </w:r>
            <w:r>
              <w:rPr>
                <w:color w:val="364150"/>
                <w:spacing w:val="-5"/>
                <w:sz w:val="18"/>
              </w:rPr>
              <w:t>RLS</w:t>
            </w:r>
          </w:p>
        </w:tc>
      </w:tr>
      <w:tr>
        <w:trPr>
          <w:trHeight w:val="430" w:hRule="atLeast"/>
        </w:trPr>
        <w:tc>
          <w:tcPr>
            <w:tcW w:w="1984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Fichiers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Supabase Storage (bucket </w:t>
            </w:r>
            <w:r>
              <w:rPr>
                <w:color w:val="364150"/>
                <w:spacing w:val="-2"/>
                <w:sz w:val="18"/>
              </w:rPr>
              <w:t>prive)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URLs signees, acces securise, expiration 15 </w:t>
            </w:r>
            <w:r>
              <w:rPr>
                <w:color w:val="364150"/>
                <w:spacing w:val="-5"/>
                <w:sz w:val="18"/>
              </w:rPr>
              <w:t>min</w:t>
            </w:r>
          </w:p>
        </w:tc>
      </w:tr>
      <w:tr>
        <w:trPr>
          <w:trHeight w:val="430" w:hRule="atLeast"/>
        </w:trPr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Notifications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WhatsApp Business API + </w:t>
            </w:r>
            <w:r>
              <w:rPr>
                <w:color w:val="364150"/>
                <w:spacing w:val="-2"/>
                <w:sz w:val="18"/>
              </w:rPr>
              <w:t>Resend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Alertes temps reel pour toutes les actions </w:t>
            </w:r>
            <w:r>
              <w:rPr>
                <w:color w:val="364150"/>
                <w:spacing w:val="-4"/>
                <w:sz w:val="18"/>
              </w:rPr>
              <w:t>cles</w:t>
            </w:r>
          </w:p>
        </w:tc>
      </w:tr>
      <w:tr>
        <w:trPr>
          <w:trHeight w:val="430" w:hRule="atLeast"/>
        </w:trPr>
        <w:tc>
          <w:tcPr>
            <w:tcW w:w="1984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Cache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Vercel Edge </w:t>
            </w:r>
            <w:r>
              <w:rPr>
                <w:color w:val="364150"/>
                <w:spacing w:val="-2"/>
                <w:sz w:val="18"/>
              </w:rPr>
              <w:t>Cache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Pages statiques et assets mis en cache au </w:t>
            </w:r>
            <w:r>
              <w:rPr>
                <w:color w:val="364150"/>
                <w:spacing w:val="-5"/>
                <w:sz w:val="18"/>
              </w:rPr>
              <w:t>CDN</w:t>
            </w:r>
          </w:p>
        </w:tc>
      </w:tr>
      <w:tr>
        <w:trPr>
          <w:trHeight w:val="429" w:hRule="atLeast"/>
        </w:trPr>
        <w:tc>
          <w:tcPr>
            <w:tcW w:w="198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Monitoring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Sentry + Vercel </w:t>
            </w:r>
            <w:r>
              <w:rPr>
                <w:color w:val="364150"/>
                <w:spacing w:val="-2"/>
                <w:sz w:val="18"/>
              </w:rPr>
              <w:t>Analytics</w:t>
            </w:r>
          </w:p>
        </w:tc>
        <w:tc>
          <w:tcPr>
            <w:tcW w:w="425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Erreurs, performances, Core Web </w:t>
            </w:r>
            <w:r>
              <w:rPr>
                <w:color w:val="364150"/>
                <w:spacing w:val="-2"/>
                <w:sz w:val="18"/>
              </w:rPr>
              <w:t>Vitals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2"/>
        <w:numPr>
          <w:ilvl w:val="1"/>
          <w:numId w:val="4"/>
        </w:numPr>
        <w:tabs>
          <w:tab w:pos="440" w:val="left" w:leader="none"/>
        </w:tabs>
        <w:spacing w:line="240" w:lineRule="auto" w:before="81" w:after="0"/>
        <w:ind w:left="440" w:right="0" w:hanging="433"/>
        <w:jc w:val="left"/>
      </w:pPr>
      <w:r>
        <w:rPr>
          <w:color w:val="0C1116"/>
        </w:rPr>
        <w:t>Structure du projet </w:t>
      </w:r>
      <w:r>
        <w:rPr>
          <w:color w:val="0C1116"/>
          <w:spacing w:val="-2"/>
        </w:rPr>
        <w:t>Next.js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5386"/>
      </w:tblGrid>
      <w:tr>
        <w:trPr>
          <w:trHeight w:val="430" w:hRule="atLeast"/>
        </w:trPr>
        <w:tc>
          <w:tcPr>
            <w:tcW w:w="3969" w:type="dxa"/>
            <w:shd w:val="clear" w:color="auto" w:fill="0C3B23"/>
          </w:tcPr>
          <w:p>
            <w:pPr>
              <w:pStyle w:val="TableParagraph"/>
              <w:ind w:left="13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Dossier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Fichier</w:t>
            </w:r>
          </w:p>
        </w:tc>
        <w:tc>
          <w:tcPr>
            <w:tcW w:w="5386" w:type="dxa"/>
            <w:shd w:val="clear" w:color="auto" w:fill="0C3B23"/>
          </w:tcPr>
          <w:p>
            <w:pPr>
              <w:pStyle w:val="TableParagraph"/>
              <w:ind w:left="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Contenu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app/(auth)/login/</w:t>
            </w:r>
          </w:p>
        </w:tc>
        <w:tc>
          <w:tcPr>
            <w:tcW w:w="53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Page de connexion avec detection automatique </w:t>
            </w:r>
            <w:r>
              <w:rPr>
                <w:color w:val="364150"/>
                <w:spacing w:val="-2"/>
                <w:sz w:val="18"/>
              </w:rPr>
              <w:t>universite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app/(student)/dashboard/</w:t>
            </w:r>
          </w:p>
        </w:tc>
        <w:tc>
          <w:tcPr>
            <w:tcW w:w="5386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Espace etudiant — espaces ouverts + mes </w:t>
            </w:r>
            <w:r>
              <w:rPr>
                <w:color w:val="364150"/>
                <w:spacing w:val="-2"/>
                <w:sz w:val="18"/>
              </w:rPr>
              <w:t>depots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app/(student)/spaces/[id]/submit/</w:t>
            </w:r>
          </w:p>
        </w:tc>
        <w:tc>
          <w:tcPr>
            <w:tcW w:w="53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Page de depot de </w:t>
            </w:r>
            <w:r>
              <w:rPr>
                <w:color w:val="364150"/>
                <w:spacing w:val="-2"/>
                <w:sz w:val="18"/>
              </w:rPr>
              <w:t>fichier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app/(teacher)/dashboard/</w:t>
            </w:r>
          </w:p>
        </w:tc>
        <w:tc>
          <w:tcPr>
            <w:tcW w:w="5386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Espace prof — mes espaces + depots </w:t>
            </w:r>
            <w:r>
              <w:rPr>
                <w:color w:val="364150"/>
                <w:spacing w:val="-2"/>
                <w:sz w:val="18"/>
              </w:rPr>
              <w:t>recus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app/(teacher)/spaces/[id]/</w:t>
            </w:r>
          </w:p>
        </w:tc>
        <w:tc>
          <w:tcPr>
            <w:tcW w:w="53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Liste des depots d'un espace + </w:t>
            </w:r>
            <w:r>
              <w:rPr>
                <w:color w:val="364150"/>
                <w:spacing w:val="-2"/>
                <w:sz w:val="18"/>
              </w:rPr>
              <w:t>evaluation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app/(admin)/dashboard/</w:t>
            </w:r>
          </w:p>
        </w:tc>
        <w:tc>
          <w:tcPr>
            <w:tcW w:w="5386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Dashboard admin </w:t>
            </w:r>
            <w:r>
              <w:rPr>
                <w:color w:val="364150"/>
                <w:spacing w:val="-2"/>
                <w:sz w:val="18"/>
              </w:rPr>
              <w:t>universite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app/(superadmin)/dashboard/</w:t>
            </w:r>
          </w:p>
        </w:tc>
        <w:tc>
          <w:tcPr>
            <w:tcW w:w="53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Dashboard super admin — toutes </w:t>
            </w:r>
            <w:r>
              <w:rPr>
                <w:color w:val="364150"/>
                <w:spacing w:val="-2"/>
                <w:sz w:val="18"/>
              </w:rPr>
              <w:t>universites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app/api/auth/</w:t>
            </w:r>
          </w:p>
        </w:tc>
        <w:tc>
          <w:tcPr>
            <w:tcW w:w="5386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Endpoints authentification (login, logout, </w:t>
            </w:r>
            <w:r>
              <w:rPr>
                <w:color w:val="364150"/>
                <w:spacing w:val="-5"/>
                <w:sz w:val="18"/>
              </w:rPr>
              <w:t>me)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app/api/spaces/</w:t>
            </w:r>
          </w:p>
        </w:tc>
        <w:tc>
          <w:tcPr>
            <w:tcW w:w="53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CRUD espaces de </w:t>
            </w:r>
            <w:r>
              <w:rPr>
                <w:color w:val="364150"/>
                <w:spacing w:val="-2"/>
                <w:sz w:val="18"/>
              </w:rPr>
              <w:t>depot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app/api/submissions/</w:t>
            </w:r>
          </w:p>
        </w:tc>
        <w:tc>
          <w:tcPr>
            <w:tcW w:w="5386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CRUD depots + telechargement + </w:t>
            </w:r>
            <w:r>
              <w:rPr>
                <w:color w:val="364150"/>
                <w:spacing w:val="-2"/>
                <w:sz w:val="18"/>
              </w:rPr>
              <w:t>recepisse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app/api/upload/</w:t>
            </w:r>
          </w:p>
        </w:tc>
        <w:tc>
          <w:tcPr>
            <w:tcW w:w="53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Upload securise vers Supabase </w:t>
            </w:r>
            <w:r>
              <w:rPr>
                <w:color w:val="364150"/>
                <w:spacing w:val="-2"/>
                <w:sz w:val="18"/>
              </w:rPr>
              <w:t>Storage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app/api/notifications/</w:t>
            </w:r>
          </w:p>
        </w:tc>
        <w:tc>
          <w:tcPr>
            <w:tcW w:w="5386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Gestion notifications + webhook </w:t>
            </w:r>
            <w:r>
              <w:rPr>
                <w:color w:val="364150"/>
                <w:spacing w:val="-2"/>
                <w:sz w:val="18"/>
              </w:rPr>
              <w:t>WhatsApp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app/api/admin/</w:t>
            </w:r>
          </w:p>
        </w:tc>
        <w:tc>
          <w:tcPr>
            <w:tcW w:w="53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Endpoints admin </w:t>
            </w:r>
            <w:r>
              <w:rPr>
                <w:color w:val="364150"/>
                <w:spacing w:val="-2"/>
                <w:sz w:val="18"/>
              </w:rPr>
              <w:t>universite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app/api/superadmin/</w:t>
            </w:r>
          </w:p>
        </w:tc>
        <w:tc>
          <w:tcPr>
            <w:tcW w:w="5386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Endpoints super </w:t>
            </w:r>
            <w:r>
              <w:rPr>
                <w:color w:val="364150"/>
                <w:spacing w:val="-2"/>
                <w:sz w:val="18"/>
              </w:rPr>
              <w:t>admin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lib/supabase.ts</w:t>
            </w:r>
          </w:p>
        </w:tc>
        <w:tc>
          <w:tcPr>
            <w:tcW w:w="53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Client Supabase (browser + server + </w:t>
            </w:r>
            <w:r>
              <w:rPr>
                <w:color w:val="364150"/>
                <w:spacing w:val="-2"/>
                <w:sz w:val="18"/>
              </w:rPr>
              <w:t>admin)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lib/whatsapp.ts</w:t>
            </w:r>
          </w:p>
        </w:tc>
        <w:tc>
          <w:tcPr>
            <w:tcW w:w="5386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Service notifications WhatsApp </w:t>
            </w:r>
            <w:r>
              <w:rPr>
                <w:color w:val="364150"/>
                <w:spacing w:val="-2"/>
                <w:sz w:val="18"/>
              </w:rPr>
              <w:t>Business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lib/storage.ts</w:t>
            </w:r>
          </w:p>
        </w:tc>
        <w:tc>
          <w:tcPr>
            <w:tcW w:w="53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Upload + URLs signees Supabase </w:t>
            </w:r>
            <w:r>
              <w:rPr>
                <w:color w:val="364150"/>
                <w:spacing w:val="-2"/>
                <w:sz w:val="18"/>
              </w:rPr>
              <w:t>Storage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lib/pdf.ts</w:t>
            </w:r>
          </w:p>
        </w:tc>
        <w:tc>
          <w:tcPr>
            <w:tcW w:w="5386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Generation recepisse </w:t>
            </w:r>
            <w:r>
              <w:rPr>
                <w:color w:val="364150"/>
                <w:spacing w:val="-5"/>
                <w:sz w:val="18"/>
              </w:rPr>
              <w:t>PDF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lib/validation.ts</w:t>
            </w:r>
          </w:p>
        </w:tc>
        <w:tc>
          <w:tcPr>
            <w:tcW w:w="53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Schemas Zod pour toutes les </w:t>
            </w:r>
            <w:r>
              <w:rPr>
                <w:color w:val="364150"/>
                <w:spacing w:val="-2"/>
                <w:sz w:val="18"/>
              </w:rPr>
              <w:t>entrees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middleware.ts</w:t>
            </w:r>
          </w:p>
        </w:tc>
        <w:tc>
          <w:tcPr>
            <w:tcW w:w="5386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Protection des routes par role </w:t>
            </w:r>
            <w:r>
              <w:rPr>
                <w:color w:val="364150"/>
                <w:spacing w:val="-2"/>
                <w:sz w:val="18"/>
              </w:rPr>
              <w:t>(student/teacher/admin)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supabase/schema.sql</w:t>
            </w:r>
          </w:p>
        </w:tc>
        <w:tc>
          <w:tcPr>
            <w:tcW w:w="53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Schema PostgreSQL complet (584 </w:t>
            </w:r>
            <w:r>
              <w:rPr>
                <w:color w:val="364150"/>
                <w:spacing w:val="-2"/>
                <w:sz w:val="18"/>
              </w:rPr>
              <w:t>lignes)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Base de donnees. </w:t>
      </w:r>
      <w:r>
        <w:rPr>
          <w:color w:val="1A7E49"/>
          <w:spacing w:val="-10"/>
        </w:rPr>
        <w:t>7</w:t>
      </w:r>
    </w:p>
    <w:p>
      <w:pPr>
        <w:pStyle w:val="BodyText"/>
        <w:spacing w:before="0"/>
        <w:rPr>
          <w:rFonts w:ascii="Arial"/>
          <w:b/>
          <w:sz w:val="26"/>
        </w:rPr>
      </w:pPr>
    </w:p>
    <w:p>
      <w:pPr>
        <w:pStyle w:val="BodyText"/>
        <w:spacing w:before="4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5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</w:rPr>
        <w:t>Tables principales (8 </w:t>
      </w:r>
      <w:r>
        <w:rPr>
          <w:color w:val="0C1116"/>
          <w:spacing w:val="-2"/>
        </w:rPr>
        <w:t>tables)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118"/>
        <w:gridCol w:w="3968"/>
      </w:tblGrid>
      <w:tr>
        <w:trPr>
          <w:trHeight w:val="430" w:hRule="atLeast"/>
        </w:trPr>
        <w:tc>
          <w:tcPr>
            <w:tcW w:w="2268" w:type="dxa"/>
            <w:shd w:val="clear" w:color="auto" w:fill="0C3B23"/>
          </w:tcPr>
          <w:p>
            <w:pPr>
              <w:pStyle w:val="TableParagraph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Table</w:t>
            </w:r>
          </w:p>
        </w:tc>
        <w:tc>
          <w:tcPr>
            <w:tcW w:w="3118" w:type="dxa"/>
            <w:shd w:val="clear" w:color="auto" w:fill="0C3B23"/>
          </w:tcPr>
          <w:p>
            <w:pPr>
              <w:pStyle w:val="TableParagraph"/>
              <w:ind w:left="10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3968" w:type="dxa"/>
            <w:shd w:val="clear" w:color="auto" w:fill="0C3B23"/>
          </w:tcPr>
          <w:p>
            <w:pPr>
              <w:pStyle w:val="TableParagraph"/>
              <w:ind w:left="51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Champs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cles</w:t>
            </w:r>
          </w:p>
        </w:tc>
      </w:tr>
      <w:tr>
        <w:trPr>
          <w:trHeight w:val="6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universities</w:t>
            </w:r>
          </w:p>
        </w:tc>
        <w:tc>
          <w:tcPr>
            <w:tcW w:w="3118" w:type="dxa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Root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multi-tenant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—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une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ligne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par universite inscrite</w:t>
            </w:r>
          </w:p>
        </w:tc>
        <w:tc>
          <w:tcPr>
            <w:tcW w:w="3968" w:type="dxa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id,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name,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slug,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email_domain,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plan, </w:t>
            </w:r>
            <w:r>
              <w:rPr>
                <w:color w:val="364150"/>
                <w:spacing w:val="-2"/>
                <w:sz w:val="18"/>
              </w:rPr>
              <w:t>max_storage_gb</w:t>
            </w:r>
          </w:p>
        </w:tc>
      </w:tr>
      <w:tr>
        <w:trPr>
          <w:trHeight w:val="67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users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Tous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les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comptes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(etudiants,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profs, admins, superadmin)</w:t>
            </w:r>
          </w:p>
        </w:tc>
        <w:tc>
          <w:tcPr>
            <w:tcW w:w="3968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207"/>
              <w:rPr>
                <w:sz w:val="18"/>
              </w:rPr>
            </w:pPr>
            <w:r>
              <w:rPr>
                <w:color w:val="364150"/>
                <w:sz w:val="18"/>
              </w:rPr>
              <w:t>id,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university_id,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email,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full_name,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role, phone, student_number</w:t>
            </w:r>
          </w:p>
        </w:tc>
      </w:tr>
      <w:tr>
        <w:trPr>
          <w:trHeight w:val="6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departments</w:t>
            </w:r>
          </w:p>
        </w:tc>
        <w:tc>
          <w:tcPr>
            <w:tcW w:w="3118" w:type="dxa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Filieres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et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departements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chaque </w:t>
            </w:r>
            <w:r>
              <w:rPr>
                <w:color w:val="364150"/>
                <w:spacing w:val="-2"/>
                <w:sz w:val="18"/>
              </w:rPr>
              <w:t>universite</w:t>
            </w:r>
          </w:p>
        </w:tc>
        <w:tc>
          <w:tcPr>
            <w:tcW w:w="396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id, university_id, name, code, </w:t>
            </w:r>
            <w:r>
              <w:rPr>
                <w:color w:val="364150"/>
                <w:spacing w:val="-2"/>
                <w:sz w:val="18"/>
              </w:rPr>
              <w:t>levels[]</w:t>
            </w:r>
          </w:p>
        </w:tc>
      </w:tr>
      <w:tr>
        <w:trPr>
          <w:trHeight w:val="67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submission_spaces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Espaces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depot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crees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par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les </w:t>
            </w:r>
            <w:r>
              <w:rPr>
                <w:color w:val="364150"/>
                <w:spacing w:val="-2"/>
                <w:sz w:val="18"/>
              </w:rPr>
              <w:t>professeurs</w:t>
            </w:r>
          </w:p>
        </w:tc>
        <w:tc>
          <w:tcPr>
            <w:tcW w:w="3968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36"/>
              <w:rPr>
                <w:sz w:val="18"/>
              </w:rPr>
            </w:pPr>
            <w:r>
              <w:rPr>
                <w:color w:val="364150"/>
                <w:sz w:val="18"/>
              </w:rPr>
              <w:t>id, university_id, teacher_id, title, type, deadline,</w:t>
            </w:r>
            <w:r>
              <w:rPr>
                <w:color w:val="364150"/>
                <w:spacing w:val="-15"/>
                <w:sz w:val="18"/>
              </w:rPr>
              <w:t> </w:t>
            </w:r>
            <w:r>
              <w:rPr>
                <w:color w:val="364150"/>
                <w:sz w:val="18"/>
              </w:rPr>
              <w:t>formats_allowed[],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max_size_mb</w:t>
            </w:r>
          </w:p>
        </w:tc>
      </w:tr>
      <w:tr>
        <w:trPr>
          <w:trHeight w:val="6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submissions</w:t>
            </w:r>
          </w:p>
        </w:tc>
        <w:tc>
          <w:tcPr>
            <w:tcW w:w="3118" w:type="dxa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Fichiers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deposes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—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TABLE </w:t>
            </w:r>
            <w:r>
              <w:rPr>
                <w:color w:val="364150"/>
                <w:spacing w:val="-2"/>
                <w:sz w:val="18"/>
              </w:rPr>
              <w:t>CENTRALE</w:t>
            </w:r>
          </w:p>
        </w:tc>
        <w:tc>
          <w:tcPr>
            <w:tcW w:w="3968" w:type="dxa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id,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space_id,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student_id,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university_id,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file_url, file_hash, status, is_late, version</w:t>
            </w:r>
          </w:p>
        </w:tc>
      </w:tr>
      <w:tr>
        <w:trPr>
          <w:trHeight w:val="67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reviews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143"/>
              <w:rPr>
                <w:sz w:val="18"/>
              </w:rPr>
            </w:pPr>
            <w:r>
              <w:rPr>
                <w:color w:val="364150"/>
                <w:sz w:val="18"/>
              </w:rPr>
              <w:t>Evaluations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du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professeur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sur chaque depot</w:t>
            </w:r>
          </w:p>
        </w:tc>
        <w:tc>
          <w:tcPr>
            <w:tcW w:w="3968" w:type="dxa"/>
            <w:shd w:val="clear" w:color="auto" w:fill="F9F9FB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id,</w:t>
            </w:r>
            <w:r>
              <w:rPr>
                <w:color w:val="364150"/>
                <w:spacing w:val="-11"/>
                <w:sz w:val="18"/>
              </w:rPr>
              <w:t> </w:t>
            </w:r>
            <w:r>
              <w:rPr>
                <w:color w:val="364150"/>
                <w:sz w:val="18"/>
              </w:rPr>
              <w:t>submission_id,</w:t>
            </w:r>
            <w:r>
              <w:rPr>
                <w:color w:val="364150"/>
                <w:spacing w:val="-11"/>
                <w:sz w:val="18"/>
              </w:rPr>
              <w:t> </w:t>
            </w:r>
            <w:r>
              <w:rPr>
                <w:color w:val="364150"/>
                <w:sz w:val="18"/>
              </w:rPr>
              <w:t>teacher_id,</w:t>
            </w:r>
            <w:r>
              <w:rPr>
                <w:color w:val="364150"/>
                <w:spacing w:val="-11"/>
                <w:sz w:val="18"/>
              </w:rPr>
              <w:t> </w:t>
            </w:r>
            <w:r>
              <w:rPr>
                <w:color w:val="364150"/>
                <w:sz w:val="18"/>
              </w:rPr>
              <w:t>decision,</w:t>
            </w:r>
            <w:r>
              <w:rPr>
                <w:color w:val="364150"/>
                <w:spacing w:val="-11"/>
                <w:sz w:val="18"/>
              </w:rPr>
              <w:t> </w:t>
            </w:r>
            <w:r>
              <w:rPr>
                <w:color w:val="364150"/>
                <w:sz w:val="18"/>
              </w:rPr>
              <w:t>grade, </w:t>
            </w:r>
            <w:r>
              <w:rPr>
                <w:color w:val="364150"/>
                <w:spacing w:val="-2"/>
                <w:sz w:val="18"/>
              </w:rPr>
              <w:t>comment</w:t>
            </w:r>
          </w:p>
        </w:tc>
      </w:tr>
      <w:tr>
        <w:trPr>
          <w:trHeight w:val="6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notifications</w:t>
            </w:r>
          </w:p>
        </w:tc>
        <w:tc>
          <w:tcPr>
            <w:tcW w:w="3118" w:type="dxa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Historique</w:t>
            </w:r>
            <w:r>
              <w:rPr>
                <w:color w:val="364150"/>
                <w:spacing w:val="-15"/>
                <w:sz w:val="18"/>
              </w:rPr>
              <w:t> </w:t>
            </w:r>
            <w:r>
              <w:rPr>
                <w:color w:val="364150"/>
                <w:sz w:val="18"/>
              </w:rPr>
              <w:t>toutes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notifications (WhatsApp, email, in-app)</w:t>
            </w:r>
          </w:p>
        </w:tc>
        <w:tc>
          <w:tcPr>
            <w:tcW w:w="3968" w:type="dxa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id,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user_id,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type,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channel,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content,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is_sent, </w:t>
            </w:r>
            <w:r>
              <w:rPr>
                <w:color w:val="364150"/>
                <w:spacing w:val="-2"/>
                <w:sz w:val="18"/>
              </w:rPr>
              <w:t>sent_at</w:t>
            </w:r>
          </w:p>
        </w:tc>
      </w:tr>
      <w:tr>
        <w:trPr>
          <w:trHeight w:val="67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audit_logs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Tracabilite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complete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toutes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les </w:t>
            </w:r>
            <w:r>
              <w:rPr>
                <w:color w:val="364150"/>
                <w:spacing w:val="-2"/>
                <w:sz w:val="18"/>
              </w:rPr>
              <w:t>actions</w:t>
            </w:r>
          </w:p>
        </w:tc>
        <w:tc>
          <w:tcPr>
            <w:tcW w:w="3968" w:type="dxa"/>
            <w:shd w:val="clear" w:color="auto" w:fill="F9F9FB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id,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user_id,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action,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resource_type,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ip_address, </w:t>
            </w:r>
            <w:r>
              <w:rPr>
                <w:color w:val="364150"/>
                <w:spacing w:val="-2"/>
                <w:sz w:val="18"/>
              </w:rPr>
              <w:t>created_at</w:t>
            </w:r>
          </w:p>
        </w:tc>
      </w:tr>
    </w:tbl>
    <w:p>
      <w:pPr>
        <w:pStyle w:val="BodyText"/>
        <w:spacing w:before="15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5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</w:rPr>
        <w:t>Statuts d'un </w:t>
      </w:r>
      <w:r>
        <w:rPr>
          <w:color w:val="0C1116"/>
          <w:spacing w:val="-2"/>
        </w:rPr>
        <w:t>depot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3969"/>
        <w:gridCol w:w="3686"/>
      </w:tblGrid>
      <w:tr>
        <w:trPr>
          <w:trHeight w:val="430" w:hRule="atLeast"/>
        </w:trPr>
        <w:tc>
          <w:tcPr>
            <w:tcW w:w="1701" w:type="dxa"/>
            <w:shd w:val="clear" w:color="auto" w:fill="0C3B23"/>
          </w:tcPr>
          <w:p>
            <w:pPr>
              <w:pStyle w:val="TableParagraph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Statut</w:t>
            </w:r>
          </w:p>
        </w:tc>
        <w:tc>
          <w:tcPr>
            <w:tcW w:w="3969" w:type="dxa"/>
            <w:shd w:val="clear" w:color="auto" w:fill="0C3B23"/>
          </w:tcPr>
          <w:p>
            <w:pPr>
              <w:pStyle w:val="TableParagraph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Declencheur</w:t>
            </w:r>
          </w:p>
        </w:tc>
        <w:tc>
          <w:tcPr>
            <w:tcW w:w="3686" w:type="dxa"/>
            <w:shd w:val="clear" w:color="auto" w:fill="0C3B23"/>
          </w:tcPr>
          <w:p>
            <w:pPr>
              <w:pStyle w:val="TableParagraph"/>
              <w:ind w:left="1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Action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suivante</w:t>
            </w:r>
          </w:p>
        </w:tc>
      </w:tr>
      <w:tr>
        <w:trPr>
          <w:trHeight w:val="430" w:hRule="atLeast"/>
        </w:trPr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received</w:t>
            </w:r>
          </w:p>
        </w:tc>
        <w:tc>
          <w:tcPr>
            <w:tcW w:w="3969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Fichier uploade et </w:t>
            </w:r>
            <w:r>
              <w:rPr>
                <w:color w:val="364150"/>
                <w:spacing w:val="-2"/>
                <w:sz w:val="18"/>
              </w:rPr>
              <w:t>sauvegarde</w:t>
            </w:r>
          </w:p>
        </w:tc>
        <w:tc>
          <w:tcPr>
            <w:tcW w:w="36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Notification envoyee au </w:t>
            </w:r>
            <w:r>
              <w:rPr>
                <w:color w:val="364150"/>
                <w:spacing w:val="-4"/>
                <w:sz w:val="18"/>
              </w:rPr>
              <w:t>prof</w:t>
            </w:r>
          </w:p>
        </w:tc>
      </w:tr>
      <w:tr>
        <w:trPr>
          <w:trHeight w:val="430" w:hRule="atLeast"/>
        </w:trPr>
        <w:tc>
          <w:tcPr>
            <w:tcW w:w="1701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read</w:t>
            </w:r>
          </w:p>
        </w:tc>
        <w:tc>
          <w:tcPr>
            <w:tcW w:w="3969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Le prof a ouvert la fiche de </w:t>
            </w:r>
            <w:r>
              <w:rPr>
                <w:color w:val="364150"/>
                <w:spacing w:val="-2"/>
                <w:sz w:val="18"/>
              </w:rPr>
              <w:t>depot</w:t>
            </w:r>
          </w:p>
        </w:tc>
        <w:tc>
          <w:tcPr>
            <w:tcW w:w="3686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Le prof evalue le </w:t>
            </w:r>
            <w:r>
              <w:rPr>
                <w:color w:val="364150"/>
                <w:spacing w:val="-2"/>
                <w:sz w:val="18"/>
              </w:rPr>
              <w:t>travail</w:t>
            </w:r>
          </w:p>
        </w:tc>
      </w:tr>
      <w:tr>
        <w:trPr>
          <w:trHeight w:val="430" w:hRule="atLeast"/>
        </w:trPr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validated</w:t>
            </w:r>
          </w:p>
        </w:tc>
        <w:tc>
          <w:tcPr>
            <w:tcW w:w="3969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Le prof a accepte le </w:t>
            </w:r>
            <w:r>
              <w:rPr>
                <w:color w:val="364150"/>
                <w:spacing w:val="-2"/>
                <w:sz w:val="18"/>
              </w:rPr>
              <w:t>depot</w:t>
            </w:r>
          </w:p>
        </w:tc>
        <w:tc>
          <w:tcPr>
            <w:tcW w:w="36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Notification envoyee a </w:t>
            </w:r>
            <w:r>
              <w:rPr>
                <w:color w:val="364150"/>
                <w:spacing w:val="-2"/>
                <w:sz w:val="18"/>
              </w:rPr>
              <w:t>l'etudiant</w:t>
            </w:r>
          </w:p>
        </w:tc>
      </w:tr>
      <w:tr>
        <w:trPr>
          <w:trHeight w:val="430" w:hRule="atLeast"/>
        </w:trPr>
        <w:tc>
          <w:tcPr>
            <w:tcW w:w="1701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graded</w:t>
            </w:r>
          </w:p>
        </w:tc>
        <w:tc>
          <w:tcPr>
            <w:tcW w:w="3969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Le prof a ajoute une note sur </w:t>
            </w:r>
            <w:r>
              <w:rPr>
                <w:color w:val="364150"/>
                <w:spacing w:val="-5"/>
                <w:sz w:val="18"/>
              </w:rPr>
              <w:t>20</w:t>
            </w:r>
          </w:p>
        </w:tc>
        <w:tc>
          <w:tcPr>
            <w:tcW w:w="3686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Notification avec la note a </w:t>
            </w:r>
            <w:r>
              <w:rPr>
                <w:color w:val="364150"/>
                <w:spacing w:val="-2"/>
                <w:sz w:val="18"/>
              </w:rPr>
              <w:t>l'etudiant</w:t>
            </w:r>
          </w:p>
        </w:tc>
      </w:tr>
      <w:tr>
        <w:trPr>
          <w:trHeight w:val="429" w:hRule="atLeast"/>
        </w:trPr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returned</w:t>
            </w:r>
          </w:p>
        </w:tc>
        <w:tc>
          <w:tcPr>
            <w:tcW w:w="3969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Le prof renvoie pour </w:t>
            </w:r>
            <w:r>
              <w:rPr>
                <w:color w:val="364150"/>
                <w:spacing w:val="-2"/>
                <w:sz w:val="18"/>
              </w:rPr>
              <w:t>corrections</w:t>
            </w:r>
          </w:p>
        </w:tc>
        <w:tc>
          <w:tcPr>
            <w:tcW w:w="36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L'etudiant peut re-</w:t>
            </w:r>
            <w:r>
              <w:rPr>
                <w:color w:val="364150"/>
                <w:spacing w:val="-2"/>
                <w:sz w:val="18"/>
              </w:rPr>
              <w:t>deposer</w:t>
            </w:r>
          </w:p>
        </w:tc>
      </w:tr>
      <w:tr>
        <w:trPr>
          <w:trHeight w:val="430" w:hRule="atLeast"/>
        </w:trPr>
        <w:tc>
          <w:tcPr>
            <w:tcW w:w="1701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rejected</w:t>
            </w:r>
          </w:p>
        </w:tc>
        <w:tc>
          <w:tcPr>
            <w:tcW w:w="3969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Le prof refuse </w:t>
            </w:r>
            <w:r>
              <w:rPr>
                <w:color w:val="364150"/>
                <w:spacing w:val="-2"/>
                <w:sz w:val="18"/>
              </w:rPr>
              <w:t>definitivement</w:t>
            </w:r>
          </w:p>
        </w:tc>
        <w:tc>
          <w:tcPr>
            <w:tcW w:w="3686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Notification d'explication a </w:t>
            </w:r>
            <w:r>
              <w:rPr>
                <w:color w:val="364150"/>
                <w:spacing w:val="-2"/>
                <w:sz w:val="18"/>
              </w:rPr>
              <w:t>l'etudiant</w:t>
            </w:r>
          </w:p>
        </w:tc>
      </w:tr>
      <w:tr>
        <w:trPr>
          <w:trHeight w:val="430" w:hRule="atLeast"/>
        </w:trPr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late</w:t>
            </w:r>
          </w:p>
        </w:tc>
        <w:tc>
          <w:tcPr>
            <w:tcW w:w="3969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Depot recu apres la </w:t>
            </w:r>
            <w:r>
              <w:rPr>
                <w:color w:val="364150"/>
                <w:spacing w:val="-2"/>
                <w:sz w:val="18"/>
              </w:rPr>
              <w:t>deadline</w:t>
            </w:r>
          </w:p>
        </w:tc>
        <w:tc>
          <w:tcPr>
            <w:tcW w:w="3686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Le prof decide de l'accepter ou </w:t>
            </w:r>
            <w:r>
              <w:rPr>
                <w:color w:val="364150"/>
                <w:spacing w:val="-5"/>
                <w:sz w:val="18"/>
              </w:rPr>
              <w:t>non</w:t>
            </w:r>
          </w:p>
        </w:tc>
      </w:tr>
    </w:tbl>
    <w:p>
      <w:pPr>
        <w:pStyle w:val="BodyText"/>
        <w:spacing w:before="4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790950</wp:posOffset>
                </wp:positionH>
                <wp:positionV relativeFrom="paragraph">
                  <wp:posOffset>73339</wp:posOffset>
                </wp:positionV>
                <wp:extent cx="5959475" cy="64770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959475" cy="647700"/>
                          <a:chExt cx="5959475" cy="6477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19050" y="0"/>
                            <a:ext cx="59404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0425" h="647700">
                                <a:moveTo>
                                  <a:pt x="5939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699"/>
                                </a:lnTo>
                                <a:lnTo>
                                  <a:pt x="5939999" y="647699"/>
                                </a:lnTo>
                                <a:lnTo>
                                  <a:pt x="5939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9050" y="0"/>
                            <a:ext cx="127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7700">
                                <a:moveTo>
                                  <a:pt x="0" y="6476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1A7E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8100" y="0"/>
                            <a:ext cx="5921375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131"/>
                                <w:ind w:left="170" w:right="110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Le schema SQL complet (584 lignes) est disponible dans le fichier supabase/schema.sql. Il inclut les types ENUM,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performance,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triggers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updated_at,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fonctions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utilitaires,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vues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SQL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les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z w:val="18"/>
                                </w:rPr>
                                <w:t>politiques </w:t>
                              </w:r>
                              <w:r>
                                <w:rPr>
                                  <w:rFonts w:ascii="Arial"/>
                                  <w:i/>
                                  <w:color w:val="6B7280"/>
                                  <w:spacing w:val="-4"/>
                                  <w:sz w:val="18"/>
                                </w:rPr>
                                <w:t>RLS.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7953pt;margin-top:5.774756pt;width:469.25pt;height:51pt;mso-position-horizontal-relative:page;mso-position-vertical-relative:paragraph;z-index:-15723008;mso-wrap-distance-left:0;mso-wrap-distance-right:0" id="docshapegroup47" coordorigin="1246,115" coordsize="9385,1020">
                <v:rect style="position:absolute;left:1275;top:115;width:9355;height:1020" id="docshape48" filled="true" fillcolor="#e8f4ed" stroked="false">
                  <v:fill type="solid"/>
                </v:rect>
                <v:line style="position:absolute" from="1276,1135" to="1276,115" stroked="true" strokeweight="3.0pt" strokecolor="#1a7e49">
                  <v:stroke dashstyle="solid"/>
                </v:line>
                <v:shape style="position:absolute;left:1305;top:115;width:9325;height:1020" type="#_x0000_t202" id="docshape49" filled="false" stroked="false">
                  <v:textbox inset="0,0,0,0">
                    <w:txbxContent>
                      <w:p>
                        <w:pPr>
                          <w:spacing w:line="302" w:lineRule="auto" w:before="131"/>
                          <w:ind w:left="170" w:right="110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Le schema SQL complet (584 lignes) est disponible dans le fichier supabase/schema.sql. Il inclut les types ENUM,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les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index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de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performance,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les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triggers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updated_at,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les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fonctions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utilitaires,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les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vues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SQL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et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les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z w:val="18"/>
                          </w:rPr>
                          <w:t>politiques </w:t>
                        </w:r>
                        <w:r>
                          <w:rPr>
                            <w:rFonts w:ascii="Arial"/>
                            <w:i/>
                            <w:color w:val="6B7280"/>
                            <w:spacing w:val="-4"/>
                            <w:sz w:val="18"/>
                          </w:rPr>
                          <w:t>RLS.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5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API Routes. </w:t>
      </w:r>
      <w:r>
        <w:rPr>
          <w:color w:val="1A7E49"/>
          <w:spacing w:val="-10"/>
        </w:rPr>
        <w:t>8</w:t>
      </w:r>
    </w:p>
    <w:p>
      <w:pPr>
        <w:pStyle w:val="BodyText"/>
        <w:spacing w:before="0"/>
        <w:rPr>
          <w:rFonts w:ascii="Arial"/>
          <w:b/>
          <w:sz w:val="26"/>
        </w:rPr>
      </w:pPr>
    </w:p>
    <w:p>
      <w:pPr>
        <w:pStyle w:val="BodyText"/>
        <w:spacing w:before="4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6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  <w:spacing w:val="-2"/>
        </w:rPr>
        <w:t>Authentification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3118"/>
        <w:gridCol w:w="4082"/>
        <w:gridCol w:w="1134"/>
      </w:tblGrid>
      <w:tr>
        <w:trPr>
          <w:trHeight w:val="430" w:hRule="atLeast"/>
        </w:trPr>
        <w:tc>
          <w:tcPr>
            <w:tcW w:w="1020" w:type="dxa"/>
            <w:shd w:val="clear" w:color="auto" w:fill="0C3B2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Methode</w:t>
            </w:r>
          </w:p>
        </w:tc>
        <w:tc>
          <w:tcPr>
            <w:tcW w:w="3118" w:type="dxa"/>
            <w:shd w:val="clear" w:color="auto" w:fill="0C3B23"/>
          </w:tcPr>
          <w:p>
            <w:pPr>
              <w:pStyle w:val="TableParagraph"/>
              <w:ind w:lef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Route</w:t>
            </w:r>
          </w:p>
        </w:tc>
        <w:tc>
          <w:tcPr>
            <w:tcW w:w="4082" w:type="dxa"/>
            <w:shd w:val="clear" w:color="auto" w:fill="0C3B23"/>
          </w:tcPr>
          <w:p>
            <w:pPr>
              <w:pStyle w:val="TableParagraph"/>
              <w:ind w:lef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1134" w:type="dxa"/>
            <w:shd w:val="clear" w:color="auto" w:fill="0C3B23"/>
          </w:tcPr>
          <w:p>
            <w:pPr>
              <w:pStyle w:val="TableParagraph"/>
              <w:ind w:lef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Acces</w:t>
            </w:r>
          </w:p>
        </w:tc>
      </w:tr>
      <w:tr>
        <w:trPr>
          <w:trHeight w:val="670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POST</w:t>
            </w:r>
          </w:p>
        </w:tc>
        <w:tc>
          <w:tcPr>
            <w:tcW w:w="3118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/api/auth/login</w:t>
            </w:r>
          </w:p>
        </w:tc>
        <w:tc>
          <w:tcPr>
            <w:tcW w:w="4082" w:type="dxa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Connexion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email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+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mot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passe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—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detecte universite via domaine</w:t>
            </w:r>
          </w:p>
        </w:tc>
        <w:tc>
          <w:tcPr>
            <w:tcW w:w="1134" w:type="dxa"/>
            <w:shd w:val="clear" w:color="auto" w:fill="F2F4F6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64150"/>
                <w:spacing w:val="-2"/>
                <w:sz w:val="16"/>
              </w:rPr>
              <w:t>Public</w:t>
            </w:r>
          </w:p>
        </w:tc>
      </w:tr>
      <w:tr>
        <w:trPr>
          <w:trHeight w:val="43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POST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/api/auth/logout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Deconnexion — invalide la session </w:t>
            </w:r>
            <w:r>
              <w:rPr>
                <w:color w:val="364150"/>
                <w:spacing w:val="-5"/>
                <w:sz w:val="18"/>
              </w:rPr>
              <w:t>JWT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4"/>
                <w:sz w:val="16"/>
              </w:rPr>
              <w:t>Auth</w:t>
            </w:r>
          </w:p>
        </w:tc>
      </w:tr>
      <w:tr>
        <w:trPr>
          <w:trHeight w:val="670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/api/auth/me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Retourne le profil de l'utilisateur connecte </w:t>
            </w:r>
            <w:r>
              <w:rPr>
                <w:color w:val="364150"/>
                <w:spacing w:val="-2"/>
                <w:sz w:val="18"/>
              </w:rPr>
              <w:t>(role</w:t>
            </w:r>
          </w:p>
          <w:p>
            <w:pPr>
              <w:pStyle w:val="TableParagraph"/>
              <w:spacing w:before="33"/>
              <w:rPr>
                <w:sz w:val="18"/>
              </w:rPr>
            </w:pPr>
            <w:r>
              <w:rPr>
                <w:color w:val="364150"/>
                <w:sz w:val="18"/>
              </w:rPr>
              <w:t>+ </w:t>
            </w:r>
            <w:r>
              <w:rPr>
                <w:color w:val="364150"/>
                <w:spacing w:val="-2"/>
                <w:sz w:val="18"/>
              </w:rPr>
              <w:t>universite)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4"/>
                <w:sz w:val="16"/>
              </w:rPr>
              <w:t>Auth</w:t>
            </w:r>
          </w:p>
        </w:tc>
      </w:tr>
      <w:tr>
        <w:trPr>
          <w:trHeight w:val="43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POST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/api/auth/reset-</w:t>
            </w:r>
            <w:r>
              <w:rPr>
                <w:color w:val="364150"/>
                <w:spacing w:val="-2"/>
                <w:sz w:val="18"/>
              </w:rPr>
              <w:t>password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Demande de reinitialisation du mot de </w:t>
            </w:r>
            <w:r>
              <w:rPr>
                <w:color w:val="364150"/>
                <w:spacing w:val="-2"/>
                <w:sz w:val="18"/>
              </w:rPr>
              <w:t>passe</w:t>
            </w:r>
          </w:p>
        </w:tc>
        <w:tc>
          <w:tcPr>
            <w:tcW w:w="1134" w:type="dxa"/>
            <w:shd w:val="clear" w:color="auto" w:fill="F2F4F6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64150"/>
                <w:spacing w:val="-2"/>
                <w:sz w:val="16"/>
              </w:rPr>
              <w:t>Public</w:t>
            </w:r>
          </w:p>
        </w:tc>
      </w:tr>
    </w:tbl>
    <w:p>
      <w:pPr>
        <w:pStyle w:val="BodyText"/>
        <w:spacing w:before="11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6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</w:rPr>
        <w:t>Espaces de </w:t>
      </w:r>
      <w:r>
        <w:rPr>
          <w:color w:val="0C1116"/>
          <w:spacing w:val="-2"/>
        </w:rPr>
        <w:t>depot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3118"/>
        <w:gridCol w:w="4082"/>
        <w:gridCol w:w="1134"/>
      </w:tblGrid>
      <w:tr>
        <w:trPr>
          <w:trHeight w:val="430" w:hRule="atLeast"/>
        </w:trPr>
        <w:tc>
          <w:tcPr>
            <w:tcW w:w="1020" w:type="dxa"/>
            <w:shd w:val="clear" w:color="auto" w:fill="0C3B2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Methode</w:t>
            </w:r>
          </w:p>
        </w:tc>
        <w:tc>
          <w:tcPr>
            <w:tcW w:w="3118" w:type="dxa"/>
            <w:shd w:val="clear" w:color="auto" w:fill="0C3B23"/>
          </w:tcPr>
          <w:p>
            <w:pPr>
              <w:pStyle w:val="TableParagraph"/>
              <w:ind w:lef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Route</w:t>
            </w:r>
          </w:p>
        </w:tc>
        <w:tc>
          <w:tcPr>
            <w:tcW w:w="4082" w:type="dxa"/>
            <w:shd w:val="clear" w:color="auto" w:fill="0C3B23"/>
          </w:tcPr>
          <w:p>
            <w:pPr>
              <w:pStyle w:val="TableParagraph"/>
              <w:ind w:lef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1134" w:type="dxa"/>
            <w:shd w:val="clear" w:color="auto" w:fill="0C3B23"/>
          </w:tcPr>
          <w:p>
            <w:pPr>
              <w:pStyle w:val="TableParagraph"/>
              <w:ind w:lef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Acces</w:t>
            </w:r>
          </w:p>
        </w:tc>
      </w:tr>
      <w:tr>
        <w:trPr>
          <w:trHeight w:val="670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/api/spaces</w:t>
            </w:r>
          </w:p>
        </w:tc>
        <w:tc>
          <w:tcPr>
            <w:tcW w:w="4082" w:type="dxa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Liste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les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espaces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actifs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l'universite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de </w:t>
            </w:r>
            <w:r>
              <w:rPr>
                <w:color w:val="364150"/>
                <w:spacing w:val="-2"/>
                <w:sz w:val="18"/>
              </w:rPr>
              <w:t>l'utilisateur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4"/>
                <w:sz w:val="16"/>
              </w:rPr>
              <w:t>Auth</w:t>
            </w:r>
          </w:p>
        </w:tc>
      </w:tr>
      <w:tr>
        <w:trPr>
          <w:trHeight w:val="67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POST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/api/spaces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Creer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un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espace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(titre,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type,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deadline,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formats, taille max)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2"/>
                <w:sz w:val="16"/>
              </w:rPr>
              <w:t>Teacher</w:t>
            </w:r>
          </w:p>
        </w:tc>
      </w:tr>
      <w:tr>
        <w:trPr>
          <w:trHeight w:val="430" w:hRule="atLeast"/>
        </w:trPr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/api/spaces/[id]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Detail d'un espace + liste des depots </w:t>
            </w:r>
            <w:r>
              <w:rPr>
                <w:color w:val="364150"/>
                <w:spacing w:val="-2"/>
                <w:sz w:val="18"/>
              </w:rPr>
              <w:t>recus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2"/>
                <w:sz w:val="16"/>
              </w:rPr>
              <w:t>Teacher</w:t>
            </w:r>
          </w:p>
        </w:tc>
      </w:tr>
      <w:tr>
        <w:trPr>
          <w:trHeight w:val="43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PATCH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/api/spaces/[id]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Modifier deadline, titre, </w:t>
            </w:r>
            <w:r>
              <w:rPr>
                <w:color w:val="364150"/>
                <w:spacing w:val="-2"/>
                <w:sz w:val="18"/>
              </w:rPr>
              <w:t>activation/desactivation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2"/>
                <w:sz w:val="16"/>
              </w:rPr>
              <w:t>Teacher</w:t>
            </w:r>
          </w:p>
        </w:tc>
      </w:tr>
      <w:tr>
        <w:trPr>
          <w:trHeight w:val="430" w:hRule="atLeast"/>
        </w:trPr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DELETE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/api/spaces/[id]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Supprimer un espace (si aucun depot </w:t>
            </w:r>
            <w:r>
              <w:rPr>
                <w:color w:val="364150"/>
                <w:spacing w:val="-2"/>
                <w:sz w:val="18"/>
              </w:rPr>
              <w:t>recu)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2"/>
                <w:sz w:val="16"/>
              </w:rPr>
              <w:t>Teacher</w:t>
            </w:r>
          </w:p>
        </w:tc>
      </w:tr>
      <w:tr>
        <w:trPr>
          <w:trHeight w:val="43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GET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/api/spaces/[id]/export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Exporter la liste des depots en </w:t>
            </w:r>
            <w:r>
              <w:rPr>
                <w:color w:val="364150"/>
                <w:spacing w:val="-5"/>
                <w:sz w:val="18"/>
              </w:rPr>
              <w:t>CSV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2"/>
                <w:sz w:val="16"/>
              </w:rPr>
              <w:t>Teacher</w:t>
            </w:r>
          </w:p>
        </w:tc>
      </w:tr>
    </w:tbl>
    <w:p>
      <w:pPr>
        <w:pStyle w:val="BodyText"/>
        <w:spacing w:before="11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6"/>
        </w:numPr>
        <w:tabs>
          <w:tab w:pos="440" w:val="left" w:leader="none"/>
        </w:tabs>
        <w:spacing w:line="240" w:lineRule="auto" w:before="0" w:after="0"/>
        <w:ind w:left="440" w:right="0" w:hanging="433"/>
        <w:jc w:val="left"/>
      </w:pPr>
      <w:r>
        <w:rPr>
          <w:color w:val="0C1116"/>
        </w:rPr>
        <w:t>Depots </w:t>
      </w:r>
      <w:r>
        <w:rPr>
          <w:color w:val="0C1116"/>
          <w:spacing w:val="-2"/>
        </w:rPr>
        <w:t>(Submissions)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3118"/>
        <w:gridCol w:w="4082"/>
        <w:gridCol w:w="1134"/>
      </w:tblGrid>
      <w:tr>
        <w:trPr>
          <w:trHeight w:val="430" w:hRule="atLeast"/>
        </w:trPr>
        <w:tc>
          <w:tcPr>
            <w:tcW w:w="1020" w:type="dxa"/>
            <w:shd w:val="clear" w:color="auto" w:fill="0C3B2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Methode</w:t>
            </w:r>
          </w:p>
        </w:tc>
        <w:tc>
          <w:tcPr>
            <w:tcW w:w="3118" w:type="dxa"/>
            <w:shd w:val="clear" w:color="auto" w:fill="0C3B23"/>
          </w:tcPr>
          <w:p>
            <w:pPr>
              <w:pStyle w:val="TableParagraph"/>
              <w:ind w:lef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Route</w:t>
            </w:r>
          </w:p>
        </w:tc>
        <w:tc>
          <w:tcPr>
            <w:tcW w:w="4082" w:type="dxa"/>
            <w:shd w:val="clear" w:color="auto" w:fill="0C3B23"/>
          </w:tcPr>
          <w:p>
            <w:pPr>
              <w:pStyle w:val="TableParagraph"/>
              <w:ind w:lef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1134" w:type="dxa"/>
            <w:shd w:val="clear" w:color="auto" w:fill="0C3B23"/>
          </w:tcPr>
          <w:p>
            <w:pPr>
              <w:pStyle w:val="TableParagraph"/>
              <w:ind w:lef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Acces</w:t>
            </w:r>
          </w:p>
        </w:tc>
      </w:tr>
      <w:tr>
        <w:trPr>
          <w:trHeight w:val="670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/api/submissions</w:t>
            </w:r>
          </w:p>
        </w:tc>
        <w:tc>
          <w:tcPr>
            <w:tcW w:w="4082" w:type="dxa"/>
          </w:tcPr>
          <w:p>
            <w:pPr>
              <w:pStyle w:val="TableParagraph"/>
              <w:spacing w:line="278" w:lineRule="auto"/>
              <w:ind w:right="297"/>
              <w:rPr>
                <w:sz w:val="18"/>
              </w:rPr>
            </w:pPr>
            <w:r>
              <w:rPr>
                <w:color w:val="364150"/>
                <w:sz w:val="18"/>
              </w:rPr>
              <w:t>Mes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depots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(etudiant)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ou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depots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mes espaces (prof)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4"/>
                <w:sz w:val="16"/>
              </w:rPr>
              <w:t>Auth</w:t>
            </w:r>
          </w:p>
        </w:tc>
      </w:tr>
      <w:tr>
        <w:trPr>
          <w:trHeight w:val="67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POST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/api/submissions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spacing w:line="278" w:lineRule="auto"/>
              <w:ind w:right="297"/>
              <w:rPr>
                <w:sz w:val="18"/>
              </w:rPr>
            </w:pPr>
            <w:r>
              <w:rPr>
                <w:color w:val="364150"/>
                <w:sz w:val="18"/>
              </w:rPr>
              <w:t>Creer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un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depot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—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valide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format,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genere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hash </w:t>
            </w:r>
            <w:r>
              <w:rPr>
                <w:color w:val="364150"/>
                <w:spacing w:val="-2"/>
                <w:sz w:val="18"/>
              </w:rPr>
              <w:t>SHA-256</w:t>
            </w:r>
          </w:p>
        </w:tc>
        <w:tc>
          <w:tcPr>
            <w:tcW w:w="1134" w:type="dxa"/>
            <w:shd w:val="clear" w:color="auto" w:fill="EFF6FF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C4DD8"/>
                <w:spacing w:val="-2"/>
                <w:sz w:val="16"/>
              </w:rPr>
              <w:t>Student</w:t>
            </w:r>
          </w:p>
        </w:tc>
      </w:tr>
      <w:tr>
        <w:trPr>
          <w:trHeight w:val="430" w:hRule="atLeast"/>
        </w:trPr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/api/submissions/[id]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Detail d'un depot avec statut et </w:t>
            </w:r>
            <w:r>
              <w:rPr>
                <w:color w:val="364150"/>
                <w:spacing w:val="-2"/>
                <w:sz w:val="18"/>
              </w:rPr>
              <w:t>evaluation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4"/>
                <w:sz w:val="16"/>
              </w:rPr>
              <w:t>Auth</w:t>
            </w:r>
          </w:p>
        </w:tc>
      </w:tr>
      <w:tr>
        <w:trPr>
          <w:trHeight w:val="67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DELETE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/api/submissions/[id]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Supprimer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son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depot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(seulement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si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statut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= </w:t>
            </w:r>
            <w:r>
              <w:rPr>
                <w:color w:val="364150"/>
                <w:spacing w:val="-2"/>
                <w:sz w:val="18"/>
              </w:rPr>
              <w:t>received)</w:t>
            </w:r>
          </w:p>
        </w:tc>
        <w:tc>
          <w:tcPr>
            <w:tcW w:w="1134" w:type="dxa"/>
            <w:shd w:val="clear" w:color="auto" w:fill="EFF6FF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C4DD8"/>
                <w:spacing w:val="-2"/>
                <w:sz w:val="16"/>
              </w:rPr>
              <w:t>Student</w:t>
            </w:r>
          </w:p>
        </w:tc>
      </w:tr>
      <w:tr>
        <w:trPr>
          <w:trHeight w:val="430" w:hRule="atLeast"/>
        </w:trPr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/api/submissions/[id]/receipt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Telecharger le recepisse PDF </w:t>
            </w:r>
            <w:r>
              <w:rPr>
                <w:color w:val="364150"/>
                <w:spacing w:val="-2"/>
                <w:sz w:val="18"/>
              </w:rPr>
              <w:t>horodate</w:t>
            </w:r>
          </w:p>
        </w:tc>
        <w:tc>
          <w:tcPr>
            <w:tcW w:w="1134" w:type="dxa"/>
            <w:shd w:val="clear" w:color="auto" w:fill="EFF6FF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C4DD8"/>
                <w:spacing w:val="-2"/>
                <w:sz w:val="16"/>
              </w:rPr>
              <w:t>Student</w:t>
            </w:r>
          </w:p>
        </w:tc>
      </w:tr>
      <w:tr>
        <w:trPr>
          <w:trHeight w:val="43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GET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/api/submissions/[id]/download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URL signee temporaire (15 min) pour le </w:t>
            </w:r>
            <w:r>
              <w:rPr>
                <w:color w:val="364150"/>
                <w:spacing w:val="-2"/>
                <w:sz w:val="18"/>
              </w:rPr>
              <w:t>fichier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2"/>
                <w:sz w:val="16"/>
              </w:rPr>
              <w:t>Teacher</w:t>
            </w:r>
          </w:p>
        </w:tc>
      </w:tr>
      <w:tr>
        <w:trPr>
          <w:trHeight w:val="670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POST</w:t>
            </w:r>
          </w:p>
        </w:tc>
        <w:tc>
          <w:tcPr>
            <w:tcW w:w="3118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/api/submissions/[id]/review</w:t>
            </w:r>
          </w:p>
        </w:tc>
        <w:tc>
          <w:tcPr>
            <w:tcW w:w="4082" w:type="dxa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Soumettre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une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evaluation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(decision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+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note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+ </w:t>
            </w:r>
            <w:r>
              <w:rPr>
                <w:color w:val="364150"/>
                <w:spacing w:val="-2"/>
                <w:sz w:val="18"/>
              </w:rPr>
              <w:t>commentaire)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2"/>
                <w:sz w:val="16"/>
              </w:rPr>
              <w:t>Teacher</w:t>
            </w:r>
          </w:p>
        </w:tc>
      </w:tr>
      <w:tr>
        <w:trPr>
          <w:trHeight w:val="43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PATCH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/api/submissions/[id]/review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Modifier une evaluation (dans les </w:t>
            </w:r>
            <w:r>
              <w:rPr>
                <w:color w:val="364150"/>
                <w:spacing w:val="-4"/>
                <w:sz w:val="18"/>
              </w:rPr>
              <w:t>24h)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2"/>
                <w:sz w:val="16"/>
              </w:rPr>
              <w:t>Teacher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6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2"/>
        <w:numPr>
          <w:ilvl w:val="1"/>
          <w:numId w:val="6"/>
        </w:numPr>
        <w:tabs>
          <w:tab w:pos="440" w:val="left" w:leader="none"/>
        </w:tabs>
        <w:spacing w:line="240" w:lineRule="auto" w:before="81" w:after="0"/>
        <w:ind w:left="440" w:right="0" w:hanging="433"/>
        <w:jc w:val="left"/>
      </w:pPr>
      <w:r>
        <w:rPr>
          <w:color w:val="0C1116"/>
        </w:rPr>
        <w:t>Upload, Notifications, Admin, </w:t>
      </w:r>
      <w:r>
        <w:rPr>
          <w:color w:val="0C1116"/>
          <w:spacing w:val="-2"/>
        </w:rPr>
        <w:t>Superadmin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3118"/>
        <w:gridCol w:w="4082"/>
        <w:gridCol w:w="1134"/>
      </w:tblGrid>
      <w:tr>
        <w:trPr>
          <w:trHeight w:val="430" w:hRule="atLeast"/>
        </w:trPr>
        <w:tc>
          <w:tcPr>
            <w:tcW w:w="1020" w:type="dxa"/>
            <w:shd w:val="clear" w:color="auto" w:fill="0C3B2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Methode</w:t>
            </w:r>
          </w:p>
        </w:tc>
        <w:tc>
          <w:tcPr>
            <w:tcW w:w="3118" w:type="dxa"/>
            <w:shd w:val="clear" w:color="auto" w:fill="0C3B23"/>
          </w:tcPr>
          <w:p>
            <w:pPr>
              <w:pStyle w:val="TableParagraph"/>
              <w:ind w:lef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Route</w:t>
            </w:r>
          </w:p>
        </w:tc>
        <w:tc>
          <w:tcPr>
            <w:tcW w:w="4082" w:type="dxa"/>
            <w:shd w:val="clear" w:color="auto" w:fill="0C3B23"/>
          </w:tcPr>
          <w:p>
            <w:pPr>
              <w:pStyle w:val="TableParagraph"/>
              <w:ind w:lef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1134" w:type="dxa"/>
            <w:shd w:val="clear" w:color="auto" w:fill="0C3B23"/>
          </w:tcPr>
          <w:p>
            <w:pPr>
              <w:pStyle w:val="TableParagraph"/>
              <w:ind w:lef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Acces</w:t>
            </w:r>
          </w:p>
        </w:tc>
      </w:tr>
      <w:tr>
        <w:trPr>
          <w:trHeight w:val="670" w:hRule="atLeast"/>
        </w:trPr>
        <w:tc>
          <w:tcPr>
            <w:tcW w:w="1020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POST</w:t>
            </w:r>
          </w:p>
        </w:tc>
        <w:tc>
          <w:tcPr>
            <w:tcW w:w="3118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/api/upload</w:t>
            </w:r>
          </w:p>
        </w:tc>
        <w:tc>
          <w:tcPr>
            <w:tcW w:w="4082" w:type="dxa"/>
          </w:tcPr>
          <w:p>
            <w:pPr>
              <w:pStyle w:val="TableParagraph"/>
              <w:spacing w:line="278" w:lineRule="auto"/>
              <w:ind w:right="297"/>
              <w:rPr>
                <w:sz w:val="18"/>
              </w:rPr>
            </w:pPr>
            <w:r>
              <w:rPr>
                <w:color w:val="364150"/>
                <w:sz w:val="18"/>
              </w:rPr>
              <w:t>Upload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fichier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—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valide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MIME,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taille,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stocke dans Supabase Storage</w:t>
            </w:r>
          </w:p>
        </w:tc>
        <w:tc>
          <w:tcPr>
            <w:tcW w:w="1134" w:type="dxa"/>
            <w:shd w:val="clear" w:color="auto" w:fill="EFF6FF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C4DD8"/>
                <w:spacing w:val="-2"/>
                <w:sz w:val="16"/>
              </w:rPr>
              <w:t>Student</w:t>
            </w:r>
          </w:p>
        </w:tc>
      </w:tr>
      <w:tr>
        <w:trPr>
          <w:trHeight w:val="67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POST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/api/upload/presigned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URL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presignee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pour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upload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direct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(fichiers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&gt;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10 </w:t>
            </w:r>
            <w:r>
              <w:rPr>
                <w:color w:val="364150"/>
                <w:spacing w:val="-4"/>
                <w:sz w:val="18"/>
              </w:rPr>
              <w:t>Mo)</w:t>
            </w:r>
          </w:p>
        </w:tc>
        <w:tc>
          <w:tcPr>
            <w:tcW w:w="1134" w:type="dxa"/>
            <w:shd w:val="clear" w:color="auto" w:fill="EFF6FF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C4DD8"/>
                <w:spacing w:val="-2"/>
                <w:sz w:val="16"/>
              </w:rPr>
              <w:t>Student</w:t>
            </w:r>
          </w:p>
        </w:tc>
      </w:tr>
      <w:tr>
        <w:trPr>
          <w:trHeight w:val="430" w:hRule="atLeast"/>
        </w:trPr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/api/notifications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Mes notifications non lues (in-</w:t>
            </w:r>
            <w:r>
              <w:rPr>
                <w:color w:val="364150"/>
                <w:spacing w:val="-4"/>
                <w:sz w:val="18"/>
              </w:rPr>
              <w:t>app)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4"/>
                <w:sz w:val="16"/>
              </w:rPr>
              <w:t>Auth</w:t>
            </w:r>
          </w:p>
        </w:tc>
      </w:tr>
      <w:tr>
        <w:trPr>
          <w:trHeight w:val="43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PATCH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/api/notifications/[id]/read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Marquer une notification comme </w:t>
            </w:r>
            <w:r>
              <w:rPr>
                <w:color w:val="364150"/>
                <w:spacing w:val="-5"/>
                <w:sz w:val="18"/>
              </w:rPr>
              <w:t>lue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4"/>
                <w:sz w:val="16"/>
              </w:rPr>
              <w:t>Auth</w:t>
            </w:r>
          </w:p>
        </w:tc>
      </w:tr>
      <w:tr>
        <w:trPr>
          <w:trHeight w:val="430" w:hRule="atLeast"/>
        </w:trPr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/api/whatsapp/webhook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Verification webhook Meta (setup </w:t>
            </w:r>
            <w:r>
              <w:rPr>
                <w:color w:val="364150"/>
                <w:spacing w:val="-2"/>
                <w:sz w:val="18"/>
              </w:rPr>
              <w:t>unique)</w:t>
            </w:r>
          </w:p>
        </w:tc>
        <w:tc>
          <w:tcPr>
            <w:tcW w:w="1134" w:type="dxa"/>
            <w:shd w:val="clear" w:color="auto" w:fill="F2F4F6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64150"/>
                <w:spacing w:val="-2"/>
                <w:sz w:val="16"/>
              </w:rPr>
              <w:t>Public</w:t>
            </w:r>
          </w:p>
        </w:tc>
      </w:tr>
      <w:tr>
        <w:trPr>
          <w:trHeight w:val="43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POST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/api/whatsapp/webhook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Reception messages WhatsApp </w:t>
            </w:r>
            <w:r>
              <w:rPr>
                <w:color w:val="364150"/>
                <w:spacing w:val="-2"/>
                <w:sz w:val="18"/>
              </w:rPr>
              <w:t>entrants</w:t>
            </w:r>
          </w:p>
        </w:tc>
        <w:tc>
          <w:tcPr>
            <w:tcW w:w="1134" w:type="dxa"/>
            <w:shd w:val="clear" w:color="auto" w:fill="F2F4F6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64150"/>
                <w:spacing w:val="-2"/>
                <w:sz w:val="16"/>
              </w:rPr>
              <w:t>Public</w:t>
            </w:r>
          </w:p>
        </w:tc>
      </w:tr>
      <w:tr>
        <w:trPr>
          <w:trHeight w:val="430" w:hRule="atLeast"/>
        </w:trPr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/api/admin/stats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KPIs universite (depots, utilisateurs, </w:t>
            </w:r>
            <w:r>
              <w:rPr>
                <w:color w:val="364150"/>
                <w:spacing w:val="-2"/>
                <w:sz w:val="18"/>
              </w:rPr>
              <w:t>stockage)</w:t>
            </w:r>
          </w:p>
        </w:tc>
        <w:tc>
          <w:tcPr>
            <w:tcW w:w="1134" w:type="dxa"/>
            <w:shd w:val="clear" w:color="auto" w:fill="F4F2FF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C3AED"/>
                <w:spacing w:val="-2"/>
                <w:sz w:val="16"/>
              </w:rPr>
              <w:t>Admin</w:t>
            </w:r>
          </w:p>
        </w:tc>
      </w:tr>
      <w:tr>
        <w:trPr>
          <w:trHeight w:val="43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GET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/api/admin/users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Lister et gerer les utilisateurs de </w:t>
            </w:r>
            <w:r>
              <w:rPr>
                <w:color w:val="364150"/>
                <w:spacing w:val="-2"/>
                <w:sz w:val="18"/>
              </w:rPr>
              <w:t>l'universite</w:t>
            </w:r>
          </w:p>
        </w:tc>
        <w:tc>
          <w:tcPr>
            <w:tcW w:w="1134" w:type="dxa"/>
            <w:shd w:val="clear" w:color="auto" w:fill="F4F2FF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C3AED"/>
                <w:spacing w:val="-2"/>
                <w:sz w:val="16"/>
              </w:rPr>
              <w:t>Admin</w:t>
            </w:r>
          </w:p>
        </w:tc>
      </w:tr>
      <w:tr>
        <w:trPr>
          <w:trHeight w:val="430" w:hRule="atLeast"/>
        </w:trPr>
        <w:tc>
          <w:tcPr>
            <w:tcW w:w="10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POST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/api/admin/users</w:t>
            </w:r>
          </w:p>
        </w:tc>
        <w:tc>
          <w:tcPr>
            <w:tcW w:w="408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Creer un compte etudiant ou </w:t>
            </w:r>
            <w:r>
              <w:rPr>
                <w:color w:val="364150"/>
                <w:spacing w:val="-4"/>
                <w:sz w:val="18"/>
              </w:rPr>
              <w:t>prof</w:t>
            </w:r>
          </w:p>
        </w:tc>
        <w:tc>
          <w:tcPr>
            <w:tcW w:w="1134" w:type="dxa"/>
            <w:shd w:val="clear" w:color="auto" w:fill="F4F2FF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C3AED"/>
                <w:spacing w:val="-2"/>
                <w:sz w:val="16"/>
              </w:rPr>
              <w:t>Admin</w:t>
            </w:r>
          </w:p>
        </w:tc>
      </w:tr>
      <w:tr>
        <w:trPr>
          <w:trHeight w:val="43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PATCH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/api/admin/users/[id]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Modifier ou suspendre un </w:t>
            </w:r>
            <w:r>
              <w:rPr>
                <w:color w:val="364150"/>
                <w:spacing w:val="-2"/>
                <w:sz w:val="18"/>
              </w:rPr>
              <w:t>compte</w:t>
            </w:r>
          </w:p>
        </w:tc>
        <w:tc>
          <w:tcPr>
            <w:tcW w:w="1134" w:type="dxa"/>
            <w:shd w:val="clear" w:color="auto" w:fill="F4F2FF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7C3AED"/>
                <w:spacing w:val="-2"/>
                <w:sz w:val="16"/>
              </w:rPr>
              <w:t>Admin</w:t>
            </w:r>
          </w:p>
        </w:tc>
      </w:tr>
      <w:tr>
        <w:trPr>
          <w:trHeight w:val="590" w:hRule="atLeast"/>
        </w:trPr>
        <w:tc>
          <w:tcPr>
            <w:tcW w:w="1020" w:type="dxa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GET</w:t>
            </w:r>
          </w:p>
        </w:tc>
        <w:tc>
          <w:tcPr>
            <w:tcW w:w="3118" w:type="dxa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/api/superadmin/stats</w:t>
            </w:r>
          </w:p>
        </w:tc>
        <w:tc>
          <w:tcPr>
            <w:tcW w:w="4082" w:type="dxa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color w:val="364150"/>
                <w:sz w:val="18"/>
              </w:rPr>
              <w:t>Statistiques nationales de la </w:t>
            </w:r>
            <w:r>
              <w:rPr>
                <w:color w:val="364150"/>
                <w:spacing w:val="-2"/>
                <w:sz w:val="18"/>
              </w:rPr>
              <w:t>plateforme</w:t>
            </w:r>
          </w:p>
        </w:tc>
        <w:tc>
          <w:tcPr>
            <w:tcW w:w="1134" w:type="dxa"/>
            <w:shd w:val="clear" w:color="auto" w:fill="FDE2E2"/>
          </w:tcPr>
          <w:p>
            <w:pPr>
              <w:pStyle w:val="TableParagraph"/>
              <w:spacing w:line="261" w:lineRule="auto" w:before="105"/>
              <w:ind w:left="538" w:right="74" w:hanging="3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2"/>
                <w:sz w:val="16"/>
              </w:rPr>
              <w:t>Superadmi </w:t>
            </w:r>
            <w:r>
              <w:rPr>
                <w:rFonts w:ascii="Arial"/>
                <w:b/>
                <w:color w:val="991A1A"/>
                <w:spacing w:val="-10"/>
                <w:sz w:val="16"/>
              </w:rPr>
              <w:t>n</w:t>
            </w:r>
          </w:p>
        </w:tc>
      </w:tr>
      <w:tr>
        <w:trPr>
          <w:trHeight w:val="59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color w:val="364150"/>
                <w:spacing w:val="-5"/>
                <w:sz w:val="18"/>
              </w:rPr>
              <w:t>GET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/api/superadmin/universities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color w:val="364150"/>
                <w:sz w:val="18"/>
              </w:rPr>
              <w:t>Toutes les universites </w:t>
            </w:r>
            <w:r>
              <w:rPr>
                <w:color w:val="364150"/>
                <w:spacing w:val="-2"/>
                <w:sz w:val="18"/>
              </w:rPr>
              <w:t>inscrites</w:t>
            </w:r>
          </w:p>
        </w:tc>
        <w:tc>
          <w:tcPr>
            <w:tcW w:w="1134" w:type="dxa"/>
            <w:shd w:val="clear" w:color="auto" w:fill="FDE2E2"/>
          </w:tcPr>
          <w:p>
            <w:pPr>
              <w:pStyle w:val="TableParagraph"/>
              <w:spacing w:line="261" w:lineRule="auto" w:before="105"/>
              <w:ind w:left="538" w:right="74" w:hanging="3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2"/>
                <w:sz w:val="16"/>
              </w:rPr>
              <w:t>Superadmi </w:t>
            </w:r>
            <w:r>
              <w:rPr>
                <w:rFonts w:ascii="Arial"/>
                <w:b/>
                <w:color w:val="991A1A"/>
                <w:spacing w:val="-10"/>
                <w:sz w:val="16"/>
              </w:rPr>
              <w:t>n</w:t>
            </w:r>
          </w:p>
        </w:tc>
      </w:tr>
      <w:tr>
        <w:trPr>
          <w:trHeight w:val="590" w:hRule="atLeast"/>
        </w:trPr>
        <w:tc>
          <w:tcPr>
            <w:tcW w:w="1020" w:type="dxa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color w:val="364150"/>
                <w:spacing w:val="-4"/>
                <w:sz w:val="18"/>
              </w:rPr>
              <w:t>POST</w:t>
            </w:r>
          </w:p>
        </w:tc>
        <w:tc>
          <w:tcPr>
            <w:tcW w:w="3118" w:type="dxa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/api/superadmin/universities</w:t>
            </w:r>
          </w:p>
        </w:tc>
        <w:tc>
          <w:tcPr>
            <w:tcW w:w="4082" w:type="dxa"/>
          </w:tcPr>
          <w:p>
            <w:pPr>
              <w:pStyle w:val="TableParagraph"/>
              <w:spacing w:before="186"/>
              <w:rPr>
                <w:sz w:val="18"/>
              </w:rPr>
            </w:pPr>
            <w:r>
              <w:rPr>
                <w:color w:val="364150"/>
                <w:sz w:val="18"/>
              </w:rPr>
              <w:t>Inscrire une nouvelle </w:t>
            </w:r>
            <w:r>
              <w:rPr>
                <w:color w:val="364150"/>
                <w:spacing w:val="-2"/>
                <w:sz w:val="18"/>
              </w:rPr>
              <w:t>universite</w:t>
            </w:r>
          </w:p>
        </w:tc>
        <w:tc>
          <w:tcPr>
            <w:tcW w:w="1134" w:type="dxa"/>
            <w:shd w:val="clear" w:color="auto" w:fill="FDE2E2"/>
          </w:tcPr>
          <w:p>
            <w:pPr>
              <w:pStyle w:val="TableParagraph"/>
              <w:spacing w:line="261" w:lineRule="auto" w:before="105"/>
              <w:ind w:left="538" w:right="74" w:hanging="3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2"/>
                <w:sz w:val="16"/>
              </w:rPr>
              <w:t>Superadmi </w:t>
            </w:r>
            <w:r>
              <w:rPr>
                <w:rFonts w:ascii="Arial"/>
                <w:b/>
                <w:color w:val="991A1A"/>
                <w:spacing w:val="-10"/>
                <w:sz w:val="16"/>
              </w:rPr>
              <w:t>n</w:t>
            </w:r>
          </w:p>
        </w:tc>
      </w:tr>
      <w:tr>
        <w:trPr>
          <w:trHeight w:val="670" w:hRule="atLeast"/>
        </w:trPr>
        <w:tc>
          <w:tcPr>
            <w:tcW w:w="1020" w:type="dxa"/>
            <w:shd w:val="clear" w:color="auto" w:fill="F9F9FB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PATCH</w:t>
            </w:r>
          </w:p>
        </w:tc>
        <w:tc>
          <w:tcPr>
            <w:tcW w:w="3118" w:type="dxa"/>
            <w:shd w:val="clear" w:color="auto" w:fill="F9F9FB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/api/superadmin/universities/[id]</w:t>
            </w:r>
          </w:p>
        </w:tc>
        <w:tc>
          <w:tcPr>
            <w:tcW w:w="4082" w:type="dxa"/>
            <w:shd w:val="clear" w:color="auto" w:fill="F9F9FB"/>
          </w:tcPr>
          <w:p>
            <w:pPr>
              <w:pStyle w:val="TableParagraph"/>
              <w:spacing w:line="278" w:lineRule="auto"/>
              <w:ind w:right="297"/>
              <w:rPr>
                <w:sz w:val="18"/>
              </w:rPr>
            </w:pPr>
            <w:r>
              <w:rPr>
                <w:color w:val="364150"/>
                <w:sz w:val="18"/>
              </w:rPr>
              <w:t>Activer/suspendre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une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universite,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modifier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le </w:t>
            </w:r>
            <w:r>
              <w:rPr>
                <w:color w:val="364150"/>
                <w:spacing w:val="-4"/>
                <w:sz w:val="18"/>
              </w:rPr>
              <w:t>plan</w:t>
            </w:r>
          </w:p>
        </w:tc>
        <w:tc>
          <w:tcPr>
            <w:tcW w:w="1134" w:type="dxa"/>
            <w:shd w:val="clear" w:color="auto" w:fill="FDE2E2"/>
          </w:tcPr>
          <w:p>
            <w:pPr>
              <w:pStyle w:val="TableParagraph"/>
              <w:spacing w:line="261" w:lineRule="auto" w:before="145"/>
              <w:ind w:left="538" w:right="74" w:hanging="3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2"/>
                <w:sz w:val="16"/>
              </w:rPr>
              <w:t>Superadmi </w:t>
            </w:r>
            <w:r>
              <w:rPr>
                <w:rFonts w:ascii="Arial"/>
                <w:b/>
                <w:color w:val="991A1A"/>
                <w:spacing w:val="-10"/>
                <w:sz w:val="16"/>
              </w:rPr>
              <w:t>n</w:t>
            </w:r>
          </w:p>
        </w:tc>
      </w:tr>
    </w:tbl>
    <w:p>
      <w:pPr>
        <w:pStyle w:val="TableParagraph"/>
        <w:spacing w:after="0" w:line="261" w:lineRule="auto"/>
        <w:rPr>
          <w:rFonts w:ascii="Arial"/>
          <w:b/>
          <w:sz w:val="16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Variables d'environnement. </w:t>
      </w:r>
      <w:r>
        <w:rPr>
          <w:color w:val="1A7E49"/>
          <w:spacing w:val="-10"/>
        </w:rPr>
        <w:t>9</w:t>
      </w:r>
    </w:p>
    <w:p>
      <w:pPr>
        <w:pStyle w:val="BodyText"/>
        <w:spacing w:before="109"/>
        <w:rPr>
          <w:rFonts w:ascii="Arial"/>
          <w:b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69"/>
        <w:gridCol w:w="4252"/>
        <w:gridCol w:w="1134"/>
      </w:tblGrid>
      <w:tr>
        <w:trPr>
          <w:trHeight w:val="670" w:hRule="atLeast"/>
        </w:trPr>
        <w:tc>
          <w:tcPr>
            <w:tcW w:w="3969" w:type="dxa"/>
            <w:shd w:val="clear" w:color="auto" w:fill="0C3B23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Variable</w:t>
            </w:r>
          </w:p>
        </w:tc>
        <w:tc>
          <w:tcPr>
            <w:tcW w:w="4252" w:type="dxa"/>
            <w:shd w:val="clear" w:color="auto" w:fill="0C3B23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50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  <w:tc>
          <w:tcPr>
            <w:tcW w:w="1134" w:type="dxa"/>
            <w:shd w:val="clear" w:color="auto" w:fill="0C3B23"/>
          </w:tcPr>
          <w:p>
            <w:pPr>
              <w:pStyle w:val="TableParagraph"/>
              <w:spacing w:line="278" w:lineRule="auto"/>
              <w:ind w:left="536" w:right="74" w:hanging="3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Obligatoir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e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NEXTAUTH_SECRET</w:t>
            </w:r>
          </w:p>
        </w:tc>
        <w:tc>
          <w:tcPr>
            <w:tcW w:w="4252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Cle secrete JWT — openssl rand -base64 </w:t>
            </w:r>
            <w:r>
              <w:rPr>
                <w:color w:val="364150"/>
                <w:spacing w:val="-5"/>
                <w:sz w:val="18"/>
              </w:rPr>
              <w:t>32</w:t>
            </w:r>
          </w:p>
        </w:tc>
        <w:tc>
          <w:tcPr>
            <w:tcW w:w="1134" w:type="dxa"/>
            <w:shd w:val="clear" w:color="auto" w:fill="D1F9E4"/>
          </w:tcPr>
          <w:p>
            <w:pPr>
              <w:pStyle w:val="TableParagraph"/>
              <w:spacing w:before="125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2"/>
                <w:sz w:val="16"/>
              </w:rPr>
              <w:t>Requis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NEXTAUTH_URL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URL du site — </w:t>
            </w:r>
            <w:hyperlink r:id="rId9">
              <w:r>
                <w:rPr>
                  <w:color w:val="364150"/>
                  <w:spacing w:val="-2"/>
                  <w:sz w:val="18"/>
                </w:rPr>
                <w:t>https://samadepot.sn</w:t>
              </w:r>
            </w:hyperlink>
          </w:p>
        </w:tc>
        <w:tc>
          <w:tcPr>
            <w:tcW w:w="1134" w:type="dxa"/>
            <w:shd w:val="clear" w:color="auto" w:fill="D1F9E4"/>
          </w:tcPr>
          <w:p>
            <w:pPr>
              <w:pStyle w:val="TableParagraph"/>
              <w:spacing w:before="125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2"/>
                <w:sz w:val="16"/>
              </w:rPr>
              <w:t>Requis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NEXT_PUBLIC_SUPABASE_URL</w:t>
            </w:r>
          </w:p>
        </w:tc>
        <w:tc>
          <w:tcPr>
            <w:tcW w:w="4252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URL du projet </w:t>
            </w:r>
            <w:r>
              <w:rPr>
                <w:color w:val="364150"/>
                <w:spacing w:val="-2"/>
                <w:sz w:val="18"/>
              </w:rPr>
              <w:t>Supabase</w:t>
            </w:r>
          </w:p>
        </w:tc>
        <w:tc>
          <w:tcPr>
            <w:tcW w:w="1134" w:type="dxa"/>
            <w:shd w:val="clear" w:color="auto" w:fill="D1F9E4"/>
          </w:tcPr>
          <w:p>
            <w:pPr>
              <w:pStyle w:val="TableParagraph"/>
              <w:spacing w:before="125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2"/>
                <w:sz w:val="16"/>
              </w:rPr>
              <w:t>Requis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NEXT_PUBLIC_SUPABASE_ANON_KEY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Cle publique Supabase (soumise au </w:t>
            </w:r>
            <w:r>
              <w:rPr>
                <w:color w:val="364150"/>
                <w:spacing w:val="-4"/>
                <w:sz w:val="18"/>
              </w:rPr>
              <w:t>RLS)</w:t>
            </w:r>
          </w:p>
        </w:tc>
        <w:tc>
          <w:tcPr>
            <w:tcW w:w="1134" w:type="dxa"/>
            <w:shd w:val="clear" w:color="auto" w:fill="D1F9E4"/>
          </w:tcPr>
          <w:p>
            <w:pPr>
              <w:pStyle w:val="TableParagraph"/>
              <w:spacing w:before="125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2"/>
                <w:sz w:val="16"/>
              </w:rPr>
              <w:t>Requis</w:t>
            </w:r>
          </w:p>
        </w:tc>
      </w:tr>
      <w:tr>
        <w:trPr>
          <w:trHeight w:val="670" w:hRule="atLeast"/>
        </w:trPr>
        <w:tc>
          <w:tcPr>
            <w:tcW w:w="3969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SUPABASE_SERVICE_ROLE_KEY</w:t>
            </w:r>
          </w:p>
        </w:tc>
        <w:tc>
          <w:tcPr>
            <w:tcW w:w="4252" w:type="dxa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Cle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admin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Supabase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(JAMAIS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exposee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cote </w:t>
            </w:r>
            <w:r>
              <w:rPr>
                <w:color w:val="364150"/>
                <w:spacing w:val="-2"/>
                <w:sz w:val="18"/>
              </w:rPr>
              <w:t>client)</w:t>
            </w:r>
          </w:p>
        </w:tc>
        <w:tc>
          <w:tcPr>
            <w:tcW w:w="1134" w:type="dxa"/>
            <w:shd w:val="clear" w:color="auto" w:fill="D1F9E4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2"/>
                <w:sz w:val="16"/>
              </w:rPr>
              <w:t>Requis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SUPABASE_STORAGE_BUCKET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Nom du bucket prive pour les fichiers </w:t>
            </w:r>
            <w:r>
              <w:rPr>
                <w:color w:val="364150"/>
                <w:spacing w:val="-2"/>
                <w:sz w:val="18"/>
              </w:rPr>
              <w:t>deposes</w:t>
            </w:r>
          </w:p>
        </w:tc>
        <w:tc>
          <w:tcPr>
            <w:tcW w:w="1134" w:type="dxa"/>
            <w:shd w:val="clear" w:color="auto" w:fill="D1F9E4"/>
          </w:tcPr>
          <w:p>
            <w:pPr>
              <w:pStyle w:val="TableParagraph"/>
              <w:spacing w:before="125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2"/>
                <w:sz w:val="16"/>
              </w:rPr>
              <w:t>Requis</w:t>
            </w:r>
          </w:p>
        </w:tc>
      </w:tr>
      <w:tr>
        <w:trPr>
          <w:trHeight w:val="670" w:hRule="atLeast"/>
        </w:trPr>
        <w:tc>
          <w:tcPr>
            <w:tcW w:w="3969" w:type="dxa"/>
          </w:tcPr>
          <w:p>
            <w:pPr>
              <w:pStyle w:val="TableParagraph"/>
              <w:spacing w:line="278" w:lineRule="auto"/>
              <w:ind w:right="10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SUPABASE_STORAGE_BUCKET_RECEIPT </w:t>
            </w:r>
            <w:r>
              <w:rPr>
                <w:color w:val="364150"/>
                <w:spacing w:val="-10"/>
                <w:sz w:val="18"/>
              </w:rPr>
              <w:t>S</w:t>
            </w:r>
          </w:p>
        </w:tc>
        <w:tc>
          <w:tcPr>
            <w:tcW w:w="4252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Bucket pour les recepisse PDF </w:t>
            </w:r>
            <w:r>
              <w:rPr>
                <w:color w:val="364150"/>
                <w:spacing w:val="-2"/>
                <w:sz w:val="18"/>
              </w:rPr>
              <w:t>generes</w:t>
            </w:r>
          </w:p>
        </w:tc>
        <w:tc>
          <w:tcPr>
            <w:tcW w:w="1134" w:type="dxa"/>
            <w:shd w:val="clear" w:color="auto" w:fill="D1F9E4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2"/>
                <w:sz w:val="16"/>
              </w:rPr>
              <w:t>Requis</w:t>
            </w:r>
          </w:p>
        </w:tc>
      </w:tr>
      <w:tr>
        <w:trPr>
          <w:trHeight w:val="67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WHATSAPP_PHONE_ID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ID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du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numero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WhatsApp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Business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(Meta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for </w:t>
            </w:r>
            <w:r>
              <w:rPr>
                <w:color w:val="364150"/>
                <w:spacing w:val="-2"/>
                <w:sz w:val="18"/>
              </w:rPr>
              <w:t>Developers)</w:t>
            </w:r>
          </w:p>
        </w:tc>
        <w:tc>
          <w:tcPr>
            <w:tcW w:w="1134" w:type="dxa"/>
            <w:shd w:val="clear" w:color="auto" w:fill="D1F9E4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2"/>
                <w:sz w:val="16"/>
              </w:rPr>
              <w:t>Requis</w:t>
            </w:r>
          </w:p>
        </w:tc>
      </w:tr>
      <w:tr>
        <w:trPr>
          <w:trHeight w:val="670" w:hRule="atLeast"/>
        </w:trPr>
        <w:tc>
          <w:tcPr>
            <w:tcW w:w="3969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WHATSAPP_TOKEN</w:t>
            </w:r>
          </w:p>
        </w:tc>
        <w:tc>
          <w:tcPr>
            <w:tcW w:w="4252" w:type="dxa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Token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d'acces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permanent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WhatsApp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Business </w:t>
            </w:r>
            <w:r>
              <w:rPr>
                <w:color w:val="364150"/>
                <w:spacing w:val="-4"/>
                <w:sz w:val="18"/>
              </w:rPr>
              <w:t>API</w:t>
            </w:r>
          </w:p>
        </w:tc>
        <w:tc>
          <w:tcPr>
            <w:tcW w:w="1134" w:type="dxa"/>
            <w:shd w:val="clear" w:color="auto" w:fill="D1F9E4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2"/>
                <w:sz w:val="16"/>
              </w:rPr>
              <w:t>Requis</w:t>
            </w:r>
          </w:p>
        </w:tc>
      </w:tr>
      <w:tr>
        <w:trPr>
          <w:trHeight w:val="67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WHATSAPP_VERIFY_TOKEN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Token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verification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webhook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Meta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(valeur </w:t>
            </w:r>
            <w:r>
              <w:rPr>
                <w:color w:val="364150"/>
                <w:spacing w:val="-2"/>
                <w:sz w:val="18"/>
              </w:rPr>
              <w:t>aleatoire)</w:t>
            </w:r>
          </w:p>
        </w:tc>
        <w:tc>
          <w:tcPr>
            <w:tcW w:w="1134" w:type="dxa"/>
            <w:shd w:val="clear" w:color="auto" w:fill="D1F9E4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2"/>
                <w:sz w:val="16"/>
              </w:rPr>
              <w:t>Requis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RESEND_API_KEY</w:t>
            </w:r>
          </w:p>
        </w:tc>
        <w:tc>
          <w:tcPr>
            <w:tcW w:w="4252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Cle API Resend pour les emails </w:t>
            </w:r>
            <w:r>
              <w:rPr>
                <w:color w:val="364150"/>
                <w:spacing w:val="-2"/>
                <w:sz w:val="18"/>
              </w:rPr>
              <w:t>transactionnels</w:t>
            </w:r>
          </w:p>
        </w:tc>
        <w:tc>
          <w:tcPr>
            <w:tcW w:w="1134" w:type="dxa"/>
            <w:shd w:val="clear" w:color="auto" w:fill="D1F9E4"/>
          </w:tcPr>
          <w:p>
            <w:pPr>
              <w:pStyle w:val="TableParagraph"/>
              <w:spacing w:before="125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2"/>
                <w:sz w:val="16"/>
              </w:rPr>
              <w:t>Requis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RESEND_FROM_EMAIL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Email expediteur — ex: </w:t>
            </w:r>
            <w:hyperlink r:id="rId10">
              <w:r>
                <w:rPr>
                  <w:color w:val="364150"/>
                  <w:spacing w:val="-2"/>
                  <w:sz w:val="18"/>
                </w:rPr>
                <w:t>noreply@samadepot.sn</w:t>
              </w:r>
            </w:hyperlink>
          </w:p>
        </w:tc>
        <w:tc>
          <w:tcPr>
            <w:tcW w:w="1134" w:type="dxa"/>
            <w:shd w:val="clear" w:color="auto" w:fill="D1F9E4"/>
          </w:tcPr>
          <w:p>
            <w:pPr>
              <w:pStyle w:val="TableParagraph"/>
              <w:spacing w:before="125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2"/>
                <w:sz w:val="16"/>
              </w:rPr>
              <w:t>Requis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MAX_FILE_SIZE_MB</w:t>
            </w:r>
          </w:p>
        </w:tc>
        <w:tc>
          <w:tcPr>
            <w:tcW w:w="4252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Taille max par defaut en Mo (ex: </w:t>
            </w:r>
            <w:r>
              <w:rPr>
                <w:color w:val="364150"/>
                <w:spacing w:val="-4"/>
                <w:sz w:val="18"/>
              </w:rPr>
              <w:t>100)</w:t>
            </w:r>
          </w:p>
        </w:tc>
        <w:tc>
          <w:tcPr>
            <w:tcW w:w="1134" w:type="dxa"/>
            <w:shd w:val="clear" w:color="auto" w:fill="D1F9E4"/>
          </w:tcPr>
          <w:p>
            <w:pPr>
              <w:pStyle w:val="TableParagraph"/>
              <w:spacing w:before="125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2"/>
                <w:sz w:val="16"/>
              </w:rPr>
              <w:t>Requis</w:t>
            </w:r>
          </w:p>
        </w:tc>
      </w:tr>
      <w:tr>
        <w:trPr>
          <w:trHeight w:val="67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SIGNED_URL_EXPIRY_SECONDS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Duree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URLs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signees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en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secondes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(ex: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900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=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15 </w:t>
            </w:r>
            <w:r>
              <w:rPr>
                <w:color w:val="364150"/>
                <w:spacing w:val="-4"/>
                <w:sz w:val="18"/>
              </w:rPr>
              <w:t>min)</w:t>
            </w:r>
          </w:p>
        </w:tc>
        <w:tc>
          <w:tcPr>
            <w:tcW w:w="1134" w:type="dxa"/>
            <w:shd w:val="clear" w:color="auto" w:fill="DBE9FD"/>
          </w:tcPr>
          <w:p>
            <w:pPr>
              <w:pStyle w:val="TableParagraph"/>
              <w:spacing w:line="261" w:lineRule="auto" w:before="145"/>
              <w:ind w:left="444" w:right="150" w:hanging="2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D3FAF"/>
                <w:spacing w:val="-2"/>
                <w:sz w:val="16"/>
              </w:rPr>
              <w:t>Recomma </w:t>
            </w:r>
            <w:r>
              <w:rPr>
                <w:rFonts w:ascii="Arial"/>
                <w:b/>
                <w:color w:val="1D3FAF"/>
                <w:spacing w:val="-4"/>
                <w:sz w:val="16"/>
              </w:rPr>
              <w:t>nde</w:t>
            </w:r>
          </w:p>
        </w:tc>
      </w:tr>
      <w:tr>
        <w:trPr>
          <w:trHeight w:val="430" w:hRule="atLeast"/>
        </w:trPr>
        <w:tc>
          <w:tcPr>
            <w:tcW w:w="396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NEXT_PUBLIC_SITE_URL</w:t>
            </w:r>
          </w:p>
        </w:tc>
        <w:tc>
          <w:tcPr>
            <w:tcW w:w="4252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URL publique du </w:t>
            </w:r>
            <w:r>
              <w:rPr>
                <w:color w:val="364150"/>
                <w:spacing w:val="-4"/>
                <w:sz w:val="18"/>
              </w:rPr>
              <w:t>site</w:t>
            </w:r>
          </w:p>
        </w:tc>
        <w:tc>
          <w:tcPr>
            <w:tcW w:w="1134" w:type="dxa"/>
            <w:shd w:val="clear" w:color="auto" w:fill="D1F9E4"/>
          </w:tcPr>
          <w:p>
            <w:pPr>
              <w:pStyle w:val="TableParagraph"/>
              <w:spacing w:before="125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5E46"/>
                <w:spacing w:val="-2"/>
                <w:sz w:val="16"/>
              </w:rPr>
              <w:t>Requis</w:t>
            </w:r>
          </w:p>
        </w:tc>
      </w:tr>
      <w:tr>
        <w:trPr>
          <w:trHeight w:val="430" w:hRule="atLeast"/>
        </w:trPr>
        <w:tc>
          <w:tcPr>
            <w:tcW w:w="3969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NEXT_PUBLIC_GA_ID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Google Analytics 4 Measurement </w:t>
            </w:r>
            <w:r>
              <w:rPr>
                <w:color w:val="364150"/>
                <w:spacing w:val="-5"/>
                <w:sz w:val="18"/>
              </w:rPr>
              <w:t>ID</w:t>
            </w:r>
          </w:p>
        </w:tc>
        <w:tc>
          <w:tcPr>
            <w:tcW w:w="1134" w:type="dxa"/>
            <w:shd w:val="clear" w:color="auto" w:fill="F2F4F6"/>
          </w:tcPr>
          <w:p>
            <w:pPr>
              <w:pStyle w:val="TableParagraph"/>
              <w:spacing w:before="125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B7280"/>
                <w:spacing w:val="-2"/>
                <w:sz w:val="16"/>
              </w:rPr>
              <w:t>Optionnel</w:t>
            </w:r>
          </w:p>
        </w:tc>
      </w:tr>
      <w:tr>
        <w:trPr>
          <w:trHeight w:val="670" w:hRule="atLeast"/>
        </w:trPr>
        <w:tc>
          <w:tcPr>
            <w:tcW w:w="3969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SENTRY_DSN</w:t>
            </w:r>
          </w:p>
        </w:tc>
        <w:tc>
          <w:tcPr>
            <w:tcW w:w="4252" w:type="dxa"/>
          </w:tcPr>
          <w:p>
            <w:pPr>
              <w:pStyle w:val="TableParagraph"/>
              <w:spacing w:line="278" w:lineRule="auto"/>
              <w:ind w:left="159" w:right="153"/>
              <w:rPr>
                <w:sz w:val="18"/>
              </w:rPr>
            </w:pPr>
            <w:r>
              <w:rPr>
                <w:color w:val="364150"/>
                <w:sz w:val="18"/>
              </w:rPr>
              <w:t>DSN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Sentry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pour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le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suivi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des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erreurs</w:t>
            </w:r>
            <w:r>
              <w:rPr>
                <w:color w:val="364150"/>
                <w:spacing w:val="-6"/>
                <w:sz w:val="18"/>
              </w:rPr>
              <w:t> </w:t>
            </w:r>
            <w:r>
              <w:rPr>
                <w:color w:val="364150"/>
                <w:sz w:val="18"/>
              </w:rPr>
              <w:t>en </w:t>
            </w:r>
            <w:r>
              <w:rPr>
                <w:color w:val="364150"/>
                <w:spacing w:val="-2"/>
                <w:sz w:val="18"/>
              </w:rPr>
              <w:t>production</w:t>
            </w:r>
          </w:p>
        </w:tc>
        <w:tc>
          <w:tcPr>
            <w:tcW w:w="1134" w:type="dxa"/>
            <w:shd w:val="clear" w:color="auto" w:fill="F2F4F6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B7280"/>
                <w:spacing w:val="-2"/>
                <w:sz w:val="16"/>
              </w:rPr>
              <w:t>Optionnel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6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Experience utilisateur (UX). </w:t>
      </w:r>
      <w:r>
        <w:rPr>
          <w:color w:val="1A7E49"/>
          <w:spacing w:val="-5"/>
        </w:rPr>
        <w:t>10</w:t>
      </w:r>
    </w:p>
    <w:p>
      <w:pPr>
        <w:pStyle w:val="BodyText"/>
        <w:spacing w:before="0"/>
        <w:rPr>
          <w:rFonts w:ascii="Arial"/>
          <w:b/>
          <w:sz w:val="26"/>
        </w:rPr>
      </w:pPr>
    </w:p>
    <w:p>
      <w:pPr>
        <w:pStyle w:val="BodyText"/>
        <w:spacing w:before="4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7"/>
        </w:numPr>
        <w:tabs>
          <w:tab w:pos="585" w:val="left" w:leader="none"/>
        </w:tabs>
        <w:spacing w:line="240" w:lineRule="auto" w:before="0" w:after="0"/>
        <w:ind w:left="585" w:right="0" w:hanging="578"/>
        <w:jc w:val="left"/>
      </w:pPr>
      <w:r>
        <w:rPr>
          <w:color w:val="0C1116"/>
        </w:rPr>
        <w:t>Principes de </w:t>
      </w:r>
      <w:r>
        <w:rPr>
          <w:color w:val="0C1116"/>
          <w:spacing w:val="-2"/>
        </w:rPr>
        <w:t>design</w:t>
      </w:r>
    </w:p>
    <w:p>
      <w:pPr>
        <w:pStyle w:val="ListParagraph"/>
        <w:numPr>
          <w:ilvl w:val="2"/>
          <w:numId w:val="7"/>
        </w:numPr>
        <w:tabs>
          <w:tab w:pos="412" w:val="left" w:leader="none"/>
        </w:tabs>
        <w:spacing w:line="240" w:lineRule="auto" w:before="138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Mobile-first : conception prioritaire sur smartphone (80%+ du trafic au </w:t>
      </w:r>
      <w:r>
        <w:rPr>
          <w:color w:val="364150"/>
          <w:spacing w:val="-2"/>
          <w:sz w:val="20"/>
        </w:rPr>
        <w:t>Senegal)</w:t>
      </w:r>
    </w:p>
    <w:p>
      <w:pPr>
        <w:pStyle w:val="ListParagraph"/>
        <w:numPr>
          <w:ilvl w:val="2"/>
          <w:numId w:val="7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Interface en francais simple — pas de jargon </w:t>
      </w:r>
      <w:r>
        <w:rPr>
          <w:color w:val="364150"/>
          <w:spacing w:val="-2"/>
          <w:sz w:val="20"/>
        </w:rPr>
        <w:t>technique</w:t>
      </w:r>
    </w:p>
    <w:p>
      <w:pPr>
        <w:pStyle w:val="ListParagraph"/>
        <w:numPr>
          <w:ilvl w:val="2"/>
          <w:numId w:val="7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Chargement rapide sur connexion 3G/4G (lazy loading, compression </w:t>
      </w:r>
      <w:r>
        <w:rPr>
          <w:color w:val="364150"/>
          <w:spacing w:val="-2"/>
          <w:sz w:val="20"/>
        </w:rPr>
        <w:t>images)</w:t>
      </w:r>
    </w:p>
    <w:p>
      <w:pPr>
        <w:pStyle w:val="ListParagraph"/>
        <w:numPr>
          <w:ilvl w:val="2"/>
          <w:numId w:val="7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Feedback immediat a chaque action (confirmation depot, erreur claire, </w:t>
      </w:r>
      <w:r>
        <w:rPr>
          <w:color w:val="364150"/>
          <w:spacing w:val="-2"/>
          <w:sz w:val="20"/>
        </w:rPr>
        <w:t>progression)</w:t>
      </w:r>
    </w:p>
    <w:p>
      <w:pPr>
        <w:pStyle w:val="ListParagraph"/>
        <w:numPr>
          <w:ilvl w:val="2"/>
          <w:numId w:val="7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Deadline coloree : vert (&gt; 3 jours) / orange (&lt; 24h) / rouge </w:t>
      </w:r>
      <w:r>
        <w:rPr>
          <w:color w:val="364150"/>
          <w:spacing w:val="-2"/>
          <w:sz w:val="20"/>
        </w:rPr>
        <w:t>(expire)</w:t>
      </w:r>
    </w:p>
    <w:p>
      <w:pPr>
        <w:pStyle w:val="ListParagraph"/>
        <w:numPr>
          <w:ilvl w:val="2"/>
          <w:numId w:val="7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Accessibilite WCAG AA : contraste, navigation clavier, attributs </w:t>
      </w:r>
      <w:r>
        <w:rPr>
          <w:color w:val="364150"/>
          <w:spacing w:val="-4"/>
          <w:sz w:val="20"/>
        </w:rPr>
        <w:t>ARIA</w:t>
      </w:r>
    </w:p>
    <w:p>
      <w:pPr>
        <w:pStyle w:val="BodyText"/>
        <w:spacing w:before="0"/>
      </w:pPr>
    </w:p>
    <w:p>
      <w:pPr>
        <w:pStyle w:val="BodyText"/>
        <w:spacing w:before="93"/>
      </w:pPr>
    </w:p>
    <w:p>
      <w:pPr>
        <w:pStyle w:val="ListParagraph"/>
        <w:numPr>
          <w:ilvl w:val="1"/>
          <w:numId w:val="7"/>
        </w:numPr>
        <w:tabs>
          <w:tab w:pos="585" w:val="left" w:leader="none"/>
        </w:tabs>
        <w:spacing w:line="240" w:lineRule="auto" w:before="0" w:after="0"/>
        <w:ind w:left="585" w:right="0" w:hanging="578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color w:val="0C1116"/>
          <w:sz w:val="26"/>
        </w:rPr>
        <w:t>Parcours etudiant — Deposer un travail (&lt; 3 </w:t>
      </w:r>
      <w:r>
        <w:rPr>
          <w:rFonts w:ascii="Arial" w:hAnsi="Arial"/>
          <w:b/>
          <w:color w:val="0C1116"/>
          <w:spacing w:val="-2"/>
          <w:sz w:val="26"/>
        </w:rPr>
        <w:t>minutes)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3968"/>
        <w:gridCol w:w="4705"/>
      </w:tblGrid>
      <w:tr>
        <w:trPr>
          <w:trHeight w:val="670" w:hRule="atLeast"/>
        </w:trPr>
        <w:tc>
          <w:tcPr>
            <w:tcW w:w="680" w:type="dxa"/>
            <w:shd w:val="clear" w:color="auto" w:fill="0C3B23"/>
          </w:tcPr>
          <w:p>
            <w:pPr>
              <w:pStyle w:val="TableParagraph"/>
              <w:spacing w:line="278" w:lineRule="auto"/>
              <w:ind w:left="310" w:right="110" w:hanging="1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Etap 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e</w:t>
            </w:r>
          </w:p>
        </w:tc>
        <w:tc>
          <w:tcPr>
            <w:tcW w:w="3968" w:type="dxa"/>
            <w:shd w:val="clear" w:color="auto" w:fill="0C3B23"/>
          </w:tcPr>
          <w:p>
            <w:pPr>
              <w:pStyle w:val="TableParagraph"/>
              <w:ind w:left="5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Action</w:t>
            </w:r>
          </w:p>
        </w:tc>
        <w:tc>
          <w:tcPr>
            <w:tcW w:w="4705" w:type="dxa"/>
            <w:shd w:val="clear" w:color="auto" w:fill="0C3B23"/>
          </w:tcPr>
          <w:p>
            <w:pPr>
              <w:pStyle w:val="TableParagraph"/>
              <w:ind w:left="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Retour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visuel</w:t>
            </w:r>
          </w:p>
        </w:tc>
      </w:tr>
      <w:tr>
        <w:trPr>
          <w:trHeight w:val="430" w:hRule="atLeast"/>
        </w:trPr>
        <w:tc>
          <w:tcPr>
            <w:tcW w:w="6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10"/>
                <w:sz w:val="18"/>
              </w:rPr>
              <w:t>1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Connexion avec email </w:t>
            </w:r>
            <w:r>
              <w:rPr>
                <w:color w:val="364150"/>
                <w:spacing w:val="-2"/>
                <w:sz w:val="18"/>
              </w:rPr>
              <w:t>universitaire</w:t>
            </w:r>
          </w:p>
        </w:tc>
        <w:tc>
          <w:tcPr>
            <w:tcW w:w="47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Badge universite detectee </w:t>
            </w:r>
            <w:r>
              <w:rPr>
                <w:color w:val="364150"/>
                <w:spacing w:val="-2"/>
                <w:sz w:val="18"/>
              </w:rPr>
              <w:t>automatiquement</w:t>
            </w:r>
          </w:p>
        </w:tc>
      </w:tr>
      <w:tr>
        <w:trPr>
          <w:trHeight w:val="430" w:hRule="atLeast"/>
        </w:trPr>
        <w:tc>
          <w:tcPr>
            <w:tcW w:w="680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10"/>
                <w:sz w:val="18"/>
              </w:rPr>
              <w:t>2</w:t>
            </w:r>
          </w:p>
        </w:tc>
        <w:tc>
          <w:tcPr>
            <w:tcW w:w="39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Voir les espaces de depot </w:t>
            </w:r>
            <w:r>
              <w:rPr>
                <w:color w:val="364150"/>
                <w:spacing w:val="-2"/>
                <w:sz w:val="18"/>
              </w:rPr>
              <w:t>actifs</w:t>
            </w:r>
          </w:p>
        </w:tc>
        <w:tc>
          <w:tcPr>
            <w:tcW w:w="4705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Liste avec deadlines colorees et barres de </w:t>
            </w:r>
            <w:r>
              <w:rPr>
                <w:color w:val="364150"/>
                <w:spacing w:val="-2"/>
                <w:sz w:val="18"/>
              </w:rPr>
              <w:t>progression</w:t>
            </w:r>
          </w:p>
        </w:tc>
      </w:tr>
      <w:tr>
        <w:trPr>
          <w:trHeight w:val="430" w:hRule="atLeast"/>
        </w:trPr>
        <w:tc>
          <w:tcPr>
            <w:tcW w:w="6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10"/>
                <w:sz w:val="18"/>
              </w:rPr>
              <w:t>3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Cliquer sur un espace + glisser son </w:t>
            </w:r>
            <w:r>
              <w:rPr>
                <w:color w:val="364150"/>
                <w:spacing w:val="-2"/>
                <w:sz w:val="18"/>
              </w:rPr>
              <w:t>fichier</w:t>
            </w:r>
          </w:p>
        </w:tc>
        <w:tc>
          <w:tcPr>
            <w:tcW w:w="47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Zone de drop avec preview du </w:t>
            </w:r>
            <w:r>
              <w:rPr>
                <w:color w:val="364150"/>
                <w:spacing w:val="-2"/>
                <w:sz w:val="18"/>
              </w:rPr>
              <w:t>fichier</w:t>
            </w:r>
          </w:p>
        </w:tc>
      </w:tr>
      <w:tr>
        <w:trPr>
          <w:trHeight w:val="430" w:hRule="atLeast"/>
        </w:trPr>
        <w:tc>
          <w:tcPr>
            <w:tcW w:w="680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10"/>
                <w:sz w:val="18"/>
              </w:rPr>
              <w:t>4</w:t>
            </w:r>
          </w:p>
        </w:tc>
        <w:tc>
          <w:tcPr>
            <w:tcW w:w="39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Validation et </w:t>
            </w:r>
            <w:r>
              <w:rPr>
                <w:color w:val="364150"/>
                <w:spacing w:val="-2"/>
                <w:sz w:val="18"/>
              </w:rPr>
              <w:t>upload</w:t>
            </w:r>
          </w:p>
        </w:tc>
        <w:tc>
          <w:tcPr>
            <w:tcW w:w="4705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Barre de progression + message de </w:t>
            </w:r>
            <w:r>
              <w:rPr>
                <w:color w:val="364150"/>
                <w:spacing w:val="-2"/>
                <w:sz w:val="18"/>
              </w:rPr>
              <w:t>succes</w:t>
            </w:r>
          </w:p>
        </w:tc>
      </w:tr>
      <w:tr>
        <w:trPr>
          <w:trHeight w:val="430" w:hRule="atLeast"/>
        </w:trPr>
        <w:tc>
          <w:tcPr>
            <w:tcW w:w="6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10"/>
                <w:sz w:val="18"/>
              </w:rPr>
              <w:t>5</w:t>
            </w:r>
          </w:p>
        </w:tc>
        <w:tc>
          <w:tcPr>
            <w:tcW w:w="39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Recepisse telecharge </w:t>
            </w:r>
            <w:r>
              <w:rPr>
                <w:color w:val="364150"/>
                <w:spacing w:val="-2"/>
                <w:sz w:val="18"/>
              </w:rPr>
              <w:t>automatiquement</w:t>
            </w:r>
          </w:p>
        </w:tc>
        <w:tc>
          <w:tcPr>
            <w:tcW w:w="47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PDF avec numero unique et hash SHA-</w:t>
            </w:r>
            <w:r>
              <w:rPr>
                <w:color w:val="364150"/>
                <w:spacing w:val="-5"/>
                <w:sz w:val="18"/>
              </w:rPr>
              <w:t>256</w:t>
            </w:r>
          </w:p>
        </w:tc>
      </w:tr>
      <w:tr>
        <w:trPr>
          <w:trHeight w:val="430" w:hRule="atLeast"/>
        </w:trPr>
        <w:tc>
          <w:tcPr>
            <w:tcW w:w="680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10"/>
                <w:sz w:val="18"/>
              </w:rPr>
              <w:t>6</w:t>
            </w:r>
          </w:p>
        </w:tc>
        <w:tc>
          <w:tcPr>
            <w:tcW w:w="39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Suivi du statut depuis le </w:t>
            </w:r>
            <w:r>
              <w:rPr>
                <w:color w:val="364150"/>
                <w:spacing w:val="-2"/>
                <w:sz w:val="18"/>
              </w:rPr>
              <w:t>dashboard</w:t>
            </w:r>
          </w:p>
        </w:tc>
        <w:tc>
          <w:tcPr>
            <w:tcW w:w="4705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Badge colore : Recu / Valide / Note / </w:t>
            </w:r>
            <w:r>
              <w:rPr>
                <w:color w:val="364150"/>
                <w:spacing w:val="-2"/>
                <w:sz w:val="18"/>
              </w:rPr>
              <w:t>Retourne</w:t>
            </w:r>
          </w:p>
        </w:tc>
      </w:tr>
    </w:tbl>
    <w:p>
      <w:pPr>
        <w:pStyle w:val="BodyText"/>
        <w:spacing w:before="15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7"/>
        </w:numPr>
        <w:tabs>
          <w:tab w:pos="585" w:val="left" w:leader="none"/>
        </w:tabs>
        <w:spacing w:line="240" w:lineRule="auto" w:before="0" w:after="0"/>
        <w:ind w:left="585" w:right="0" w:hanging="578"/>
        <w:jc w:val="left"/>
      </w:pPr>
      <w:r>
        <w:rPr>
          <w:color w:val="0C1116"/>
        </w:rPr>
        <w:t>Interfaces </w:t>
      </w:r>
      <w:r>
        <w:rPr>
          <w:color w:val="0C1116"/>
          <w:spacing w:val="-2"/>
        </w:rPr>
        <w:t>maquettees</w:t>
      </w:r>
    </w:p>
    <w:p>
      <w:pPr>
        <w:pStyle w:val="ListParagraph"/>
        <w:numPr>
          <w:ilvl w:val="2"/>
          <w:numId w:val="7"/>
        </w:numPr>
        <w:tabs>
          <w:tab w:pos="412" w:val="left" w:leader="none"/>
        </w:tabs>
        <w:spacing w:line="240" w:lineRule="auto" w:before="137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Page de connexion — email universitaire + detection auto </w:t>
      </w:r>
      <w:r>
        <w:rPr>
          <w:color w:val="364150"/>
          <w:spacing w:val="-2"/>
          <w:sz w:val="20"/>
        </w:rPr>
        <w:t>universite</w:t>
      </w:r>
    </w:p>
    <w:p>
      <w:pPr>
        <w:pStyle w:val="ListParagraph"/>
        <w:numPr>
          <w:ilvl w:val="2"/>
          <w:numId w:val="7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Dashboard etudiant — espaces actifs + mes depots + </w:t>
      </w:r>
      <w:r>
        <w:rPr>
          <w:color w:val="364150"/>
          <w:spacing w:val="-2"/>
          <w:sz w:val="20"/>
        </w:rPr>
        <w:t>statuts</w:t>
      </w:r>
    </w:p>
    <w:p>
      <w:pPr>
        <w:pStyle w:val="ListParagraph"/>
        <w:numPr>
          <w:ilvl w:val="2"/>
          <w:numId w:val="7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Page de depot — drag &amp; drop + preview + </w:t>
      </w:r>
      <w:r>
        <w:rPr>
          <w:color w:val="364150"/>
          <w:spacing w:val="-2"/>
          <w:sz w:val="20"/>
        </w:rPr>
        <w:t>recepisse</w:t>
      </w:r>
    </w:p>
    <w:p>
      <w:pPr>
        <w:pStyle w:val="ListParagraph"/>
        <w:numPr>
          <w:ilvl w:val="2"/>
          <w:numId w:val="7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Dashboard professeur — sidebar + KPIs + liste depots a </w:t>
      </w:r>
      <w:r>
        <w:rPr>
          <w:color w:val="364150"/>
          <w:spacing w:val="-2"/>
          <w:sz w:val="20"/>
        </w:rPr>
        <w:t>traiter</w:t>
      </w:r>
    </w:p>
    <w:p>
      <w:pPr>
        <w:pStyle w:val="ListParagraph"/>
        <w:numPr>
          <w:ilvl w:val="2"/>
          <w:numId w:val="7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Page evaluation — verdict + note + commentaire + notification </w:t>
      </w:r>
      <w:r>
        <w:rPr>
          <w:color w:val="364150"/>
          <w:spacing w:val="-4"/>
          <w:sz w:val="20"/>
        </w:rPr>
        <w:t>auto</w:t>
      </w:r>
    </w:p>
    <w:p>
      <w:pPr>
        <w:pStyle w:val="ListParagraph"/>
        <w:numPr>
          <w:ilvl w:val="2"/>
          <w:numId w:val="7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Dashboard admin universite — vue globale + utilisateurs + </w:t>
      </w:r>
      <w:r>
        <w:rPr>
          <w:color w:val="364150"/>
          <w:spacing w:val="-2"/>
          <w:sz w:val="20"/>
        </w:rPr>
        <w:t>stockage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Securite et conformite. </w:t>
      </w:r>
      <w:r>
        <w:rPr>
          <w:color w:val="1A7E49"/>
          <w:spacing w:val="-5"/>
        </w:rPr>
        <w:t>11</w:t>
      </w:r>
    </w:p>
    <w:p>
      <w:pPr>
        <w:pStyle w:val="BodyText"/>
        <w:spacing w:before="0"/>
        <w:rPr>
          <w:rFonts w:ascii="Arial"/>
          <w:b/>
          <w:sz w:val="26"/>
        </w:rPr>
      </w:pPr>
    </w:p>
    <w:p>
      <w:pPr>
        <w:pStyle w:val="BodyText"/>
        <w:spacing w:before="4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8"/>
        </w:numPr>
        <w:tabs>
          <w:tab w:pos="585" w:val="left" w:leader="none"/>
        </w:tabs>
        <w:spacing w:line="240" w:lineRule="auto" w:before="0" w:after="0"/>
        <w:ind w:left="585" w:right="0" w:hanging="578"/>
        <w:jc w:val="left"/>
      </w:pPr>
      <w:r>
        <w:rPr>
          <w:color w:val="0C1116"/>
        </w:rPr>
        <w:t>Securite des </w:t>
      </w:r>
      <w:r>
        <w:rPr>
          <w:color w:val="0C1116"/>
          <w:spacing w:val="-2"/>
        </w:rPr>
        <w:t>fichiers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38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Stockage dans des buckets prives Supabase — jamais accessibles </w:t>
      </w:r>
      <w:r>
        <w:rPr>
          <w:color w:val="364150"/>
          <w:spacing w:val="-2"/>
          <w:sz w:val="20"/>
        </w:rPr>
        <w:t>publiquement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Acces via URLs signees temporaires (expiration : 15 </w:t>
      </w:r>
      <w:r>
        <w:rPr>
          <w:color w:val="364150"/>
          <w:spacing w:val="-2"/>
          <w:sz w:val="20"/>
        </w:rPr>
        <w:t>minutes)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Validation du type MIME cote serveur (pas seulement </w:t>
      </w:r>
      <w:r>
        <w:rPr>
          <w:color w:val="364150"/>
          <w:spacing w:val="-2"/>
          <w:sz w:val="20"/>
        </w:rPr>
        <w:t>l'extension)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Calcul du hash SHA-256 de chaque fichier pour </w:t>
      </w:r>
      <w:r>
        <w:rPr>
          <w:color w:val="364150"/>
          <w:spacing w:val="-2"/>
          <w:sz w:val="20"/>
        </w:rPr>
        <w:t>l'integrite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Limite de taille stricte appliquee cote serveur (pas seulement cote </w:t>
      </w:r>
      <w:r>
        <w:rPr>
          <w:color w:val="364150"/>
          <w:spacing w:val="-2"/>
          <w:sz w:val="20"/>
        </w:rPr>
        <w:t>client)</w:t>
      </w:r>
    </w:p>
    <w:p>
      <w:pPr>
        <w:pStyle w:val="BodyText"/>
        <w:spacing w:before="0"/>
      </w:pPr>
    </w:p>
    <w:p>
      <w:pPr>
        <w:pStyle w:val="BodyText"/>
        <w:spacing w:before="53"/>
      </w:pPr>
    </w:p>
    <w:p>
      <w:pPr>
        <w:pStyle w:val="Heading2"/>
        <w:numPr>
          <w:ilvl w:val="1"/>
          <w:numId w:val="8"/>
        </w:numPr>
        <w:tabs>
          <w:tab w:pos="585" w:val="left" w:leader="none"/>
        </w:tabs>
        <w:spacing w:line="240" w:lineRule="auto" w:before="0" w:after="0"/>
        <w:ind w:left="585" w:right="0" w:hanging="578"/>
        <w:jc w:val="left"/>
      </w:pPr>
      <w:r>
        <w:rPr>
          <w:color w:val="0C1116"/>
        </w:rPr>
        <w:t>Securite des </w:t>
      </w:r>
      <w:r>
        <w:rPr>
          <w:color w:val="0C1116"/>
          <w:spacing w:val="-2"/>
        </w:rPr>
        <w:t>acces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38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Row Level Security (RLS) Supabase : chaque utilisateur ne voit que ses </w:t>
      </w:r>
      <w:r>
        <w:rPr>
          <w:color w:val="364150"/>
          <w:spacing w:val="-2"/>
          <w:sz w:val="20"/>
        </w:rPr>
        <w:t>donnees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Isolation multi-tenant : university_id verifie sur toutes les requetes </w:t>
      </w:r>
      <w:r>
        <w:rPr>
          <w:color w:val="364150"/>
          <w:spacing w:val="-2"/>
          <w:sz w:val="20"/>
        </w:rPr>
        <w:t>serveur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Tokens JWT signes avec NextAuth (cle secrete 32 bytes </w:t>
      </w:r>
      <w:r>
        <w:rPr>
          <w:color w:val="364150"/>
          <w:spacing w:val="-2"/>
          <w:sz w:val="20"/>
        </w:rPr>
        <w:t>minimum)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Middleware Next.js : protection de toutes les routes selon le </w:t>
      </w:r>
      <w:r>
        <w:rPr>
          <w:color w:val="364150"/>
          <w:spacing w:val="-4"/>
          <w:sz w:val="20"/>
        </w:rPr>
        <w:t>role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Rate limiting sur les endpoints API (upload, login, </w:t>
      </w:r>
      <w:r>
        <w:rPr>
          <w:color w:val="364150"/>
          <w:spacing w:val="-2"/>
          <w:sz w:val="20"/>
        </w:rPr>
        <w:t>formulaires)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Headers de securite : CSP, HSTS, X-Frame-Options, X-Content-Type-</w:t>
      </w:r>
      <w:r>
        <w:rPr>
          <w:color w:val="364150"/>
          <w:spacing w:val="-2"/>
          <w:sz w:val="20"/>
        </w:rPr>
        <w:t>Options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Protection CSRF sur tous les </w:t>
      </w:r>
      <w:r>
        <w:rPr>
          <w:color w:val="364150"/>
          <w:spacing w:val="-2"/>
          <w:sz w:val="20"/>
        </w:rPr>
        <w:t>formulaires</w:t>
      </w:r>
    </w:p>
    <w:p>
      <w:pPr>
        <w:pStyle w:val="BodyText"/>
        <w:spacing w:before="0"/>
      </w:pPr>
    </w:p>
    <w:p>
      <w:pPr>
        <w:pStyle w:val="BodyText"/>
        <w:spacing w:before="53"/>
      </w:pPr>
    </w:p>
    <w:p>
      <w:pPr>
        <w:pStyle w:val="Heading2"/>
        <w:numPr>
          <w:ilvl w:val="1"/>
          <w:numId w:val="8"/>
        </w:numPr>
        <w:tabs>
          <w:tab w:pos="585" w:val="left" w:leader="none"/>
        </w:tabs>
        <w:spacing w:line="240" w:lineRule="auto" w:before="1" w:after="0"/>
        <w:ind w:left="585" w:right="0" w:hanging="578"/>
        <w:jc w:val="left"/>
      </w:pPr>
      <w:r>
        <w:rPr>
          <w:color w:val="0C1116"/>
        </w:rPr>
        <w:t>Conformite et </w:t>
      </w:r>
      <w:r>
        <w:rPr>
          <w:color w:val="0C1116"/>
          <w:spacing w:val="-2"/>
        </w:rPr>
        <w:t>confidentialite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37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Donnees hebergees sur Supabase Cloud (region EU </w:t>
      </w:r>
      <w:r>
        <w:rPr>
          <w:color w:val="364150"/>
          <w:spacing w:val="-2"/>
          <w:sz w:val="20"/>
        </w:rPr>
        <w:t>Frankfurt)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Conformite RGPD + loi 2008-12 du Senegal sur la protection des </w:t>
      </w:r>
      <w:r>
        <w:rPr>
          <w:color w:val="364150"/>
          <w:spacing w:val="-2"/>
          <w:sz w:val="20"/>
        </w:rPr>
        <w:t>donnees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Logs d'audit complets : chaque action est tracee avec horodatage et </w:t>
      </w:r>
      <w:r>
        <w:rPr>
          <w:color w:val="364150"/>
          <w:spacing w:val="-5"/>
          <w:sz w:val="20"/>
        </w:rPr>
        <w:t>IP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Droit a l'effacement : un etudiant peut supprimer ses depots </w:t>
      </w:r>
      <w:r>
        <w:rPr>
          <w:color w:val="364150"/>
          <w:spacing w:val="-2"/>
          <w:sz w:val="20"/>
        </w:rPr>
        <w:t>personnels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Chiffrement au repos (AES-256) et en transit (TLS </w:t>
      </w:r>
      <w:r>
        <w:rPr>
          <w:color w:val="364150"/>
          <w:spacing w:val="-4"/>
          <w:sz w:val="20"/>
        </w:rPr>
        <w:t>1.3)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Sauvegardes automatiques quotidiennes incluses dans </w:t>
      </w:r>
      <w:r>
        <w:rPr>
          <w:color w:val="364150"/>
          <w:spacing w:val="-2"/>
          <w:sz w:val="20"/>
        </w:rPr>
        <w:t>Supabase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Deploiement et infrastructure. </w:t>
      </w:r>
      <w:r>
        <w:rPr>
          <w:color w:val="1A7E49"/>
          <w:spacing w:val="-5"/>
        </w:rPr>
        <w:t>12</w:t>
      </w:r>
    </w:p>
    <w:p>
      <w:pPr>
        <w:pStyle w:val="BodyText"/>
        <w:spacing w:before="109"/>
        <w:rPr>
          <w:rFonts w:ascii="Arial"/>
          <w:b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835"/>
        <w:gridCol w:w="4252"/>
      </w:tblGrid>
      <w:tr>
        <w:trPr>
          <w:trHeight w:val="430" w:hRule="atLeast"/>
        </w:trPr>
        <w:tc>
          <w:tcPr>
            <w:tcW w:w="2268" w:type="dxa"/>
            <w:shd w:val="clear" w:color="auto" w:fill="0C3B23"/>
          </w:tcPr>
          <w:p>
            <w:pPr>
              <w:pStyle w:val="TableParagraph"/>
              <w:ind w:left="4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Environnement</w:t>
            </w:r>
          </w:p>
        </w:tc>
        <w:tc>
          <w:tcPr>
            <w:tcW w:w="2835" w:type="dxa"/>
            <w:shd w:val="clear" w:color="auto" w:fill="0C3B23"/>
          </w:tcPr>
          <w:p>
            <w:pPr>
              <w:pStyle w:val="TableParagraph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URL</w:t>
            </w:r>
          </w:p>
        </w:tc>
        <w:tc>
          <w:tcPr>
            <w:tcW w:w="4252" w:type="dxa"/>
            <w:shd w:val="clear" w:color="auto" w:fill="0C3B23"/>
          </w:tcPr>
          <w:p>
            <w:pPr>
              <w:pStyle w:val="TableParagraph"/>
              <w:ind w:left="50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6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Developpement</w:t>
            </w:r>
          </w:p>
        </w:tc>
        <w:tc>
          <w:tcPr>
            <w:tcW w:w="283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localhost:3000</w:t>
            </w:r>
          </w:p>
        </w:tc>
        <w:tc>
          <w:tcPr>
            <w:tcW w:w="4252" w:type="dxa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Travail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local,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base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donnees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test, notifications simulees</w:t>
            </w:r>
          </w:p>
        </w:tc>
      </w:tr>
      <w:tr>
        <w:trPr>
          <w:trHeight w:val="67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Staging</w:t>
            </w:r>
          </w:p>
        </w:tc>
        <w:tc>
          <w:tcPr>
            <w:tcW w:w="283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staging.samadepot.sn</w:t>
            </w:r>
          </w:p>
        </w:tc>
        <w:tc>
          <w:tcPr>
            <w:tcW w:w="4252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Tests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complets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avant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mise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en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prod,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universites </w:t>
            </w:r>
            <w:r>
              <w:rPr>
                <w:color w:val="364150"/>
                <w:spacing w:val="-2"/>
                <w:sz w:val="18"/>
              </w:rPr>
              <w:t>pilotes</w:t>
            </w:r>
          </w:p>
        </w:tc>
      </w:tr>
      <w:tr>
        <w:trPr>
          <w:trHeight w:val="6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Production</w:t>
            </w:r>
          </w:p>
        </w:tc>
        <w:tc>
          <w:tcPr>
            <w:tcW w:w="283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samadepot.sn</w:t>
            </w:r>
          </w:p>
        </w:tc>
        <w:tc>
          <w:tcPr>
            <w:tcW w:w="4252" w:type="dxa"/>
          </w:tcPr>
          <w:p>
            <w:pPr>
              <w:pStyle w:val="TableParagraph"/>
              <w:spacing w:line="278" w:lineRule="auto"/>
              <w:ind w:left="159" w:right="161"/>
              <w:rPr>
                <w:sz w:val="18"/>
              </w:rPr>
            </w:pPr>
            <w:r>
              <w:rPr>
                <w:color w:val="364150"/>
                <w:sz w:val="18"/>
              </w:rPr>
              <w:t>Plateforme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nationale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en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ligne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pour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tous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les </w:t>
            </w:r>
            <w:r>
              <w:rPr>
                <w:color w:val="364150"/>
                <w:spacing w:val="-2"/>
                <w:sz w:val="18"/>
              </w:rPr>
              <w:t>etablissements</w:t>
            </w:r>
          </w:p>
        </w:tc>
      </w:tr>
    </w:tbl>
    <w:p>
      <w:pPr>
        <w:pStyle w:val="BodyText"/>
        <w:spacing w:before="37"/>
        <w:rPr>
          <w:rFonts w:ascii="Arial"/>
          <w:b/>
          <w:sz w:val="36"/>
        </w:rPr>
      </w:pPr>
    </w:p>
    <w:p>
      <w:pPr>
        <w:pStyle w:val="Heading2"/>
        <w:ind w:left="7" w:firstLine="0"/>
      </w:pPr>
      <w:r>
        <w:rPr>
          <w:color w:val="0C1116"/>
        </w:rPr>
        <w:t>Procedure de mise en </w:t>
      </w:r>
      <w:r>
        <w:rPr>
          <w:color w:val="0C1116"/>
          <w:spacing w:val="-2"/>
        </w:rPr>
        <w:t>ligne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37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1. Executer supabase/schema.sql dans l'editeur SQL </w:t>
      </w:r>
      <w:r>
        <w:rPr>
          <w:color w:val="364150"/>
          <w:spacing w:val="-2"/>
          <w:sz w:val="20"/>
        </w:rPr>
        <w:t>Supabase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2. Creer les buckets Storage : submissions (prive) + receipts </w:t>
      </w:r>
      <w:r>
        <w:rPr>
          <w:color w:val="364150"/>
          <w:spacing w:val="-2"/>
          <w:sz w:val="20"/>
        </w:rPr>
        <w:t>(prive)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3. Configurer WhatsApp Business API sur </w:t>
      </w:r>
      <w:r>
        <w:rPr>
          <w:color w:val="364150"/>
          <w:spacing w:val="-2"/>
          <w:sz w:val="20"/>
        </w:rPr>
        <w:t>developers.facebook.com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4. Pousser le code sur GitHub et importer sur </w:t>
      </w:r>
      <w:r>
        <w:rPr>
          <w:color w:val="364150"/>
          <w:spacing w:val="-2"/>
          <w:sz w:val="20"/>
        </w:rPr>
        <w:t>Vercel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5. Ajouter toutes les variables d'environnement dans </w:t>
      </w:r>
      <w:r>
        <w:rPr>
          <w:color w:val="364150"/>
          <w:spacing w:val="-2"/>
          <w:sz w:val="20"/>
        </w:rPr>
        <w:t>Vercel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6. Configurer le domaine samadepot.sn (CNAME vers </w:t>
      </w:r>
      <w:r>
        <w:rPr>
          <w:color w:val="364150"/>
          <w:spacing w:val="-2"/>
          <w:sz w:val="20"/>
        </w:rPr>
        <w:t>Vercel)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7. Verifier le webhook WhatsApp (GET </w:t>
      </w:r>
      <w:r>
        <w:rPr>
          <w:color w:val="364150"/>
          <w:spacing w:val="-2"/>
          <w:sz w:val="20"/>
        </w:rPr>
        <w:t>/api/whatsapp/webhook)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8. Tester les 4 roles de bout en bout (etudiant, prof, admin, </w:t>
      </w:r>
      <w:r>
        <w:rPr>
          <w:color w:val="364150"/>
          <w:spacing w:val="-2"/>
          <w:sz w:val="20"/>
        </w:rPr>
        <w:t>superadmin)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9. Soumettre le sitemap a Google Search </w:t>
      </w:r>
      <w:r>
        <w:rPr>
          <w:color w:val="364150"/>
          <w:spacing w:val="-2"/>
          <w:sz w:val="20"/>
        </w:rPr>
        <w:t>Console</w:t>
      </w:r>
    </w:p>
    <w:p>
      <w:pPr>
        <w:pStyle w:val="ListParagraph"/>
        <w:numPr>
          <w:ilvl w:val="2"/>
          <w:numId w:val="8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10. Lancement pilote avec 1-2 universites de </w:t>
      </w:r>
      <w:r>
        <w:rPr>
          <w:color w:val="364150"/>
          <w:spacing w:val="-2"/>
          <w:sz w:val="20"/>
        </w:rPr>
        <w:t>Dakar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Modele economique SaaS. </w:t>
      </w:r>
      <w:r>
        <w:rPr>
          <w:color w:val="1A7E49"/>
          <w:spacing w:val="-5"/>
        </w:rPr>
        <w:t>13</w:t>
      </w:r>
    </w:p>
    <w:p>
      <w:pPr>
        <w:pStyle w:val="BodyText"/>
        <w:spacing w:before="0"/>
        <w:rPr>
          <w:rFonts w:ascii="Arial"/>
          <w:b/>
          <w:sz w:val="26"/>
        </w:rPr>
      </w:pPr>
    </w:p>
    <w:p>
      <w:pPr>
        <w:pStyle w:val="BodyText"/>
        <w:spacing w:before="4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9"/>
        </w:numPr>
        <w:tabs>
          <w:tab w:pos="585" w:val="left" w:leader="none"/>
        </w:tabs>
        <w:spacing w:line="240" w:lineRule="auto" w:before="0" w:after="0"/>
        <w:ind w:left="585" w:right="0" w:hanging="578"/>
        <w:jc w:val="left"/>
      </w:pPr>
      <w:r>
        <w:rPr>
          <w:color w:val="0C1116"/>
        </w:rPr>
        <w:t>Modele de </w:t>
      </w:r>
      <w:r>
        <w:rPr>
          <w:color w:val="0C1116"/>
          <w:spacing w:val="-2"/>
        </w:rPr>
        <w:t>tarification</w:t>
      </w:r>
    </w:p>
    <w:p>
      <w:pPr>
        <w:pStyle w:val="BodyText"/>
        <w:spacing w:line="312" w:lineRule="auto" w:before="138"/>
        <w:ind w:left="7"/>
      </w:pPr>
      <w:r>
        <w:rPr>
          <w:color w:val="364150"/>
        </w:rPr>
        <w:t>SamaDepot</w:t>
      </w:r>
      <w:r>
        <w:rPr>
          <w:color w:val="364150"/>
          <w:spacing w:val="-5"/>
        </w:rPr>
        <w:t> </w:t>
      </w:r>
      <w:r>
        <w:rPr>
          <w:color w:val="364150"/>
        </w:rPr>
        <w:t>adopte</w:t>
      </w:r>
      <w:r>
        <w:rPr>
          <w:color w:val="364150"/>
          <w:spacing w:val="-5"/>
        </w:rPr>
        <w:t> </w:t>
      </w:r>
      <w:r>
        <w:rPr>
          <w:color w:val="364150"/>
        </w:rPr>
        <w:t>un</w:t>
      </w:r>
      <w:r>
        <w:rPr>
          <w:color w:val="364150"/>
          <w:spacing w:val="-5"/>
        </w:rPr>
        <w:t> </w:t>
      </w:r>
      <w:r>
        <w:rPr>
          <w:color w:val="364150"/>
        </w:rPr>
        <w:t>modele</w:t>
      </w:r>
      <w:r>
        <w:rPr>
          <w:color w:val="364150"/>
          <w:spacing w:val="-5"/>
        </w:rPr>
        <w:t> </w:t>
      </w:r>
      <w:r>
        <w:rPr>
          <w:color w:val="364150"/>
        </w:rPr>
        <w:t>SaaS</w:t>
      </w:r>
      <w:r>
        <w:rPr>
          <w:color w:val="364150"/>
          <w:spacing w:val="-5"/>
        </w:rPr>
        <w:t> </w:t>
      </w:r>
      <w:r>
        <w:rPr>
          <w:color w:val="364150"/>
        </w:rPr>
        <w:t>par</w:t>
      </w:r>
      <w:r>
        <w:rPr>
          <w:color w:val="364150"/>
          <w:spacing w:val="-5"/>
        </w:rPr>
        <w:t> </w:t>
      </w:r>
      <w:r>
        <w:rPr>
          <w:color w:val="364150"/>
        </w:rPr>
        <w:t>etablissement.</w:t>
      </w:r>
      <w:r>
        <w:rPr>
          <w:color w:val="364150"/>
          <w:spacing w:val="-5"/>
        </w:rPr>
        <w:t> </w:t>
      </w:r>
      <w:r>
        <w:rPr>
          <w:color w:val="364150"/>
        </w:rPr>
        <w:t>L'universite</w:t>
      </w:r>
      <w:r>
        <w:rPr>
          <w:color w:val="364150"/>
          <w:spacing w:val="-5"/>
        </w:rPr>
        <w:t> </w:t>
      </w:r>
      <w:r>
        <w:rPr>
          <w:color w:val="364150"/>
        </w:rPr>
        <w:t>souscrit</w:t>
      </w:r>
      <w:r>
        <w:rPr>
          <w:color w:val="364150"/>
          <w:spacing w:val="-5"/>
        </w:rPr>
        <w:t> </w:t>
      </w:r>
      <w:r>
        <w:rPr>
          <w:color w:val="364150"/>
        </w:rPr>
        <w:t>un</w:t>
      </w:r>
      <w:r>
        <w:rPr>
          <w:color w:val="364150"/>
          <w:spacing w:val="-5"/>
        </w:rPr>
        <w:t> </w:t>
      </w:r>
      <w:r>
        <w:rPr>
          <w:color w:val="364150"/>
        </w:rPr>
        <w:t>abonnement</w:t>
      </w:r>
      <w:r>
        <w:rPr>
          <w:color w:val="364150"/>
          <w:spacing w:val="-5"/>
        </w:rPr>
        <w:t> </w:t>
      </w:r>
      <w:r>
        <w:rPr>
          <w:color w:val="364150"/>
        </w:rPr>
        <w:t>annuel</w:t>
      </w:r>
      <w:r>
        <w:rPr>
          <w:color w:val="364150"/>
          <w:spacing w:val="-5"/>
        </w:rPr>
        <w:t> </w:t>
      </w:r>
      <w:r>
        <w:rPr>
          <w:color w:val="364150"/>
        </w:rPr>
        <w:t>selon</w:t>
      </w:r>
      <w:r>
        <w:rPr>
          <w:color w:val="364150"/>
          <w:spacing w:val="-5"/>
        </w:rPr>
        <w:t> </w:t>
      </w:r>
      <w:r>
        <w:rPr>
          <w:color w:val="364150"/>
        </w:rPr>
        <w:t>sa taille. Les etudiants et enseignants n'ont aucun frais — c'est l'etablissement qui paie pour sa communaute.</w:t>
      </w:r>
    </w:p>
    <w:p>
      <w:pPr>
        <w:pStyle w:val="BodyText"/>
        <w:spacing w:before="0"/>
        <w:rPr>
          <w:sz w:val="16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2268"/>
        <w:gridCol w:w="3685"/>
        <w:gridCol w:w="1701"/>
      </w:tblGrid>
      <w:tr>
        <w:trPr>
          <w:trHeight w:val="430" w:hRule="atLeast"/>
        </w:trPr>
        <w:tc>
          <w:tcPr>
            <w:tcW w:w="1701" w:type="dxa"/>
            <w:shd w:val="clear" w:color="auto" w:fill="0C3B23"/>
          </w:tcPr>
          <w:p>
            <w:pPr>
              <w:pStyle w:val="TableParagraph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Plan</w:t>
            </w:r>
          </w:p>
        </w:tc>
        <w:tc>
          <w:tcPr>
            <w:tcW w:w="2268" w:type="dxa"/>
            <w:shd w:val="clear" w:color="auto" w:fill="0C3B23"/>
          </w:tcPr>
          <w:p>
            <w:pPr>
              <w:pStyle w:val="TableParagraph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Cible</w:t>
            </w:r>
          </w:p>
        </w:tc>
        <w:tc>
          <w:tcPr>
            <w:tcW w:w="3685" w:type="dxa"/>
            <w:shd w:val="clear" w:color="auto" w:fill="0C3B23"/>
          </w:tcPr>
          <w:p>
            <w:pPr>
              <w:pStyle w:val="TableParagraph"/>
              <w:ind w:left="50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Inclus</w:t>
            </w:r>
          </w:p>
        </w:tc>
        <w:tc>
          <w:tcPr>
            <w:tcW w:w="1701" w:type="dxa"/>
            <w:shd w:val="clear" w:color="auto" w:fill="0C3B23"/>
          </w:tcPr>
          <w:p>
            <w:pPr>
              <w:pStyle w:val="TableParagraph"/>
              <w:ind w:left="49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Tarif</w:t>
            </w:r>
          </w:p>
        </w:tc>
      </w:tr>
      <w:tr>
        <w:trPr>
          <w:trHeight w:val="670" w:hRule="atLeast"/>
        </w:trPr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Gratuit (3 </w:t>
            </w:r>
            <w:r>
              <w:rPr>
                <w:color w:val="364150"/>
                <w:spacing w:val="-2"/>
                <w:sz w:val="18"/>
              </w:rPr>
              <w:t>mois)</w:t>
            </w:r>
          </w:p>
        </w:tc>
        <w:tc>
          <w:tcPr>
            <w:tcW w:w="2268" w:type="dxa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Universites</w:t>
            </w:r>
            <w:r>
              <w:rPr>
                <w:color w:val="364150"/>
                <w:spacing w:val="-15"/>
                <w:sz w:val="18"/>
              </w:rPr>
              <w:t> </w:t>
            </w:r>
            <w:r>
              <w:rPr>
                <w:color w:val="364150"/>
                <w:sz w:val="18"/>
              </w:rPr>
              <w:t>en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periode </w:t>
            </w:r>
            <w:r>
              <w:rPr>
                <w:color w:val="364150"/>
                <w:spacing w:val="-2"/>
                <w:sz w:val="18"/>
              </w:rPr>
              <w:t>d'essai</w:t>
            </w:r>
          </w:p>
        </w:tc>
        <w:tc>
          <w:tcPr>
            <w:tcW w:w="36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200 etudiants, 5 Go, support </w:t>
            </w:r>
            <w:r>
              <w:rPr>
                <w:color w:val="364150"/>
                <w:spacing w:val="-2"/>
                <w:sz w:val="18"/>
              </w:rPr>
              <w:t>email</w:t>
            </w:r>
          </w:p>
        </w:tc>
        <w:tc>
          <w:tcPr>
            <w:tcW w:w="1701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Gratuit</w:t>
            </w:r>
          </w:p>
        </w:tc>
      </w:tr>
      <w:tr>
        <w:trPr>
          <w:trHeight w:val="430" w:hRule="atLeast"/>
        </w:trPr>
        <w:tc>
          <w:tcPr>
            <w:tcW w:w="1701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Basique</w:t>
            </w:r>
          </w:p>
        </w:tc>
        <w:tc>
          <w:tcPr>
            <w:tcW w:w="2268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Petites ecoles </w:t>
            </w:r>
            <w:r>
              <w:rPr>
                <w:color w:val="364150"/>
                <w:spacing w:val="-2"/>
                <w:sz w:val="18"/>
              </w:rPr>
              <w:t>privees</w:t>
            </w:r>
          </w:p>
        </w:tc>
        <w:tc>
          <w:tcPr>
            <w:tcW w:w="36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500 etudiants, 20 Go, rapports </w:t>
            </w:r>
            <w:r>
              <w:rPr>
                <w:color w:val="364150"/>
                <w:spacing w:val="-5"/>
                <w:sz w:val="18"/>
              </w:rPr>
              <w:t>CSV</w:t>
            </w:r>
          </w:p>
        </w:tc>
        <w:tc>
          <w:tcPr>
            <w:tcW w:w="1701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Sur </w:t>
            </w:r>
            <w:r>
              <w:rPr>
                <w:color w:val="364150"/>
                <w:spacing w:val="-2"/>
                <w:sz w:val="18"/>
              </w:rPr>
              <w:t>devis</w:t>
            </w:r>
          </w:p>
        </w:tc>
      </w:tr>
      <w:tr>
        <w:trPr>
          <w:trHeight w:val="430" w:hRule="atLeast"/>
        </w:trPr>
        <w:tc>
          <w:tcPr>
            <w:tcW w:w="170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Standard</w:t>
            </w:r>
          </w:p>
        </w:tc>
        <w:tc>
          <w:tcPr>
            <w:tcW w:w="226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Universites </w:t>
            </w:r>
            <w:r>
              <w:rPr>
                <w:color w:val="364150"/>
                <w:spacing w:val="-2"/>
                <w:sz w:val="18"/>
              </w:rPr>
              <w:t>moyennes</w:t>
            </w:r>
          </w:p>
        </w:tc>
        <w:tc>
          <w:tcPr>
            <w:tcW w:w="368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2 000 etudiants, 100 Go, </w:t>
            </w:r>
            <w:r>
              <w:rPr>
                <w:color w:val="364150"/>
                <w:spacing w:val="-2"/>
                <w:sz w:val="18"/>
              </w:rPr>
              <w:t>analytics</w:t>
            </w:r>
          </w:p>
        </w:tc>
        <w:tc>
          <w:tcPr>
            <w:tcW w:w="1701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Sur </w:t>
            </w:r>
            <w:r>
              <w:rPr>
                <w:color w:val="364150"/>
                <w:spacing w:val="-2"/>
                <w:sz w:val="18"/>
              </w:rPr>
              <w:t>devis</w:t>
            </w:r>
          </w:p>
        </w:tc>
      </w:tr>
      <w:tr>
        <w:trPr>
          <w:trHeight w:val="430" w:hRule="atLeast"/>
        </w:trPr>
        <w:tc>
          <w:tcPr>
            <w:tcW w:w="1701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Premium</w:t>
            </w:r>
          </w:p>
        </w:tc>
        <w:tc>
          <w:tcPr>
            <w:tcW w:w="2268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Grandes </w:t>
            </w:r>
            <w:r>
              <w:rPr>
                <w:color w:val="364150"/>
                <w:spacing w:val="-2"/>
                <w:sz w:val="18"/>
              </w:rPr>
              <w:t>universites</w:t>
            </w:r>
          </w:p>
        </w:tc>
        <w:tc>
          <w:tcPr>
            <w:tcW w:w="3685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Illimite, API, SSO, SLA </w:t>
            </w:r>
            <w:r>
              <w:rPr>
                <w:color w:val="364150"/>
                <w:spacing w:val="-2"/>
                <w:sz w:val="18"/>
              </w:rPr>
              <w:t>99.9%</w:t>
            </w:r>
          </w:p>
        </w:tc>
        <w:tc>
          <w:tcPr>
            <w:tcW w:w="1701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Sur </w:t>
            </w:r>
            <w:r>
              <w:rPr>
                <w:color w:val="364150"/>
                <w:spacing w:val="-2"/>
                <w:sz w:val="18"/>
              </w:rPr>
              <w:t>devis</w:t>
            </w:r>
          </w:p>
        </w:tc>
      </w:tr>
    </w:tbl>
    <w:p>
      <w:pPr>
        <w:pStyle w:val="BodyText"/>
        <w:spacing w:before="221"/>
      </w:pPr>
    </w:p>
    <w:p>
      <w:pPr>
        <w:pStyle w:val="Heading2"/>
        <w:numPr>
          <w:ilvl w:val="1"/>
          <w:numId w:val="9"/>
        </w:numPr>
        <w:tabs>
          <w:tab w:pos="585" w:val="left" w:leader="none"/>
        </w:tabs>
        <w:spacing w:line="240" w:lineRule="auto" w:before="0" w:after="0"/>
        <w:ind w:left="585" w:right="0" w:hanging="578"/>
        <w:jc w:val="left"/>
      </w:pPr>
      <w:r>
        <w:rPr>
          <w:color w:val="0C1116"/>
        </w:rPr>
        <w:t>Revenus </w:t>
      </w:r>
      <w:r>
        <w:rPr>
          <w:color w:val="0C1116"/>
          <w:spacing w:val="-2"/>
        </w:rPr>
        <w:t>additionnels</w:t>
      </w:r>
    </w:p>
    <w:p>
      <w:pPr>
        <w:pStyle w:val="ListParagraph"/>
        <w:numPr>
          <w:ilvl w:val="2"/>
          <w:numId w:val="9"/>
        </w:numPr>
        <w:tabs>
          <w:tab w:pos="412" w:val="left" w:leader="none"/>
        </w:tabs>
        <w:spacing w:line="240" w:lineRule="auto" w:before="137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Module de detection de plagiat integre (IA de similarite) — option </w:t>
      </w:r>
      <w:r>
        <w:rPr>
          <w:color w:val="364150"/>
          <w:spacing w:val="-2"/>
          <w:sz w:val="20"/>
        </w:rPr>
        <w:t>payante</w:t>
      </w:r>
    </w:p>
    <w:p>
      <w:pPr>
        <w:pStyle w:val="ListParagraph"/>
        <w:numPr>
          <w:ilvl w:val="2"/>
          <w:numId w:val="9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Personnalisation avancee du portail (domaine personnalise, branding </w:t>
      </w:r>
      <w:r>
        <w:rPr>
          <w:color w:val="364150"/>
          <w:spacing w:val="-2"/>
          <w:sz w:val="20"/>
        </w:rPr>
        <w:t>complet)</w:t>
      </w:r>
    </w:p>
    <w:p>
      <w:pPr>
        <w:pStyle w:val="ListParagraph"/>
        <w:numPr>
          <w:ilvl w:val="2"/>
          <w:numId w:val="9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API pour integration avec LMS existants (Moodle, Google </w:t>
      </w:r>
      <w:r>
        <w:rPr>
          <w:color w:val="364150"/>
          <w:spacing w:val="-2"/>
          <w:sz w:val="20"/>
        </w:rPr>
        <w:t>Classroom)</w:t>
      </w:r>
    </w:p>
    <w:p>
      <w:pPr>
        <w:pStyle w:val="ListParagraph"/>
        <w:numPr>
          <w:ilvl w:val="2"/>
          <w:numId w:val="9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Formation et onboarding des etablissements (service </w:t>
      </w:r>
      <w:r>
        <w:rPr>
          <w:color w:val="364150"/>
          <w:spacing w:val="-2"/>
          <w:sz w:val="20"/>
        </w:rPr>
        <w:t>professionnel)</w:t>
      </w:r>
    </w:p>
    <w:p>
      <w:pPr>
        <w:pStyle w:val="ListParagraph"/>
        <w:numPr>
          <w:ilvl w:val="2"/>
          <w:numId w:val="9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Rapports analytiques avances (taux de remise, performance par </w:t>
      </w:r>
      <w:r>
        <w:rPr>
          <w:color w:val="364150"/>
          <w:spacing w:val="-2"/>
          <w:sz w:val="20"/>
        </w:rPr>
        <w:t>departement)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Planning de developpement. </w:t>
      </w:r>
      <w:r>
        <w:rPr>
          <w:color w:val="1A7E49"/>
          <w:spacing w:val="-5"/>
        </w:rPr>
        <w:t>14</w:t>
      </w:r>
    </w:p>
    <w:p>
      <w:pPr>
        <w:pStyle w:val="BodyText"/>
        <w:spacing w:before="109"/>
        <w:rPr>
          <w:rFonts w:ascii="Arial"/>
          <w:b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1134"/>
        <w:gridCol w:w="1984"/>
      </w:tblGrid>
      <w:tr>
        <w:trPr>
          <w:trHeight w:val="430" w:hRule="atLeast"/>
        </w:trPr>
        <w:tc>
          <w:tcPr>
            <w:tcW w:w="2268" w:type="dxa"/>
            <w:shd w:val="clear" w:color="auto" w:fill="0C3B23"/>
          </w:tcPr>
          <w:p>
            <w:pPr>
              <w:pStyle w:val="TableParagraph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Phase</w:t>
            </w:r>
          </w:p>
        </w:tc>
        <w:tc>
          <w:tcPr>
            <w:tcW w:w="3969" w:type="dxa"/>
            <w:shd w:val="clear" w:color="auto" w:fill="0C3B23"/>
          </w:tcPr>
          <w:p>
            <w:pPr>
              <w:pStyle w:val="TableParagraph"/>
              <w:ind w:left="49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Contenu</w:t>
            </w:r>
          </w:p>
        </w:tc>
        <w:tc>
          <w:tcPr>
            <w:tcW w:w="1134" w:type="dxa"/>
            <w:shd w:val="clear" w:color="auto" w:fill="0C3B23"/>
          </w:tcPr>
          <w:p>
            <w:pPr>
              <w:pStyle w:val="TableParagraph"/>
              <w:ind w:left="3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Duree</w:t>
            </w:r>
          </w:p>
        </w:tc>
        <w:tc>
          <w:tcPr>
            <w:tcW w:w="1984" w:type="dxa"/>
            <w:shd w:val="clear" w:color="auto" w:fill="0C3B23"/>
          </w:tcPr>
          <w:p>
            <w:pPr>
              <w:pStyle w:val="TableParagraph"/>
              <w:ind w:left="6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Livrable</w:t>
            </w:r>
          </w:p>
        </w:tc>
      </w:tr>
      <w:tr>
        <w:trPr>
          <w:trHeight w:val="6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Phase 1 — </w:t>
            </w:r>
            <w:r>
              <w:rPr>
                <w:color w:val="364150"/>
                <w:spacing w:val="-2"/>
                <w:sz w:val="18"/>
              </w:rPr>
              <w:t>Setup</w:t>
            </w:r>
          </w:p>
        </w:tc>
        <w:tc>
          <w:tcPr>
            <w:tcW w:w="3969" w:type="dxa"/>
          </w:tcPr>
          <w:p>
            <w:pPr>
              <w:pStyle w:val="TableParagraph"/>
              <w:spacing w:line="278" w:lineRule="auto"/>
              <w:ind w:left="159" w:right="109"/>
              <w:rPr>
                <w:sz w:val="18"/>
              </w:rPr>
            </w:pPr>
            <w:r>
              <w:rPr>
                <w:color w:val="364150"/>
                <w:sz w:val="18"/>
              </w:rPr>
              <w:t>Next.js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+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Supabase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+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auth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+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detection universite + middleware roles</w:t>
            </w:r>
          </w:p>
        </w:tc>
        <w:tc>
          <w:tcPr>
            <w:tcW w:w="1134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3-4 </w:t>
            </w:r>
            <w:r>
              <w:rPr>
                <w:color w:val="364150"/>
                <w:spacing w:val="-2"/>
                <w:sz w:val="18"/>
              </w:rPr>
              <w:t>jours</w:t>
            </w:r>
          </w:p>
        </w:tc>
        <w:tc>
          <w:tcPr>
            <w:tcW w:w="1984" w:type="dxa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Environnement fonctionnel</w:t>
            </w:r>
          </w:p>
        </w:tc>
      </w:tr>
      <w:tr>
        <w:trPr>
          <w:trHeight w:val="67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Phase 2 — </w:t>
            </w:r>
            <w:r>
              <w:rPr>
                <w:color w:val="364150"/>
                <w:spacing w:val="-2"/>
                <w:sz w:val="18"/>
              </w:rPr>
              <w:t>Depot</w:t>
            </w:r>
          </w:p>
        </w:tc>
        <w:tc>
          <w:tcPr>
            <w:tcW w:w="3969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715"/>
              <w:rPr>
                <w:sz w:val="18"/>
              </w:rPr>
            </w:pPr>
            <w:r>
              <w:rPr>
                <w:color w:val="364150"/>
                <w:sz w:val="18"/>
              </w:rPr>
              <w:t>Upload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fichiers,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espaces,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statuts,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hash SHA-256, recepisse PDF</w:t>
            </w:r>
          </w:p>
        </w:tc>
        <w:tc>
          <w:tcPr>
            <w:tcW w:w="1134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1-</w:t>
            </w:r>
            <w:r>
              <w:rPr>
                <w:color w:val="364150"/>
                <w:spacing w:val="-10"/>
                <w:sz w:val="18"/>
              </w:rPr>
              <w:t>2</w:t>
            </w:r>
          </w:p>
          <w:p>
            <w:pPr>
              <w:pStyle w:val="TableParagraph"/>
              <w:spacing w:before="33"/>
              <w:ind w:left="159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semaines</w:t>
            </w:r>
          </w:p>
        </w:tc>
        <w:tc>
          <w:tcPr>
            <w:tcW w:w="1984" w:type="dxa"/>
            <w:shd w:val="clear" w:color="auto" w:fill="F9F9FB"/>
          </w:tcPr>
          <w:p>
            <w:pPr>
              <w:pStyle w:val="TableParagraph"/>
              <w:spacing w:line="278" w:lineRule="auto"/>
              <w:ind w:left="159" w:right="766"/>
              <w:rPr>
                <w:sz w:val="18"/>
              </w:rPr>
            </w:pPr>
            <w:r>
              <w:rPr>
                <w:color w:val="364150"/>
                <w:sz w:val="18"/>
              </w:rPr>
              <w:t>MVP</w:t>
            </w:r>
            <w:r>
              <w:rPr>
                <w:color w:val="364150"/>
                <w:spacing w:val="-15"/>
                <w:sz w:val="18"/>
              </w:rPr>
              <w:t> </w:t>
            </w:r>
            <w:r>
              <w:rPr>
                <w:color w:val="364150"/>
                <w:sz w:val="18"/>
              </w:rPr>
              <w:t>: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depot </w:t>
            </w:r>
            <w:r>
              <w:rPr>
                <w:color w:val="364150"/>
                <w:spacing w:val="-2"/>
                <w:sz w:val="18"/>
              </w:rPr>
              <w:t>fonctionne</w:t>
            </w:r>
          </w:p>
        </w:tc>
      </w:tr>
      <w:tr>
        <w:trPr>
          <w:trHeight w:val="6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Phase 3 — </w:t>
            </w:r>
            <w:r>
              <w:rPr>
                <w:color w:val="364150"/>
                <w:spacing w:val="-2"/>
                <w:sz w:val="18"/>
              </w:rPr>
              <w:t>Evaluation</w:t>
            </w:r>
          </w:p>
        </w:tc>
        <w:tc>
          <w:tcPr>
            <w:tcW w:w="3969" w:type="dxa"/>
          </w:tcPr>
          <w:p>
            <w:pPr>
              <w:pStyle w:val="TableParagraph"/>
              <w:spacing w:line="278" w:lineRule="auto"/>
              <w:ind w:left="159" w:right="195"/>
              <w:rPr>
                <w:sz w:val="18"/>
              </w:rPr>
            </w:pPr>
            <w:r>
              <w:rPr>
                <w:color w:val="364150"/>
                <w:sz w:val="18"/>
              </w:rPr>
              <w:t>Interface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prof,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verdicts,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notes,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commentaires, </w:t>
            </w:r>
            <w:r>
              <w:rPr>
                <w:color w:val="364150"/>
                <w:spacing w:val="-2"/>
                <w:sz w:val="18"/>
              </w:rPr>
              <w:t>re-depot</w:t>
            </w:r>
          </w:p>
        </w:tc>
        <w:tc>
          <w:tcPr>
            <w:tcW w:w="1134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1 </w:t>
            </w:r>
            <w:r>
              <w:rPr>
                <w:color w:val="364150"/>
                <w:spacing w:val="-2"/>
                <w:sz w:val="18"/>
              </w:rPr>
              <w:t>semaine</w:t>
            </w:r>
          </w:p>
        </w:tc>
        <w:tc>
          <w:tcPr>
            <w:tcW w:w="1984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Evaluation </w:t>
            </w:r>
            <w:r>
              <w:rPr>
                <w:color w:val="364150"/>
                <w:spacing w:val="-2"/>
                <w:sz w:val="18"/>
              </w:rPr>
              <w:t>complete</w:t>
            </w:r>
          </w:p>
        </w:tc>
      </w:tr>
      <w:tr>
        <w:trPr>
          <w:trHeight w:val="67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Phase 4 — </w:t>
            </w:r>
            <w:r>
              <w:rPr>
                <w:color w:val="364150"/>
                <w:spacing w:val="-2"/>
                <w:sz w:val="18"/>
              </w:rPr>
              <w:t>Notifications</w:t>
            </w:r>
          </w:p>
        </w:tc>
        <w:tc>
          <w:tcPr>
            <w:tcW w:w="3969" w:type="dxa"/>
            <w:shd w:val="clear" w:color="auto" w:fill="F9F9FB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WhatsApp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Business,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emails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Resend,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in-</w:t>
            </w:r>
            <w:r>
              <w:rPr>
                <w:color w:val="364150"/>
                <w:sz w:val="18"/>
              </w:rPr>
              <w:t>app, rappels deadline</w:t>
            </w:r>
          </w:p>
        </w:tc>
        <w:tc>
          <w:tcPr>
            <w:tcW w:w="1134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3-5 </w:t>
            </w:r>
            <w:r>
              <w:rPr>
                <w:color w:val="364150"/>
                <w:spacing w:val="-2"/>
                <w:sz w:val="18"/>
              </w:rPr>
              <w:t>jours</w:t>
            </w:r>
          </w:p>
        </w:tc>
        <w:tc>
          <w:tcPr>
            <w:tcW w:w="1984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Notifications </w:t>
            </w:r>
            <w:r>
              <w:rPr>
                <w:color w:val="364150"/>
                <w:spacing w:val="-2"/>
                <w:sz w:val="18"/>
              </w:rPr>
              <w:t>actives</w:t>
            </w:r>
          </w:p>
        </w:tc>
      </w:tr>
      <w:tr>
        <w:trPr>
          <w:trHeight w:val="6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Phase 5 — </w:t>
            </w:r>
            <w:r>
              <w:rPr>
                <w:color w:val="364150"/>
                <w:spacing w:val="-2"/>
                <w:sz w:val="18"/>
              </w:rPr>
              <w:t>Admin</w:t>
            </w:r>
          </w:p>
        </w:tc>
        <w:tc>
          <w:tcPr>
            <w:tcW w:w="3969" w:type="dxa"/>
          </w:tcPr>
          <w:p>
            <w:pPr>
              <w:pStyle w:val="TableParagraph"/>
              <w:spacing w:line="278" w:lineRule="auto"/>
              <w:ind w:left="159" w:right="109"/>
              <w:rPr>
                <w:sz w:val="18"/>
              </w:rPr>
            </w:pPr>
            <w:r>
              <w:rPr>
                <w:color w:val="364150"/>
                <w:sz w:val="18"/>
              </w:rPr>
              <w:t>Dashboard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admin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universite,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gestion utilisateurs, stats, stockage</w:t>
            </w:r>
          </w:p>
        </w:tc>
        <w:tc>
          <w:tcPr>
            <w:tcW w:w="1134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1 </w:t>
            </w:r>
            <w:r>
              <w:rPr>
                <w:color w:val="364150"/>
                <w:spacing w:val="-2"/>
                <w:sz w:val="18"/>
              </w:rPr>
              <w:t>semaine</w:t>
            </w:r>
          </w:p>
        </w:tc>
        <w:tc>
          <w:tcPr>
            <w:tcW w:w="1984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Admin </w:t>
            </w:r>
            <w:r>
              <w:rPr>
                <w:color w:val="364150"/>
                <w:spacing w:val="-2"/>
                <w:sz w:val="18"/>
              </w:rPr>
              <w:t>operationnel</w:t>
            </w:r>
          </w:p>
        </w:tc>
      </w:tr>
      <w:tr>
        <w:trPr>
          <w:trHeight w:val="670" w:hRule="atLeast"/>
        </w:trPr>
        <w:tc>
          <w:tcPr>
            <w:tcW w:w="2268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Phase 6 — </w:t>
            </w:r>
            <w:r>
              <w:rPr>
                <w:color w:val="364150"/>
                <w:spacing w:val="-2"/>
                <w:sz w:val="18"/>
              </w:rPr>
              <w:t>Superadmin</w:t>
            </w:r>
          </w:p>
        </w:tc>
        <w:tc>
          <w:tcPr>
            <w:tcW w:w="3969" w:type="dxa"/>
            <w:shd w:val="clear" w:color="auto" w:fill="F9F9FB"/>
          </w:tcPr>
          <w:p>
            <w:pPr>
              <w:pStyle w:val="TableParagraph"/>
              <w:spacing w:line="278" w:lineRule="auto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Dashboard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global,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gestion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universites,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plans, </w:t>
            </w:r>
            <w:r>
              <w:rPr>
                <w:color w:val="364150"/>
                <w:spacing w:val="-2"/>
                <w:sz w:val="18"/>
              </w:rPr>
              <w:t>monitoring</w:t>
            </w:r>
          </w:p>
        </w:tc>
        <w:tc>
          <w:tcPr>
            <w:tcW w:w="1134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1 </w:t>
            </w:r>
            <w:r>
              <w:rPr>
                <w:color w:val="364150"/>
                <w:spacing w:val="-2"/>
                <w:sz w:val="18"/>
              </w:rPr>
              <w:t>semaine</w:t>
            </w:r>
          </w:p>
        </w:tc>
        <w:tc>
          <w:tcPr>
            <w:tcW w:w="1984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Multi-tenant </w:t>
            </w:r>
            <w:r>
              <w:rPr>
                <w:color w:val="364150"/>
                <w:spacing w:val="-2"/>
                <w:sz w:val="18"/>
              </w:rPr>
              <w:t>complet</w:t>
            </w:r>
          </w:p>
        </w:tc>
      </w:tr>
      <w:tr>
        <w:trPr>
          <w:trHeight w:val="670" w:hRule="atLeast"/>
        </w:trPr>
        <w:tc>
          <w:tcPr>
            <w:tcW w:w="226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Phase 7 — Tests &amp; </w:t>
            </w:r>
            <w:r>
              <w:rPr>
                <w:color w:val="364150"/>
                <w:spacing w:val="-4"/>
                <w:sz w:val="18"/>
              </w:rPr>
              <w:t>Prod</w:t>
            </w:r>
          </w:p>
        </w:tc>
        <w:tc>
          <w:tcPr>
            <w:tcW w:w="3969" w:type="dxa"/>
          </w:tcPr>
          <w:p>
            <w:pPr>
              <w:pStyle w:val="TableParagraph"/>
              <w:spacing w:line="278" w:lineRule="auto"/>
              <w:ind w:left="159" w:right="109"/>
              <w:rPr>
                <w:sz w:val="18"/>
              </w:rPr>
            </w:pPr>
            <w:r>
              <w:rPr>
                <w:color w:val="364150"/>
                <w:sz w:val="18"/>
              </w:rPr>
              <w:t>Tests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securite,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performance,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mobile,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audit RLS, mise en ligne</w:t>
            </w:r>
          </w:p>
        </w:tc>
        <w:tc>
          <w:tcPr>
            <w:tcW w:w="1134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1 </w:t>
            </w:r>
            <w:r>
              <w:rPr>
                <w:color w:val="364150"/>
                <w:spacing w:val="-2"/>
                <w:sz w:val="18"/>
              </w:rPr>
              <w:t>semaine</w:t>
            </w:r>
          </w:p>
        </w:tc>
        <w:tc>
          <w:tcPr>
            <w:tcW w:w="1984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Lancement </w:t>
            </w:r>
            <w:r>
              <w:rPr>
                <w:color w:val="364150"/>
                <w:spacing w:val="-2"/>
                <w:sz w:val="18"/>
              </w:rPr>
              <w:t>pilote</w:t>
            </w:r>
          </w:p>
        </w:tc>
      </w:tr>
    </w:tbl>
    <w:p>
      <w:pPr>
        <w:pStyle w:val="BodyText"/>
        <w:spacing w:before="127"/>
        <w:ind w:left="7"/>
      </w:pPr>
      <w:r>
        <w:rPr>
          <w:color w:val="364150"/>
        </w:rPr>
        <w:t>Duree totale estimee : 8 a 10 semaines pour un MVP complet deployable en </w:t>
      </w:r>
      <w:r>
        <w:rPr>
          <w:color w:val="364150"/>
          <w:spacing w:val="-2"/>
        </w:rPr>
        <w:t>production.</w:t>
      </w:r>
    </w:p>
    <w:p>
      <w:pPr>
        <w:pStyle w:val="BodyText"/>
        <w:spacing w:after="0"/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Risques et mitigation. </w:t>
      </w:r>
      <w:r>
        <w:rPr>
          <w:color w:val="1A7E49"/>
          <w:spacing w:val="-5"/>
        </w:rPr>
        <w:t>15</w:t>
      </w:r>
    </w:p>
    <w:p>
      <w:pPr>
        <w:pStyle w:val="BodyText"/>
        <w:spacing w:before="109"/>
        <w:rPr>
          <w:rFonts w:ascii="Arial"/>
          <w:b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1417"/>
        <w:gridCol w:w="1134"/>
        <w:gridCol w:w="3685"/>
      </w:tblGrid>
      <w:tr>
        <w:trPr>
          <w:trHeight w:val="430" w:hRule="atLeast"/>
        </w:trPr>
        <w:tc>
          <w:tcPr>
            <w:tcW w:w="3118" w:type="dxa"/>
            <w:shd w:val="clear" w:color="auto" w:fill="0C3B23"/>
          </w:tcPr>
          <w:p>
            <w:pPr>
              <w:pStyle w:val="TableParagraph"/>
              <w:ind w:left="51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Risque</w:t>
            </w:r>
          </w:p>
        </w:tc>
        <w:tc>
          <w:tcPr>
            <w:tcW w:w="1417" w:type="dxa"/>
            <w:shd w:val="clear" w:color="auto" w:fill="0C3B23"/>
          </w:tcPr>
          <w:p>
            <w:pPr>
              <w:pStyle w:val="TableParagraph"/>
              <w:ind w:lef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Probabilite</w:t>
            </w:r>
          </w:p>
        </w:tc>
        <w:tc>
          <w:tcPr>
            <w:tcW w:w="1134" w:type="dxa"/>
            <w:shd w:val="clear" w:color="auto" w:fill="0C3B23"/>
          </w:tcPr>
          <w:p>
            <w:pPr>
              <w:pStyle w:val="TableParagraph"/>
              <w:ind w:lef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Impact</w:t>
            </w:r>
          </w:p>
        </w:tc>
        <w:tc>
          <w:tcPr>
            <w:tcW w:w="3685" w:type="dxa"/>
            <w:shd w:val="clear" w:color="auto" w:fill="0C3B23"/>
          </w:tcPr>
          <w:p>
            <w:pPr>
              <w:pStyle w:val="TableParagraph"/>
              <w:ind w:left="5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Mitigation</w:t>
            </w:r>
          </w:p>
        </w:tc>
      </w:tr>
      <w:tr>
        <w:trPr>
          <w:trHeight w:val="430" w:hRule="atLeast"/>
        </w:trPr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Faible adoption par les </w:t>
            </w:r>
            <w:r>
              <w:rPr>
                <w:color w:val="364150"/>
                <w:spacing w:val="-2"/>
                <w:sz w:val="18"/>
              </w:rPr>
              <w:t>universites</w:t>
            </w:r>
          </w:p>
        </w:tc>
        <w:tc>
          <w:tcPr>
            <w:tcW w:w="1417" w:type="dxa"/>
            <w:shd w:val="clear" w:color="auto" w:fill="FDF2C6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2"/>
                <w:sz w:val="16"/>
              </w:rPr>
              <w:t>Moyenne</w:t>
            </w:r>
          </w:p>
        </w:tc>
        <w:tc>
          <w:tcPr>
            <w:tcW w:w="1134" w:type="dxa"/>
            <w:shd w:val="clear" w:color="auto" w:fill="FDE2E2"/>
          </w:tcPr>
          <w:p>
            <w:pPr>
              <w:pStyle w:val="TableParagraph"/>
              <w:spacing w:before="125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2"/>
                <w:sz w:val="16"/>
              </w:rPr>
              <w:t>Haute</w:t>
            </w:r>
          </w:p>
        </w:tc>
        <w:tc>
          <w:tcPr>
            <w:tcW w:w="36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Pilot gratuit 3 mois + demo en </w:t>
            </w:r>
            <w:r>
              <w:rPr>
                <w:color w:val="364150"/>
                <w:spacing w:val="-2"/>
                <w:sz w:val="18"/>
              </w:rPr>
              <w:t>presentiel</w:t>
            </w:r>
          </w:p>
        </w:tc>
      </w:tr>
      <w:tr>
        <w:trPr>
          <w:trHeight w:val="670" w:hRule="atLeast"/>
        </w:trPr>
        <w:tc>
          <w:tcPr>
            <w:tcW w:w="3118" w:type="dxa"/>
            <w:shd w:val="clear" w:color="auto" w:fill="F9F9FB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Connexion</w:t>
            </w:r>
            <w:r>
              <w:rPr>
                <w:color w:val="364150"/>
                <w:spacing w:val="-15"/>
                <w:sz w:val="18"/>
              </w:rPr>
              <w:t> </w:t>
            </w:r>
            <w:r>
              <w:rPr>
                <w:color w:val="364150"/>
                <w:sz w:val="18"/>
              </w:rPr>
              <w:t>internet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instable </w:t>
            </w:r>
            <w:r>
              <w:rPr>
                <w:color w:val="364150"/>
                <w:spacing w:val="-2"/>
                <w:sz w:val="18"/>
              </w:rPr>
              <w:t>(etudiants)</w:t>
            </w:r>
          </w:p>
        </w:tc>
        <w:tc>
          <w:tcPr>
            <w:tcW w:w="1417" w:type="dxa"/>
            <w:shd w:val="clear" w:color="auto" w:fill="FDE2E2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2"/>
                <w:sz w:val="16"/>
              </w:rPr>
              <w:t>Haute</w:t>
            </w:r>
          </w:p>
        </w:tc>
        <w:tc>
          <w:tcPr>
            <w:tcW w:w="1134" w:type="dxa"/>
            <w:shd w:val="clear" w:color="auto" w:fill="FDE2E2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2"/>
                <w:sz w:val="16"/>
              </w:rPr>
              <w:t>Haute</w:t>
            </w:r>
          </w:p>
        </w:tc>
        <w:tc>
          <w:tcPr>
            <w:tcW w:w="3685" w:type="dxa"/>
            <w:shd w:val="clear" w:color="auto" w:fill="F9F9FB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Upload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resumable,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compression,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mode offline partiel</w:t>
            </w:r>
          </w:p>
        </w:tc>
      </w:tr>
      <w:tr>
        <w:trPr>
          <w:trHeight w:val="670" w:hRule="atLeast"/>
        </w:trPr>
        <w:tc>
          <w:tcPr>
            <w:tcW w:w="3118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z w:val="18"/>
              </w:rPr>
              <w:t>Depassement du quota </w:t>
            </w:r>
            <w:r>
              <w:rPr>
                <w:color w:val="364150"/>
                <w:spacing w:val="-2"/>
                <w:sz w:val="18"/>
              </w:rPr>
              <w:t>stockage</w:t>
            </w:r>
          </w:p>
        </w:tc>
        <w:tc>
          <w:tcPr>
            <w:tcW w:w="1417" w:type="dxa"/>
            <w:shd w:val="clear" w:color="auto" w:fill="FDF2C6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2"/>
                <w:sz w:val="16"/>
              </w:rPr>
              <w:t>Moyenne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2"/>
                <w:sz w:val="16"/>
              </w:rPr>
              <w:t>Moyenne</w:t>
            </w:r>
          </w:p>
        </w:tc>
        <w:tc>
          <w:tcPr>
            <w:tcW w:w="3685" w:type="dxa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Alertes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auto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+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compression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+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nettoyage </w:t>
            </w:r>
            <w:r>
              <w:rPr>
                <w:color w:val="364150"/>
                <w:spacing w:val="-2"/>
                <w:sz w:val="18"/>
              </w:rPr>
              <w:t>periodique</w:t>
            </w:r>
          </w:p>
        </w:tc>
      </w:tr>
      <w:tr>
        <w:trPr>
          <w:trHeight w:val="670" w:hRule="atLeast"/>
        </w:trPr>
        <w:tc>
          <w:tcPr>
            <w:tcW w:w="3118" w:type="dxa"/>
            <w:shd w:val="clear" w:color="auto" w:fill="F9F9FB"/>
          </w:tcPr>
          <w:p>
            <w:pPr>
              <w:pStyle w:val="TableParagraph"/>
              <w:spacing w:line="278" w:lineRule="auto"/>
              <w:ind w:right="143"/>
              <w:rPr>
                <w:sz w:val="18"/>
              </w:rPr>
            </w:pPr>
            <w:r>
              <w:rPr>
                <w:color w:val="364150"/>
                <w:sz w:val="18"/>
              </w:rPr>
              <w:t>Faille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de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securite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(acces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non </w:t>
            </w:r>
            <w:r>
              <w:rPr>
                <w:color w:val="364150"/>
                <w:spacing w:val="-2"/>
                <w:sz w:val="18"/>
              </w:rPr>
              <w:t>autorise)</w:t>
            </w:r>
          </w:p>
        </w:tc>
        <w:tc>
          <w:tcPr>
            <w:tcW w:w="1417" w:type="dxa"/>
            <w:shd w:val="clear" w:color="auto" w:fill="F2F4F6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64150"/>
                <w:spacing w:val="-2"/>
                <w:sz w:val="16"/>
              </w:rPr>
              <w:t>Faible</w:t>
            </w:r>
          </w:p>
        </w:tc>
        <w:tc>
          <w:tcPr>
            <w:tcW w:w="1134" w:type="dxa"/>
            <w:shd w:val="clear" w:color="auto" w:fill="FDE2E2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2"/>
                <w:sz w:val="16"/>
              </w:rPr>
              <w:t>Haute</w:t>
            </w:r>
          </w:p>
        </w:tc>
        <w:tc>
          <w:tcPr>
            <w:tcW w:w="3685" w:type="dxa"/>
            <w:shd w:val="clear" w:color="auto" w:fill="F9F9FB"/>
          </w:tcPr>
          <w:p>
            <w:pPr>
              <w:pStyle w:val="TableParagraph"/>
              <w:spacing w:line="278" w:lineRule="auto"/>
              <w:ind w:right="193"/>
              <w:rPr>
                <w:sz w:val="18"/>
              </w:rPr>
            </w:pPr>
            <w:r>
              <w:rPr>
                <w:color w:val="364150"/>
                <w:sz w:val="18"/>
              </w:rPr>
              <w:t>RLS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Supabase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+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audit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logs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+</w:t>
            </w:r>
            <w:r>
              <w:rPr>
                <w:color w:val="364150"/>
                <w:spacing w:val="-7"/>
                <w:sz w:val="18"/>
              </w:rPr>
              <w:t> </w:t>
            </w:r>
            <w:r>
              <w:rPr>
                <w:color w:val="364150"/>
                <w:sz w:val="18"/>
              </w:rPr>
              <w:t>pen-</w:t>
            </w:r>
            <w:r>
              <w:rPr>
                <w:color w:val="364150"/>
                <w:sz w:val="18"/>
              </w:rPr>
              <w:t>test avant lancement</w:t>
            </w:r>
          </w:p>
        </w:tc>
      </w:tr>
      <w:tr>
        <w:trPr>
          <w:trHeight w:val="670" w:hRule="atLeast"/>
        </w:trPr>
        <w:tc>
          <w:tcPr>
            <w:tcW w:w="3118" w:type="dxa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Concurrence</w:t>
            </w:r>
            <w:r>
              <w:rPr>
                <w:color w:val="364150"/>
                <w:spacing w:val="-15"/>
                <w:sz w:val="18"/>
              </w:rPr>
              <w:t> </w:t>
            </w:r>
            <w:r>
              <w:rPr>
                <w:color w:val="364150"/>
                <w:sz w:val="18"/>
              </w:rPr>
              <w:t>(Google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Classroom, </w:t>
            </w:r>
            <w:r>
              <w:rPr>
                <w:color w:val="364150"/>
                <w:spacing w:val="-2"/>
                <w:sz w:val="18"/>
              </w:rPr>
              <w:t>Moodle)</w:t>
            </w:r>
          </w:p>
        </w:tc>
        <w:tc>
          <w:tcPr>
            <w:tcW w:w="1417" w:type="dxa"/>
            <w:shd w:val="clear" w:color="auto" w:fill="FDE2E2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2"/>
                <w:sz w:val="16"/>
              </w:rPr>
              <w:t>Haute</w:t>
            </w:r>
          </w:p>
        </w:tc>
        <w:tc>
          <w:tcPr>
            <w:tcW w:w="1134" w:type="dxa"/>
            <w:shd w:val="clear" w:color="auto" w:fill="FDF2C6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2"/>
                <w:sz w:val="16"/>
              </w:rPr>
              <w:t>Moyenne</w:t>
            </w:r>
          </w:p>
        </w:tc>
        <w:tc>
          <w:tcPr>
            <w:tcW w:w="3685" w:type="dxa"/>
          </w:tcPr>
          <w:p>
            <w:pPr>
              <w:pStyle w:val="TableParagraph"/>
              <w:spacing w:line="278" w:lineRule="auto"/>
              <w:ind w:right="193"/>
              <w:rPr>
                <w:sz w:val="18"/>
              </w:rPr>
            </w:pPr>
            <w:r>
              <w:rPr>
                <w:color w:val="364150"/>
                <w:sz w:val="18"/>
              </w:rPr>
              <w:t>Focus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local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: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WhatsApp,</w:t>
            </w:r>
            <w:r>
              <w:rPr>
                <w:color w:val="364150"/>
                <w:spacing w:val="-10"/>
                <w:sz w:val="18"/>
              </w:rPr>
              <w:t> </w:t>
            </w:r>
            <w:r>
              <w:rPr>
                <w:color w:val="364150"/>
                <w:sz w:val="18"/>
              </w:rPr>
              <w:t>Wave, specificites senegalaises</w:t>
            </w:r>
          </w:p>
        </w:tc>
      </w:tr>
      <w:tr>
        <w:trPr>
          <w:trHeight w:val="670" w:hRule="atLeast"/>
        </w:trPr>
        <w:tc>
          <w:tcPr>
            <w:tcW w:w="3118" w:type="dxa"/>
            <w:shd w:val="clear" w:color="auto" w:fill="F9F9FB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z w:val="18"/>
              </w:rPr>
              <w:t>Perte de </w:t>
            </w:r>
            <w:r>
              <w:rPr>
                <w:color w:val="364150"/>
                <w:spacing w:val="-2"/>
                <w:sz w:val="18"/>
              </w:rPr>
              <w:t>donnees</w:t>
            </w:r>
          </w:p>
        </w:tc>
        <w:tc>
          <w:tcPr>
            <w:tcW w:w="1417" w:type="dxa"/>
            <w:shd w:val="clear" w:color="auto" w:fill="F2F4F6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364150"/>
                <w:spacing w:val="-2"/>
                <w:sz w:val="16"/>
              </w:rPr>
              <w:t>Faible</w:t>
            </w:r>
          </w:p>
        </w:tc>
        <w:tc>
          <w:tcPr>
            <w:tcW w:w="1134" w:type="dxa"/>
            <w:shd w:val="clear" w:color="auto" w:fill="FDE2E2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2"/>
                <w:sz w:val="16"/>
              </w:rPr>
              <w:t>Haute</w:t>
            </w:r>
          </w:p>
        </w:tc>
        <w:tc>
          <w:tcPr>
            <w:tcW w:w="3685" w:type="dxa"/>
            <w:shd w:val="clear" w:color="auto" w:fill="F9F9FB"/>
          </w:tcPr>
          <w:p>
            <w:pPr>
              <w:pStyle w:val="TableParagraph"/>
              <w:spacing w:line="278" w:lineRule="auto"/>
              <w:ind w:right="193"/>
              <w:rPr>
                <w:sz w:val="18"/>
              </w:rPr>
            </w:pPr>
            <w:r>
              <w:rPr>
                <w:color w:val="364150"/>
                <w:sz w:val="18"/>
              </w:rPr>
              <w:t>Backups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quotidiens</w:t>
            </w:r>
            <w:r>
              <w:rPr>
                <w:color w:val="364150"/>
                <w:spacing w:val="-12"/>
                <w:sz w:val="18"/>
              </w:rPr>
              <w:t> </w:t>
            </w:r>
            <w:r>
              <w:rPr>
                <w:color w:val="364150"/>
                <w:sz w:val="18"/>
              </w:rPr>
              <w:t>Supabase</w:t>
            </w:r>
            <w:r>
              <w:rPr>
                <w:color w:val="364150"/>
                <w:spacing w:val="-13"/>
                <w:sz w:val="18"/>
              </w:rPr>
              <w:t> </w:t>
            </w:r>
            <w:r>
              <w:rPr>
                <w:color w:val="364150"/>
                <w:sz w:val="18"/>
              </w:rPr>
              <w:t>+ replication + export manuel</w:t>
            </w:r>
          </w:p>
        </w:tc>
      </w:tr>
      <w:tr>
        <w:trPr>
          <w:trHeight w:val="670" w:hRule="atLeast"/>
        </w:trPr>
        <w:tc>
          <w:tcPr>
            <w:tcW w:w="3118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z w:val="18"/>
              </w:rPr>
              <w:t>Difficulte de financement </w:t>
            </w:r>
            <w:r>
              <w:rPr>
                <w:color w:val="364150"/>
                <w:spacing w:val="-2"/>
                <w:sz w:val="18"/>
              </w:rPr>
              <w:t>initial</w:t>
            </w:r>
          </w:p>
        </w:tc>
        <w:tc>
          <w:tcPr>
            <w:tcW w:w="1417" w:type="dxa"/>
            <w:shd w:val="clear" w:color="auto" w:fill="FDF2C6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13F0E"/>
                <w:spacing w:val="-2"/>
                <w:sz w:val="16"/>
              </w:rPr>
              <w:t>Moyenne</w:t>
            </w:r>
          </w:p>
        </w:tc>
        <w:tc>
          <w:tcPr>
            <w:tcW w:w="1134" w:type="dxa"/>
            <w:shd w:val="clear" w:color="auto" w:fill="FDE2E2"/>
          </w:tcPr>
          <w:p>
            <w:pPr>
              <w:pStyle w:val="TableParagraph"/>
              <w:spacing w:before="60"/>
              <w:ind w:left="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991A1A"/>
                <w:spacing w:val="-2"/>
                <w:sz w:val="16"/>
              </w:rPr>
              <w:t>Haute</w:t>
            </w:r>
          </w:p>
        </w:tc>
        <w:tc>
          <w:tcPr>
            <w:tcW w:w="3685" w:type="dxa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364150"/>
                <w:sz w:val="18"/>
              </w:rPr>
              <w:t>Modele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freemium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+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subventions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MESRI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+ </w:t>
            </w:r>
            <w:r>
              <w:rPr>
                <w:color w:val="364150"/>
                <w:spacing w:val="-2"/>
                <w:sz w:val="18"/>
              </w:rPr>
              <w:t>bootstrapping</w:t>
            </w:r>
          </w:p>
        </w:tc>
      </w:tr>
    </w:tbl>
    <w:p>
      <w:pPr>
        <w:pStyle w:val="TableParagraph"/>
        <w:spacing w:after="0" w:line="278" w:lineRule="auto"/>
        <w:rPr>
          <w:sz w:val="18"/>
        </w:rPr>
        <w:sectPr>
          <w:pgSz w:w="11910" w:h="16840"/>
          <w:pgMar w:header="0" w:footer="235" w:top="960" w:bottom="420" w:left="1133" w:right="1133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724199</wp:posOffset>
                </wp:positionH>
                <wp:positionV relativeFrom="paragraph">
                  <wp:posOffset>435210</wp:posOffset>
                </wp:positionV>
                <wp:extent cx="6111875" cy="12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57.023621pt,34.268555pt" to="538.251921pt,34.268555pt" stroked="true" strokeweight="1pt" strokecolor="#d1f9e4">
                <v:stroke dashstyle="solid"/>
                <w10:wrap type="none"/>
              </v:line>
            </w:pict>
          </mc:Fallback>
        </mc:AlternateContent>
      </w:r>
      <w:r>
        <w:rPr>
          <w:color w:val="1A7E49"/>
        </w:rPr>
        <w:t>Criteres de validation. </w:t>
      </w:r>
      <w:r>
        <w:rPr>
          <w:color w:val="1A7E49"/>
          <w:spacing w:val="-5"/>
        </w:rPr>
        <w:t>16</w:t>
      </w:r>
    </w:p>
    <w:p>
      <w:pPr>
        <w:pStyle w:val="BodyText"/>
        <w:spacing w:before="0"/>
        <w:rPr>
          <w:rFonts w:ascii="Arial"/>
          <w:b/>
          <w:sz w:val="26"/>
        </w:rPr>
      </w:pPr>
    </w:p>
    <w:p>
      <w:pPr>
        <w:pStyle w:val="BodyText"/>
        <w:spacing w:before="4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0"/>
        </w:numPr>
        <w:tabs>
          <w:tab w:pos="585" w:val="left" w:leader="none"/>
        </w:tabs>
        <w:spacing w:line="240" w:lineRule="auto" w:before="0" w:after="0"/>
        <w:ind w:left="585" w:right="0" w:hanging="578"/>
        <w:jc w:val="left"/>
      </w:pPr>
      <w:r>
        <w:rPr>
          <w:color w:val="0C1116"/>
        </w:rPr>
        <w:t>Tests </w:t>
      </w:r>
      <w:r>
        <w:rPr>
          <w:color w:val="0C1116"/>
          <w:spacing w:val="-2"/>
        </w:rPr>
        <w:t>fonctionnels</w:t>
      </w:r>
    </w:p>
    <w:p>
      <w:pPr>
        <w:pStyle w:val="BodyText"/>
        <w:spacing w:before="5"/>
        <w:rPr>
          <w:rFonts w:ascii="Arial"/>
          <w:b/>
          <w:sz w:val="10"/>
        </w:rPr>
      </w:pPr>
    </w:p>
    <w:tbl>
      <w:tblPr>
        <w:tblW w:w="0" w:type="auto"/>
        <w:jc w:val="left"/>
        <w:tblInd w:w="147" w:type="dxa"/>
        <w:tblBorders>
          <w:top w:val="single" w:sz="4" w:space="0" w:color="D1F9E4"/>
          <w:left w:val="single" w:sz="4" w:space="0" w:color="D1F9E4"/>
          <w:bottom w:val="single" w:sz="4" w:space="0" w:color="D1F9E4"/>
          <w:right w:val="single" w:sz="4" w:space="0" w:color="D1F9E4"/>
          <w:insideH w:val="single" w:sz="4" w:space="0" w:color="D1F9E4"/>
          <w:insideV w:val="single" w:sz="4" w:space="0" w:color="D1F9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2"/>
        <w:gridCol w:w="5953"/>
      </w:tblGrid>
      <w:tr>
        <w:trPr>
          <w:trHeight w:val="430" w:hRule="atLeast"/>
        </w:trPr>
        <w:tc>
          <w:tcPr>
            <w:tcW w:w="3402" w:type="dxa"/>
            <w:shd w:val="clear" w:color="auto" w:fill="0C3B23"/>
          </w:tcPr>
          <w:p>
            <w:pPr>
              <w:pStyle w:val="TableParagraph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Test</w:t>
            </w:r>
          </w:p>
        </w:tc>
        <w:tc>
          <w:tcPr>
            <w:tcW w:w="5953" w:type="dxa"/>
            <w:shd w:val="clear" w:color="auto" w:fill="0C3B23"/>
          </w:tcPr>
          <w:p>
            <w:pPr>
              <w:pStyle w:val="TableParagraph"/>
              <w:ind w:left="4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Critere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d'acceptance</w:t>
            </w:r>
          </w:p>
        </w:tc>
      </w:tr>
      <w:tr>
        <w:trPr>
          <w:trHeight w:val="670" w:hRule="atLeast"/>
        </w:trPr>
        <w:tc>
          <w:tcPr>
            <w:tcW w:w="3402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z w:val="18"/>
              </w:rPr>
              <w:t>Detection </w:t>
            </w:r>
            <w:r>
              <w:rPr>
                <w:color w:val="364150"/>
                <w:spacing w:val="-2"/>
                <w:sz w:val="18"/>
              </w:rPr>
              <w:t>universite</w:t>
            </w:r>
          </w:p>
        </w:tc>
        <w:tc>
          <w:tcPr>
            <w:tcW w:w="5953" w:type="dxa"/>
          </w:tcPr>
          <w:p>
            <w:pPr>
              <w:pStyle w:val="TableParagraph"/>
              <w:spacing w:line="278" w:lineRule="auto"/>
              <w:ind w:left="159" w:right="179"/>
              <w:rPr>
                <w:sz w:val="18"/>
              </w:rPr>
            </w:pPr>
            <w:r>
              <w:rPr>
                <w:color w:val="364150"/>
                <w:sz w:val="18"/>
              </w:rPr>
              <w:t>Email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@ucad.edu.sn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detecte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UCAD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automatiquement</w:t>
            </w:r>
            <w:r>
              <w:rPr>
                <w:color w:val="364150"/>
                <w:spacing w:val="-8"/>
                <w:sz w:val="18"/>
              </w:rPr>
              <w:t> </w:t>
            </w:r>
            <w:r>
              <w:rPr>
                <w:color w:val="364150"/>
                <w:sz w:val="18"/>
              </w:rPr>
              <w:t>sans configuration manuelle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pacing w:val="-2"/>
                <w:sz w:val="18"/>
              </w:rPr>
              <w:t>Connexion</w:t>
            </w:r>
          </w:p>
        </w:tc>
        <w:tc>
          <w:tcPr>
            <w:tcW w:w="5953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Login reussi en &lt; 3 secondes, session persistante </w:t>
            </w:r>
            <w:r>
              <w:rPr>
                <w:color w:val="364150"/>
                <w:spacing w:val="-5"/>
                <w:sz w:val="18"/>
              </w:rPr>
              <w:t>8h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Depot </w:t>
            </w:r>
            <w:r>
              <w:rPr>
                <w:color w:val="364150"/>
                <w:spacing w:val="-2"/>
                <w:sz w:val="18"/>
              </w:rPr>
              <w:t>fichier</w:t>
            </w:r>
          </w:p>
        </w:tc>
        <w:tc>
          <w:tcPr>
            <w:tcW w:w="595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Upload reussi avec barre de progression + confirmation a </w:t>
            </w:r>
            <w:r>
              <w:rPr>
                <w:color w:val="364150"/>
                <w:spacing w:val="-2"/>
                <w:sz w:val="18"/>
              </w:rPr>
              <w:t>l'ecran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Validation </w:t>
            </w:r>
            <w:r>
              <w:rPr>
                <w:color w:val="364150"/>
                <w:spacing w:val="-2"/>
                <w:sz w:val="18"/>
              </w:rPr>
              <w:t>format</w:t>
            </w:r>
          </w:p>
        </w:tc>
        <w:tc>
          <w:tcPr>
            <w:tcW w:w="5953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Fichier .exe refuse avec message clair, .pdf </w:t>
            </w:r>
            <w:r>
              <w:rPr>
                <w:color w:val="364150"/>
                <w:spacing w:val="-2"/>
                <w:sz w:val="18"/>
              </w:rPr>
              <w:t>accepte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Validation </w:t>
            </w:r>
            <w:r>
              <w:rPr>
                <w:color w:val="364150"/>
                <w:spacing w:val="-2"/>
                <w:sz w:val="18"/>
              </w:rPr>
              <w:t>taille</w:t>
            </w:r>
          </w:p>
        </w:tc>
        <w:tc>
          <w:tcPr>
            <w:tcW w:w="595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Fichier &gt; quota refuse avec indication de la </w:t>
            </w:r>
            <w:r>
              <w:rPr>
                <w:color w:val="364150"/>
                <w:spacing w:val="-2"/>
                <w:sz w:val="18"/>
              </w:rPr>
              <w:t>limite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Hash SHA-</w:t>
            </w:r>
            <w:r>
              <w:rPr>
                <w:color w:val="364150"/>
                <w:spacing w:val="-5"/>
                <w:sz w:val="18"/>
              </w:rPr>
              <w:t>256</w:t>
            </w:r>
          </w:p>
        </w:tc>
        <w:tc>
          <w:tcPr>
            <w:tcW w:w="5953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Hash genere et inscrit dans le recepisse et en base de </w:t>
            </w:r>
            <w:r>
              <w:rPr>
                <w:color w:val="364150"/>
                <w:spacing w:val="-2"/>
                <w:sz w:val="18"/>
              </w:rPr>
              <w:t>donnees</w:t>
            </w:r>
          </w:p>
        </w:tc>
      </w:tr>
      <w:tr>
        <w:trPr>
          <w:trHeight w:val="670" w:hRule="atLeast"/>
        </w:trPr>
        <w:tc>
          <w:tcPr>
            <w:tcW w:w="3402" w:type="dxa"/>
          </w:tcPr>
          <w:p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364150"/>
                <w:sz w:val="18"/>
              </w:rPr>
              <w:t>Recepisse </w:t>
            </w:r>
            <w:r>
              <w:rPr>
                <w:color w:val="364150"/>
                <w:spacing w:val="-5"/>
                <w:sz w:val="18"/>
              </w:rPr>
              <w:t>PDF</w:t>
            </w:r>
          </w:p>
        </w:tc>
        <w:tc>
          <w:tcPr>
            <w:tcW w:w="5953" w:type="dxa"/>
          </w:tcPr>
          <w:p>
            <w:pPr>
              <w:pStyle w:val="TableParagraph"/>
              <w:spacing w:line="278" w:lineRule="auto"/>
              <w:ind w:left="159" w:right="179"/>
              <w:rPr>
                <w:sz w:val="18"/>
              </w:rPr>
            </w:pPr>
            <w:r>
              <w:rPr>
                <w:color w:val="364150"/>
                <w:sz w:val="18"/>
              </w:rPr>
              <w:t>PDF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genere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avec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numero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unique,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horodatage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WAT,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hash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et</w:t>
            </w:r>
            <w:r>
              <w:rPr>
                <w:color w:val="364150"/>
                <w:spacing w:val="-5"/>
                <w:sz w:val="18"/>
              </w:rPr>
              <w:t> </w:t>
            </w:r>
            <w:r>
              <w:rPr>
                <w:color w:val="364150"/>
                <w:sz w:val="18"/>
              </w:rPr>
              <w:t>nom </w:t>
            </w:r>
            <w:r>
              <w:rPr>
                <w:color w:val="364150"/>
                <w:spacing w:val="-2"/>
                <w:sz w:val="18"/>
              </w:rPr>
              <w:t>fichier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Notification </w:t>
            </w:r>
            <w:r>
              <w:rPr>
                <w:color w:val="364150"/>
                <w:spacing w:val="-2"/>
                <w:sz w:val="18"/>
              </w:rPr>
              <w:t>WhatsApp</w:t>
            </w:r>
          </w:p>
        </w:tc>
        <w:tc>
          <w:tcPr>
            <w:tcW w:w="5953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Message recu sur le telephone du prof &lt; 2 min apres </w:t>
            </w:r>
            <w:r>
              <w:rPr>
                <w:color w:val="364150"/>
                <w:spacing w:val="-2"/>
                <w:sz w:val="18"/>
              </w:rPr>
              <w:t>depot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Notification </w:t>
            </w:r>
            <w:r>
              <w:rPr>
                <w:color w:val="364150"/>
                <w:spacing w:val="-2"/>
                <w:sz w:val="18"/>
              </w:rPr>
              <w:t>email</w:t>
            </w:r>
          </w:p>
        </w:tc>
        <w:tc>
          <w:tcPr>
            <w:tcW w:w="595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Email recu par l'etudiant &lt; 1 min apres evaluation du </w:t>
            </w:r>
            <w:r>
              <w:rPr>
                <w:color w:val="364150"/>
                <w:spacing w:val="-4"/>
                <w:sz w:val="18"/>
              </w:rPr>
              <w:t>prof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Evaluation </w:t>
            </w:r>
            <w:r>
              <w:rPr>
                <w:color w:val="364150"/>
                <w:spacing w:val="-4"/>
                <w:sz w:val="18"/>
              </w:rPr>
              <w:t>prof</w:t>
            </w:r>
          </w:p>
        </w:tc>
        <w:tc>
          <w:tcPr>
            <w:tcW w:w="5953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Verdict envoye, statut mis a jour, notification etudiant </w:t>
            </w:r>
            <w:r>
              <w:rPr>
                <w:color w:val="364150"/>
                <w:spacing w:val="-2"/>
                <w:sz w:val="18"/>
              </w:rPr>
              <w:t>envoyee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Note </w:t>
            </w:r>
            <w:r>
              <w:rPr>
                <w:color w:val="364150"/>
                <w:spacing w:val="-2"/>
                <w:sz w:val="18"/>
              </w:rPr>
              <w:t>visible</w:t>
            </w:r>
          </w:p>
        </w:tc>
        <w:tc>
          <w:tcPr>
            <w:tcW w:w="595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L'etudiant voit sa note dans son dashboard apres </w:t>
            </w:r>
            <w:r>
              <w:rPr>
                <w:color w:val="364150"/>
                <w:spacing w:val="-2"/>
                <w:sz w:val="18"/>
              </w:rPr>
              <w:t>evaluation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Re-</w:t>
            </w:r>
            <w:r>
              <w:rPr>
                <w:color w:val="364150"/>
                <w:spacing w:val="-2"/>
                <w:sz w:val="18"/>
              </w:rPr>
              <w:t>depot</w:t>
            </w:r>
          </w:p>
        </w:tc>
        <w:tc>
          <w:tcPr>
            <w:tcW w:w="5953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L'etudiant peut re-deposer apres un verdict </w:t>
            </w:r>
            <w:r>
              <w:rPr>
                <w:color w:val="364150"/>
                <w:spacing w:val="-2"/>
                <w:sz w:val="18"/>
              </w:rPr>
              <w:t>"Retourne"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Isolation multi-</w:t>
            </w:r>
            <w:r>
              <w:rPr>
                <w:color w:val="364150"/>
                <w:spacing w:val="-2"/>
                <w:sz w:val="18"/>
              </w:rPr>
              <w:t>tenant</w:t>
            </w:r>
          </w:p>
        </w:tc>
        <w:tc>
          <w:tcPr>
            <w:tcW w:w="595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Universite A ne peut pas voir les depots de l'universite </w:t>
            </w:r>
            <w:r>
              <w:rPr>
                <w:color w:val="364150"/>
                <w:spacing w:val="-10"/>
                <w:sz w:val="18"/>
              </w:rPr>
              <w:t>B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URL </w:t>
            </w:r>
            <w:r>
              <w:rPr>
                <w:color w:val="364150"/>
                <w:spacing w:val="-2"/>
                <w:sz w:val="18"/>
              </w:rPr>
              <w:t>signee</w:t>
            </w:r>
          </w:p>
        </w:tc>
        <w:tc>
          <w:tcPr>
            <w:tcW w:w="5953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Lien de telechargement expire exactement apres 15 </w:t>
            </w:r>
            <w:r>
              <w:rPr>
                <w:color w:val="364150"/>
                <w:spacing w:val="-2"/>
                <w:sz w:val="18"/>
              </w:rPr>
              <w:t>minutes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Temps </w:t>
            </w:r>
            <w:r>
              <w:rPr>
                <w:color w:val="364150"/>
                <w:spacing w:val="-4"/>
                <w:sz w:val="18"/>
              </w:rPr>
              <w:t>reel</w:t>
            </w:r>
          </w:p>
        </w:tc>
        <w:tc>
          <w:tcPr>
            <w:tcW w:w="595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Nouveau depot visible chez prof sans rafraichissement de </w:t>
            </w:r>
            <w:r>
              <w:rPr>
                <w:color w:val="364150"/>
                <w:spacing w:val="-4"/>
                <w:sz w:val="18"/>
              </w:rPr>
              <w:t>page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Dashboard </w:t>
            </w:r>
            <w:r>
              <w:rPr>
                <w:color w:val="364150"/>
                <w:spacing w:val="-2"/>
                <w:sz w:val="18"/>
              </w:rPr>
              <w:t>admin</w:t>
            </w:r>
          </w:p>
        </w:tc>
        <w:tc>
          <w:tcPr>
            <w:tcW w:w="5953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Stats correctes : total depots, en attente, valides, stockage </w:t>
            </w:r>
            <w:r>
              <w:rPr>
                <w:color w:val="364150"/>
                <w:spacing w:val="-2"/>
                <w:sz w:val="18"/>
              </w:rPr>
              <w:t>utilise</w:t>
            </w:r>
          </w:p>
        </w:tc>
      </w:tr>
      <w:tr>
        <w:trPr>
          <w:trHeight w:val="430" w:hRule="atLeast"/>
        </w:trPr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Mobile </w:t>
            </w:r>
            <w:r>
              <w:rPr>
                <w:color w:val="364150"/>
                <w:spacing w:val="-2"/>
                <w:sz w:val="18"/>
              </w:rPr>
              <w:t>responsive</w:t>
            </w:r>
          </w:p>
        </w:tc>
        <w:tc>
          <w:tcPr>
            <w:tcW w:w="5953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Depot realise depuis smartphone Android/iPhone sans </w:t>
            </w:r>
            <w:r>
              <w:rPr>
                <w:color w:val="364150"/>
                <w:spacing w:val="-2"/>
                <w:sz w:val="18"/>
              </w:rPr>
              <w:t>probleme</w:t>
            </w:r>
          </w:p>
        </w:tc>
      </w:tr>
      <w:tr>
        <w:trPr>
          <w:trHeight w:val="430" w:hRule="atLeast"/>
        </w:trPr>
        <w:tc>
          <w:tcPr>
            <w:tcW w:w="3402" w:type="dxa"/>
            <w:shd w:val="clear" w:color="auto" w:fill="F9F9FB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64150"/>
                <w:sz w:val="18"/>
              </w:rPr>
              <w:t>Protection </w:t>
            </w:r>
            <w:r>
              <w:rPr>
                <w:color w:val="364150"/>
                <w:spacing w:val="-2"/>
                <w:sz w:val="18"/>
              </w:rPr>
              <w:t>routes</w:t>
            </w:r>
          </w:p>
        </w:tc>
        <w:tc>
          <w:tcPr>
            <w:tcW w:w="5953" w:type="dxa"/>
            <w:shd w:val="clear" w:color="auto" w:fill="F9F9FB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364150"/>
                <w:sz w:val="18"/>
              </w:rPr>
              <w:t>/teacher inaccessible pour un compte </w:t>
            </w:r>
            <w:r>
              <w:rPr>
                <w:color w:val="364150"/>
                <w:spacing w:val="-2"/>
                <w:sz w:val="18"/>
              </w:rPr>
              <w:t>etudiant</w:t>
            </w:r>
          </w:p>
        </w:tc>
      </w:tr>
    </w:tbl>
    <w:p>
      <w:pPr>
        <w:pStyle w:val="BodyText"/>
        <w:spacing w:before="15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0"/>
        </w:numPr>
        <w:tabs>
          <w:tab w:pos="585" w:val="left" w:leader="none"/>
        </w:tabs>
        <w:spacing w:line="240" w:lineRule="auto" w:before="0" w:after="0"/>
        <w:ind w:left="585" w:right="0" w:hanging="578"/>
        <w:jc w:val="left"/>
      </w:pPr>
      <w:r>
        <w:rPr>
          <w:color w:val="0C1116"/>
        </w:rPr>
        <w:t>Criteres de qualite </w:t>
      </w:r>
      <w:r>
        <w:rPr>
          <w:color w:val="0C1116"/>
          <w:spacing w:val="-2"/>
        </w:rPr>
        <w:t>technique</w:t>
      </w:r>
    </w:p>
    <w:p>
      <w:pPr>
        <w:pStyle w:val="ListParagraph"/>
        <w:numPr>
          <w:ilvl w:val="2"/>
          <w:numId w:val="10"/>
        </w:numPr>
        <w:tabs>
          <w:tab w:pos="412" w:val="left" w:leader="none"/>
        </w:tabs>
        <w:spacing w:line="240" w:lineRule="auto" w:before="137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Score Lighthouse Performance &gt; 85 sur </w:t>
      </w:r>
      <w:r>
        <w:rPr>
          <w:color w:val="364150"/>
          <w:spacing w:val="-2"/>
          <w:sz w:val="20"/>
        </w:rPr>
        <w:t>mobile</w:t>
      </w:r>
    </w:p>
    <w:p>
      <w:pPr>
        <w:pStyle w:val="ListParagraph"/>
        <w:numPr>
          <w:ilvl w:val="2"/>
          <w:numId w:val="10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Score Lighthouse Accessibilite &gt; </w:t>
      </w:r>
      <w:r>
        <w:rPr>
          <w:color w:val="364150"/>
          <w:spacing w:val="-5"/>
          <w:sz w:val="20"/>
        </w:rPr>
        <w:t>90</w:t>
      </w:r>
    </w:p>
    <w:p>
      <w:pPr>
        <w:pStyle w:val="ListParagraph"/>
        <w:numPr>
          <w:ilvl w:val="2"/>
          <w:numId w:val="10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Temps de chargement page d'accueil &lt; 3 secondes sur connexion </w:t>
      </w:r>
      <w:r>
        <w:rPr>
          <w:color w:val="364150"/>
          <w:spacing w:val="-5"/>
          <w:sz w:val="20"/>
        </w:rPr>
        <w:t>3G</w:t>
      </w:r>
    </w:p>
    <w:p>
      <w:pPr>
        <w:pStyle w:val="ListParagraph"/>
        <w:numPr>
          <w:ilvl w:val="2"/>
          <w:numId w:val="10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Aucune faille critique detectee par audit </w:t>
      </w:r>
      <w:r>
        <w:rPr>
          <w:color w:val="364150"/>
          <w:spacing w:val="-2"/>
          <w:sz w:val="20"/>
        </w:rPr>
        <w:t>OWASP</w:t>
      </w:r>
    </w:p>
    <w:p>
      <w:pPr>
        <w:pStyle w:val="ListParagraph"/>
        <w:numPr>
          <w:ilvl w:val="2"/>
          <w:numId w:val="10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color w:val="364150"/>
          <w:sz w:val="20"/>
        </w:rPr>
        <w:t>Disponibilite &gt; 99.5% en production (Vercel + Supabase </w:t>
      </w:r>
      <w:r>
        <w:rPr>
          <w:color w:val="364150"/>
          <w:spacing w:val="-4"/>
          <w:sz w:val="20"/>
        </w:rPr>
        <w:t>SLA)</w:t>
      </w:r>
    </w:p>
    <w:p>
      <w:pPr>
        <w:pStyle w:val="ListParagraph"/>
        <w:numPr>
          <w:ilvl w:val="2"/>
          <w:numId w:val="10"/>
        </w:numPr>
        <w:tabs>
          <w:tab w:pos="412" w:val="left" w:leader="none"/>
        </w:tabs>
        <w:spacing w:line="240" w:lineRule="auto" w:before="110" w:after="0"/>
        <w:ind w:left="412" w:right="0" w:hanging="12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724199</wp:posOffset>
                </wp:positionH>
                <wp:positionV relativeFrom="paragraph">
                  <wp:posOffset>525874</wp:posOffset>
                </wp:positionV>
                <wp:extent cx="6111875" cy="127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 h="0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DA5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57.023621pt,41.407421pt" to="538.251921pt,41.407421pt" stroked="true" strokeweight="1.5pt" strokecolor="#2da559">
                <v:stroke dashstyle="solid"/>
                <w10:wrap type="none"/>
              </v:line>
            </w:pict>
          </mc:Fallback>
        </mc:AlternateContent>
      </w:r>
      <w:r>
        <w:rPr>
          <w:color w:val="364150"/>
          <w:sz w:val="20"/>
        </w:rPr>
        <w:t>Zero erreur TypeScript en mode strict (strict: true dans </w:t>
      </w:r>
      <w:r>
        <w:rPr>
          <w:color w:val="364150"/>
          <w:spacing w:val="-2"/>
          <w:sz w:val="20"/>
        </w:rPr>
        <w:t>tsconfig)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810000</wp:posOffset>
                </wp:positionH>
                <wp:positionV relativeFrom="paragraph">
                  <wp:posOffset>170167</wp:posOffset>
                </wp:positionV>
                <wp:extent cx="5940425" cy="406400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5940425" cy="406400"/>
                        </a:xfrm>
                        <a:prstGeom prst="rect">
                          <a:avLst/>
                        </a:prstGeom>
                        <a:solidFill>
                          <a:srgbClr val="E8F4ED"/>
                        </a:solidFill>
                        <a:ln w="6350">
                          <a:solidFill>
                            <a:srgbClr val="1A7E4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6"/>
                              <w:ind w:left="59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6B7280"/>
                                <w:sz w:val="18"/>
                              </w:rPr>
                              <w:t>Cahier des Charges SamaDepot v1.0.0 — Document de reference complet — Pret pour </w:t>
                            </w:r>
                            <w:r>
                              <w:rPr>
                                <w:color w:val="6B7280"/>
                                <w:spacing w:val="-2"/>
                                <w:sz w:val="18"/>
                              </w:rPr>
                              <w:t>developpement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77953pt;margin-top:13.399023pt;width:467.75pt;height:32pt;mso-position-horizontal-relative:page;mso-position-vertical-relative:paragraph;z-index:-15717888;mso-wrap-distance-left:0;mso-wrap-distance-right:0" type="#_x0000_t202" id="docshape50" filled="true" fillcolor="#e8f4ed" stroked="true" strokeweight=".5pt" strokecolor="#1a7e49">
                <v:textbox inset="0,0,0,0">
                  <w:txbxContent>
                    <w:p>
                      <w:pPr>
                        <w:spacing w:before="206"/>
                        <w:ind w:left="59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6B7280"/>
                          <w:sz w:val="18"/>
                        </w:rPr>
                        <w:t>Cahier des Charges SamaDepot v1.0.0 — Document de reference complet — Pret pour </w:t>
                      </w:r>
                      <w:r>
                        <w:rPr>
                          <w:color w:val="6B7280"/>
                          <w:spacing w:val="-2"/>
                          <w:sz w:val="18"/>
                        </w:rPr>
                        <w:t>developpement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sectPr>
      <w:pgSz w:w="11910" w:h="16840"/>
      <w:pgMar w:header="0" w:footer="235" w:top="960" w:bottom="42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25056">
              <wp:simplePos x="0" y="0"/>
              <wp:positionH relativeFrom="page">
                <wp:posOffset>0</wp:posOffset>
              </wp:positionH>
              <wp:positionV relativeFrom="page">
                <wp:posOffset>10364825</wp:posOffset>
              </wp:positionV>
              <wp:extent cx="7560309" cy="327660"/>
              <wp:effectExtent l="0" t="0" r="0" b="0"/>
              <wp:wrapNone/>
              <wp:docPr id="8" name="Group 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" name="Group 8"/>
                    <wpg:cNvGrpSpPr/>
                    <wpg:grpSpPr>
                      <a:xfrm>
                        <a:off x="0" y="0"/>
                        <a:ext cx="7560309" cy="327660"/>
                        <a:chExt cx="7560309" cy="32766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3175"/>
                          <a:ext cx="7560309" cy="324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24485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23999"/>
                              </a:lnTo>
                              <a:lnTo>
                                <a:pt x="7560000" y="323999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F4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0" y="3175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1F9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816.127991pt;width:595.3pt;height:25.8pt;mso-position-horizontal-relative:page;mso-position-vertical-relative:page;z-index:-17191424" id="docshapegroup8" coordorigin="0,16323" coordsize="11906,516">
              <v:rect style="position:absolute;left:0;top:16327;width:11906;height:511" id="docshape9" filled="true" fillcolor="#e8f4ed" stroked="false">
                <v:fill type="solid"/>
              </v:rect>
              <v:line style="position:absolute" from="0,16328" to="11906,16328" stroked="true" strokeweight=".5pt" strokecolor="#d1f9e4">
                <v:stroke dashstyle="solid"/>
              </v:lin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25568">
              <wp:simplePos x="0" y="0"/>
              <wp:positionH relativeFrom="page">
                <wp:posOffset>635299</wp:posOffset>
              </wp:positionH>
              <wp:positionV relativeFrom="page">
                <wp:posOffset>10472124</wp:posOffset>
              </wp:positionV>
              <wp:extent cx="1957070" cy="13906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9570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1A7E49"/>
                              <w:sz w:val="16"/>
                            </w:rPr>
                            <w:t>Confidentiel — Usage interne — May </w:t>
                          </w:r>
                          <w:r>
                            <w:rPr>
                              <w:color w:val="1A7E49"/>
                              <w:spacing w:val="-4"/>
                              <w:sz w:val="1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24.576721pt;width:154.1pt;height:10.95pt;mso-position-horizontal-relative:page;mso-position-vertical-relative:page;z-index:-17190912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A7E49"/>
                        <w:sz w:val="16"/>
                      </w:rPr>
                      <w:t>Confidentiel — Usage interne — May </w:t>
                    </w:r>
                    <w:r>
                      <w:rPr>
                        <w:color w:val="1A7E49"/>
                        <w:spacing w:val="-4"/>
                        <w:sz w:val="16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26080">
              <wp:simplePos x="0" y="0"/>
              <wp:positionH relativeFrom="page">
                <wp:posOffset>6317538</wp:posOffset>
              </wp:positionH>
              <wp:positionV relativeFrom="page">
                <wp:posOffset>10472124</wp:posOffset>
              </wp:positionV>
              <wp:extent cx="607695" cy="13906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6076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A7E49"/>
                              <w:sz w:val="16"/>
                            </w:rPr>
                            <w:t>Page </w:t>
                          </w:r>
                          <w:r>
                            <w:rPr>
                              <w:rFonts w:ascii="Arial"/>
                              <w:b/>
                              <w:color w:val="1A7E49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1A7E49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1A7E49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1A7E49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color w:val="1A7E49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color w:val="1A7E49"/>
                              <w:sz w:val="16"/>
                            </w:rPr>
                            <w:t> / </w:t>
                          </w:r>
                          <w:r>
                            <w:rPr>
                              <w:rFonts w:ascii="Arial"/>
                              <w:b/>
                              <w:color w:val="1A7E49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1A7E49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color w:val="1A7E49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1A7E49"/>
                              <w:spacing w:val="-5"/>
                              <w:sz w:val="16"/>
                            </w:rPr>
                            <w:t>21</w:t>
                          </w:r>
                          <w:r>
                            <w:rPr>
                              <w:rFonts w:ascii="Arial"/>
                              <w:b/>
                              <w:color w:val="1A7E49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444pt;margin-top:824.576721pt;width:47.85pt;height:10.95pt;mso-position-horizontal-relative:page;mso-position-vertical-relative:page;z-index:-17190400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A7E49"/>
                        <w:sz w:val="16"/>
                      </w:rPr>
                      <w:t>Page </w:t>
                    </w:r>
                    <w:r>
                      <w:rPr>
                        <w:rFonts w:ascii="Arial"/>
                        <w:b/>
                        <w:color w:val="1A7E49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1A7E49"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1A7E49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1A7E49"/>
                        <w:sz w:val="16"/>
                      </w:rPr>
                      <w:t>10</w:t>
                    </w:r>
                    <w:r>
                      <w:rPr>
                        <w:rFonts w:ascii="Arial"/>
                        <w:b/>
                        <w:color w:val="1A7E49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color w:val="1A7E49"/>
                        <w:sz w:val="16"/>
                      </w:rPr>
                      <w:t> / </w:t>
                    </w:r>
                    <w:r>
                      <w:rPr>
                        <w:rFonts w:ascii="Arial"/>
                        <w:b/>
                        <w:color w:val="1A7E49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1A7E49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color w:val="1A7E49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1A7E49"/>
                        <w:spacing w:val="-5"/>
                        <w:sz w:val="16"/>
                      </w:rPr>
                      <w:t>21</w:t>
                    </w:r>
                    <w:r>
                      <w:rPr>
                        <w:rFonts w:ascii="Arial"/>
                        <w:b/>
                        <w:color w:val="1A7E49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12352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9624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7560309" cy="396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9624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95999"/>
                            </a:lnTo>
                            <a:lnTo>
                              <a:pt x="7560000" y="395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A7E4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-.000029pt;width:595.275600pt;height:31.1811pt;mso-position-horizontal-relative:page;mso-position-vertical-relative:page;z-index:-17192960" id="docshape5" filled="true" fillcolor="#1a7e49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24032">
              <wp:simplePos x="0" y="0"/>
              <wp:positionH relativeFrom="page">
                <wp:posOffset>635299</wp:posOffset>
              </wp:positionH>
              <wp:positionV relativeFrom="page">
                <wp:posOffset>143027</wp:posOffset>
              </wp:positionV>
              <wp:extent cx="654685" cy="1536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654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8"/>
                            </w:rPr>
                            <w:t>SamaDepot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11.26201pt;width:51.55pt;height:12.1pt;mso-position-horizontal-relative:page;mso-position-vertical-relative:page;z-index:-17192448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pacing w:val="-2"/>
                        <w:sz w:val="18"/>
                      </w:rPr>
                      <w:t>SamaDepot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124544">
              <wp:simplePos x="0" y="0"/>
              <wp:positionH relativeFrom="page">
                <wp:posOffset>1607300</wp:posOffset>
              </wp:positionH>
              <wp:positionV relativeFrom="page">
                <wp:posOffset>143027</wp:posOffset>
              </wp:positionV>
              <wp:extent cx="3886835" cy="1536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8868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FFFFFF"/>
                              <w:sz w:val="18"/>
                            </w:rPr>
                            <w:t>|</w:t>
                          </w:r>
                          <w:r>
                            <w:rPr>
                              <w:color w:val="FFFFFF"/>
                              <w:spacing w:val="50"/>
                              <w:sz w:val="18"/>
                            </w:rPr>
                            <w:t> </w:t>
                          </w:r>
                          <w:r>
                            <w:rPr>
                              <w:color w:val="FFFFFF"/>
                              <w:sz w:val="18"/>
                            </w:rPr>
                            <w:t>Cahier des Charges Fonctionnel — Plateforme nationale de depot </w:t>
                          </w:r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scolaire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6.559097pt;margin-top:11.26201pt;width:306.05pt;height:12.1pt;mso-position-horizontal-relative:page;mso-position-vertical-relative:page;z-index:-17191936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|</w:t>
                    </w:r>
                    <w:r>
                      <w:rPr>
                        <w:color w:val="FFFFFF"/>
                        <w:spacing w:val="50"/>
                        <w:sz w:val="18"/>
                      </w:rPr>
                      <w:t> </w:t>
                    </w:r>
                    <w:r>
                      <w:rPr>
                        <w:color w:val="FFFFFF"/>
                        <w:sz w:val="18"/>
                      </w:rPr>
                      <w:t>Cahier des Charges Fonctionnel — Plateforme nationale de depot </w:t>
                    </w:r>
                    <w:r>
                      <w:rPr>
                        <w:color w:val="FFFFFF"/>
                        <w:spacing w:val="-2"/>
                        <w:sz w:val="18"/>
                      </w:rPr>
                      <w:t>scolaire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6"/>
      <w:numFmt w:val="decimal"/>
      <w:lvlText w:val="%1"/>
      <w:lvlJc w:val="left"/>
      <w:pPr>
        <w:ind w:left="585" w:hanging="57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85" w:hanging="579"/>
        <w:jc w:val="left"/>
      </w:pPr>
      <w:rPr>
        <w:rFonts w:hint="default" w:ascii="Arial" w:hAnsi="Arial" w:eastAsia="Arial" w:cs="Arial"/>
        <w:b/>
        <w:bCs/>
        <w:i w:val="0"/>
        <w:iCs w:val="0"/>
        <w:color w:val="0C1116"/>
        <w:spacing w:val="0"/>
        <w:w w:val="100"/>
        <w:sz w:val="26"/>
        <w:szCs w:val="2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13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1A7E49"/>
        <w:spacing w:val="0"/>
        <w:w w:val="100"/>
        <w:sz w:val="20"/>
        <w:szCs w:val="2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93" w:hanging="1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99" w:hanging="1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06" w:hanging="1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13" w:hanging="1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19" w:hanging="1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26" w:hanging="126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3"/>
      <w:numFmt w:val="decimal"/>
      <w:lvlText w:val="%1"/>
      <w:lvlJc w:val="left"/>
      <w:pPr>
        <w:ind w:left="585" w:hanging="57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85" w:hanging="579"/>
        <w:jc w:val="left"/>
      </w:pPr>
      <w:rPr>
        <w:rFonts w:hint="default" w:ascii="Arial" w:hAnsi="Arial" w:eastAsia="Arial" w:cs="Arial"/>
        <w:b/>
        <w:bCs/>
        <w:i w:val="0"/>
        <w:iCs w:val="0"/>
        <w:color w:val="0C1116"/>
        <w:spacing w:val="0"/>
        <w:w w:val="100"/>
        <w:sz w:val="26"/>
        <w:szCs w:val="2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13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1A7E49"/>
        <w:spacing w:val="0"/>
        <w:w w:val="100"/>
        <w:sz w:val="20"/>
        <w:szCs w:val="2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93" w:hanging="1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99" w:hanging="1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06" w:hanging="1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13" w:hanging="1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19" w:hanging="1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26" w:hanging="126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1"/>
      <w:numFmt w:val="decimal"/>
      <w:lvlText w:val="%1"/>
      <w:lvlJc w:val="left"/>
      <w:pPr>
        <w:ind w:left="585" w:hanging="57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85" w:hanging="579"/>
        <w:jc w:val="left"/>
      </w:pPr>
      <w:rPr>
        <w:rFonts w:hint="default" w:ascii="Arial" w:hAnsi="Arial" w:eastAsia="Arial" w:cs="Arial"/>
        <w:b/>
        <w:bCs/>
        <w:i w:val="0"/>
        <w:iCs w:val="0"/>
        <w:color w:val="0C1116"/>
        <w:spacing w:val="0"/>
        <w:w w:val="100"/>
        <w:sz w:val="26"/>
        <w:szCs w:val="2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13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1A7E49"/>
        <w:spacing w:val="0"/>
        <w:w w:val="100"/>
        <w:sz w:val="20"/>
        <w:szCs w:val="2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93" w:hanging="1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99" w:hanging="1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06" w:hanging="1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13" w:hanging="1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19" w:hanging="1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26" w:hanging="126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0"/>
      <w:numFmt w:val="decimal"/>
      <w:lvlText w:val="%1"/>
      <w:lvlJc w:val="left"/>
      <w:pPr>
        <w:ind w:left="585" w:hanging="579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85" w:hanging="579"/>
        <w:jc w:val="left"/>
      </w:pPr>
      <w:rPr>
        <w:rFonts w:hint="default" w:ascii="Arial" w:hAnsi="Arial" w:eastAsia="Arial" w:cs="Arial"/>
        <w:b/>
        <w:bCs/>
        <w:i w:val="0"/>
        <w:iCs w:val="0"/>
        <w:color w:val="0C1116"/>
        <w:spacing w:val="0"/>
        <w:w w:val="100"/>
        <w:sz w:val="26"/>
        <w:szCs w:val="2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13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1A7E49"/>
        <w:spacing w:val="0"/>
        <w:w w:val="100"/>
        <w:sz w:val="20"/>
        <w:szCs w:val="2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593" w:hanging="1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99" w:hanging="1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606" w:hanging="1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613" w:hanging="1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19" w:hanging="1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26" w:hanging="126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8"/>
      <w:numFmt w:val="decimal"/>
      <w:lvlText w:val="%1"/>
      <w:lvlJc w:val="left"/>
      <w:pPr>
        <w:ind w:left="441" w:hanging="434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441" w:hanging="434"/>
        <w:jc w:val="left"/>
      </w:pPr>
      <w:rPr>
        <w:rFonts w:hint="default" w:ascii="Arial" w:hAnsi="Arial" w:eastAsia="Arial" w:cs="Arial"/>
        <w:b/>
        <w:bCs/>
        <w:i w:val="0"/>
        <w:iCs w:val="0"/>
        <w:color w:val="0C1116"/>
        <w:spacing w:val="0"/>
        <w:w w:val="100"/>
        <w:sz w:val="26"/>
        <w:szCs w:val="2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9" w:hanging="43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43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9" w:hanging="43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9" w:hanging="43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9" w:hanging="43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9" w:hanging="43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99" w:hanging="434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7"/>
      <w:numFmt w:val="decimal"/>
      <w:lvlText w:val="%1"/>
      <w:lvlJc w:val="left"/>
      <w:pPr>
        <w:ind w:left="441" w:hanging="434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441" w:hanging="434"/>
        <w:jc w:val="left"/>
      </w:pPr>
      <w:rPr>
        <w:rFonts w:hint="default" w:ascii="Arial" w:hAnsi="Arial" w:eastAsia="Arial" w:cs="Arial"/>
        <w:b/>
        <w:bCs/>
        <w:i w:val="0"/>
        <w:iCs w:val="0"/>
        <w:color w:val="0C1116"/>
        <w:spacing w:val="0"/>
        <w:w w:val="100"/>
        <w:sz w:val="26"/>
        <w:szCs w:val="2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9" w:hanging="43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43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9" w:hanging="43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9" w:hanging="43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9" w:hanging="43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9" w:hanging="43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99" w:hanging="434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6"/>
      <w:numFmt w:val="decimal"/>
      <w:lvlText w:val="%1"/>
      <w:lvlJc w:val="left"/>
      <w:pPr>
        <w:ind w:left="441" w:hanging="434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441" w:hanging="434"/>
        <w:jc w:val="left"/>
      </w:pPr>
      <w:rPr>
        <w:rFonts w:hint="default" w:ascii="Arial" w:hAnsi="Arial" w:eastAsia="Arial" w:cs="Arial"/>
        <w:b/>
        <w:bCs/>
        <w:i w:val="0"/>
        <w:iCs w:val="0"/>
        <w:color w:val="0C1116"/>
        <w:spacing w:val="0"/>
        <w:w w:val="100"/>
        <w:sz w:val="26"/>
        <w:szCs w:val="2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9" w:hanging="43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43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9" w:hanging="43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9" w:hanging="43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9" w:hanging="43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9" w:hanging="43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99" w:hanging="434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441" w:hanging="434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441" w:hanging="434"/>
        <w:jc w:val="left"/>
      </w:pPr>
      <w:rPr>
        <w:rFonts w:hint="default" w:ascii="Arial" w:hAnsi="Arial" w:eastAsia="Arial" w:cs="Arial"/>
        <w:b/>
        <w:bCs/>
        <w:i w:val="0"/>
        <w:iCs w:val="0"/>
        <w:color w:val="0C1116"/>
        <w:spacing w:val="0"/>
        <w:w w:val="100"/>
        <w:sz w:val="26"/>
        <w:szCs w:val="2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13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1A7E49"/>
        <w:spacing w:val="0"/>
        <w:w w:val="100"/>
        <w:sz w:val="20"/>
        <w:szCs w:val="2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84" w:hanging="1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06" w:hanging="1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28" w:hanging="1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50" w:hanging="1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73" w:hanging="1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95" w:hanging="126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441" w:hanging="434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441" w:hanging="434"/>
        <w:jc w:val="left"/>
      </w:pPr>
      <w:rPr>
        <w:rFonts w:hint="default" w:ascii="Arial" w:hAnsi="Arial" w:eastAsia="Arial" w:cs="Arial"/>
        <w:b/>
        <w:bCs/>
        <w:i w:val="0"/>
        <w:iCs w:val="0"/>
        <w:color w:val="0C1116"/>
        <w:spacing w:val="0"/>
        <w:w w:val="100"/>
        <w:sz w:val="26"/>
        <w:szCs w:val="2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9" w:hanging="43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99" w:hanging="43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19" w:hanging="43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9" w:hanging="43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59" w:hanging="43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79" w:hanging="43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99" w:hanging="434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441" w:hanging="434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441" w:hanging="434"/>
        <w:jc w:val="left"/>
      </w:pPr>
      <w:rPr>
        <w:rFonts w:hint="default" w:ascii="Arial" w:hAnsi="Arial" w:eastAsia="Arial" w:cs="Arial"/>
        <w:b/>
        <w:bCs/>
        <w:i w:val="0"/>
        <w:iCs w:val="0"/>
        <w:color w:val="0C1116"/>
        <w:spacing w:val="0"/>
        <w:w w:val="100"/>
        <w:sz w:val="26"/>
        <w:szCs w:val="2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13" w:hanging="126"/>
      </w:pPr>
      <w:rPr>
        <w:rFonts w:hint="default" w:ascii="Arial MT" w:hAnsi="Arial MT" w:eastAsia="Arial MT" w:cs="Arial MT"/>
        <w:b w:val="0"/>
        <w:bCs w:val="0"/>
        <w:i w:val="0"/>
        <w:iCs w:val="0"/>
        <w:color w:val="1A7E49"/>
        <w:spacing w:val="0"/>
        <w:w w:val="100"/>
        <w:sz w:val="20"/>
        <w:szCs w:val="20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84" w:hanging="1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506" w:hanging="1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28" w:hanging="1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50" w:hanging="1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73" w:hanging="1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95" w:hanging="126"/>
      </w:pPr>
      <w:rPr>
        <w:rFonts w:hint="default"/>
        <w:lang w:val="fr-FR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110"/>
    </w:pPr>
    <w:rPr>
      <w:rFonts w:ascii="Arial MT" w:hAnsi="Arial MT" w:eastAsia="Arial MT" w:cs="Arial MT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7"/>
      <w:outlineLvl w:val="1"/>
    </w:pPr>
    <w:rPr>
      <w:rFonts w:ascii="Arial" w:hAnsi="Arial" w:eastAsia="Arial" w:cs="Arial"/>
      <w:b/>
      <w:bCs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440" w:hanging="433"/>
      <w:outlineLvl w:val="2"/>
    </w:pPr>
    <w:rPr>
      <w:rFonts w:ascii="Arial" w:hAnsi="Arial" w:eastAsia="Arial" w:cs="Arial"/>
      <w:b/>
      <w:bCs/>
      <w:sz w:val="26"/>
      <w:szCs w:val="26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10"/>
      <w:ind w:left="412" w:hanging="125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60"/>
    </w:pPr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prenom.nom@ucad.edu.sn" TargetMode="External"/><Relationship Id="rId8" Type="http://schemas.openxmlformats.org/officeDocument/2006/relationships/hyperlink" Target="mailto:aminata.fall@ucad.edu.sn" TargetMode="External"/><Relationship Id="rId9" Type="http://schemas.openxmlformats.org/officeDocument/2006/relationships/hyperlink" Target="https://samadepot.sn/" TargetMode="External"/><Relationship Id="rId10" Type="http://schemas.openxmlformats.org/officeDocument/2006/relationships/hyperlink" Target="mailto:noreply@samadepot.sn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SamaDepot</dc:creator>
  <dc:subject>Plateforme nationale depot scolaire Senegal</dc:subject>
  <dc:title>Cahier des Charges — SamaDepot</dc:title>
  <dcterms:created xsi:type="dcterms:W3CDTF">2026-05-10T22:20:09Z</dcterms:created>
  <dcterms:modified xsi:type="dcterms:W3CDTF">2026-05-10T22:20:09Z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2026-05-10T00:00:00Z</vt:filetime>
  </property>
  <property fmtid="{D5CDD505-2E9C-101B-9397-08002B2CF9AE}" pid="6" name="Producer">
    <vt:lpwstr>ReportLab PDF Library - (opensource)</vt:lpwstr>
  </property>
</Properties>
</file>