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556D" w14:textId="77777777" w:rsidR="00FA19D8" w:rsidRDefault="00000000">
      <w:pPr>
        <w:pStyle w:val="FirstParagraph"/>
      </w:pPr>
      <w:r>
        <w:rPr>
          <w:b/>
          <w:bCs/>
        </w:rPr>
        <w:t>Projet de fin de cours : Segmentation client et plan d’activation CVM</w:t>
      </w:r>
    </w:p>
    <w:p w14:paraId="40750F8A" w14:textId="77777777" w:rsidR="00FA19D8" w:rsidRDefault="00000000">
      <w:r>
        <w:pict w14:anchorId="7721D124">
          <v:rect id="_x0000_i1025" style="width:0;height:1.5pt" o:hralign="center" o:hrstd="t" o:hr="t"/>
        </w:pict>
      </w:r>
    </w:p>
    <w:p w14:paraId="65E1EBE9" w14:textId="77777777" w:rsidR="00FA19D8" w:rsidRDefault="00000000">
      <w:pPr>
        <w:pStyle w:val="Titre3"/>
      </w:pPr>
      <w:bookmarkStart w:id="0" w:name="objectif-du-projet"/>
      <w:r>
        <w:t>🎓 Objectif du projet</w:t>
      </w:r>
    </w:p>
    <w:p w14:paraId="221CE65D" w14:textId="77777777" w:rsidR="00515635" w:rsidRDefault="00000000">
      <w:pPr>
        <w:pStyle w:val="FirstParagraph"/>
      </w:pPr>
      <w:r>
        <w:t xml:space="preserve">Mettre en pratique les compétences vues durant le cours </w:t>
      </w:r>
      <w:proofErr w:type="gramStart"/>
      <w:r>
        <w:t>pour :</w:t>
      </w:r>
      <w:proofErr w:type="gramEnd"/>
      <w:r>
        <w:t xml:space="preserve"> </w:t>
      </w:r>
    </w:p>
    <w:p w14:paraId="20944797" w14:textId="77777777" w:rsidR="00515635" w:rsidRDefault="00000000">
      <w:pPr>
        <w:pStyle w:val="FirstParagraph"/>
      </w:pPr>
      <w:r>
        <w:t xml:space="preserve">1. Explorer une base de clients prépayés anonymisée (opérateur télécom). </w:t>
      </w:r>
    </w:p>
    <w:p w14:paraId="3FE0FC24" w14:textId="77777777" w:rsidR="00515635" w:rsidRDefault="00000000">
      <w:pPr>
        <w:pStyle w:val="FirstParagraph"/>
      </w:pPr>
      <w:r>
        <w:t xml:space="preserve">2. Réaliser une segmentation robuste des clients (8 segments attendus). </w:t>
      </w:r>
    </w:p>
    <w:p w14:paraId="698E83DF" w14:textId="1B65F361" w:rsidR="00515635" w:rsidRDefault="00000000">
      <w:pPr>
        <w:pStyle w:val="FirstParagraph"/>
      </w:pPr>
      <w:r>
        <w:t xml:space="preserve">3. Caractériser finement les segments (profil usage, valeur…). </w:t>
      </w:r>
    </w:p>
    <w:p w14:paraId="27242E20" w14:textId="3535BC88" w:rsidR="00FA19D8" w:rsidRDefault="00000000">
      <w:pPr>
        <w:pStyle w:val="FirstParagraph"/>
      </w:pPr>
      <w:r>
        <w:t>4. Proposer un plan d’animation CVM adapté à chaque segment.</w:t>
      </w:r>
    </w:p>
    <w:p w14:paraId="320A4B5B" w14:textId="77777777" w:rsidR="00FA19D8" w:rsidRDefault="00000000">
      <w:pPr>
        <w:pStyle w:val="Corpsdetexte"/>
      </w:pPr>
      <w:r>
        <w:t xml:space="preserve">Le tout devra être synthétisé dans un support </w:t>
      </w:r>
      <w:r>
        <w:rPr>
          <w:b/>
          <w:bCs/>
        </w:rPr>
        <w:t>PowerPoint</w:t>
      </w:r>
      <w:r>
        <w:t xml:space="preserve"> très professionnel.</w:t>
      </w:r>
    </w:p>
    <w:p w14:paraId="4FF9B1B5" w14:textId="77777777" w:rsidR="00FA19D8" w:rsidRDefault="00000000">
      <w:r>
        <w:pict w14:anchorId="6761470A">
          <v:rect id="_x0000_i1026" style="width:0;height:1.5pt" o:hralign="center" o:hrstd="t" o:hr="t"/>
        </w:pict>
      </w:r>
    </w:p>
    <w:p w14:paraId="392349D1" w14:textId="77777777" w:rsidR="00FA19D8" w:rsidRDefault="00000000">
      <w:pPr>
        <w:pStyle w:val="Titre3"/>
      </w:pPr>
      <w:bookmarkStart w:id="1" w:name="données"/>
      <w:bookmarkEnd w:id="0"/>
      <w:r>
        <w:t>📂 Données</w:t>
      </w:r>
    </w:p>
    <w:p w14:paraId="19D3A155" w14:textId="77777777" w:rsidR="00FA19D8" w:rsidRDefault="00000000">
      <w:pPr>
        <w:pStyle w:val="FirstParagraph"/>
      </w:pPr>
      <w:r>
        <w:t xml:space="preserve">Le fichier </w:t>
      </w:r>
      <w:r>
        <w:rPr>
          <w:rStyle w:val="VerbatimChar"/>
        </w:rPr>
        <w:t>base_segmentation_clients_inwi.csv</w:t>
      </w:r>
      <w:r>
        <w:t xml:space="preserve"> contient une ligne par client avec les variables suivantes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2"/>
        <w:gridCol w:w="7560"/>
      </w:tblGrid>
      <w:tr w:rsidR="00FA19D8" w14:paraId="738C45A8" w14:textId="77777777" w:rsidTr="00FA1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66E0FB84" w14:textId="77777777" w:rsidR="00FA19D8" w:rsidRDefault="00000000">
            <w:pPr>
              <w:pStyle w:val="Compact"/>
            </w:pPr>
            <w:r>
              <w:t>Variable</w:t>
            </w:r>
          </w:p>
        </w:tc>
        <w:tc>
          <w:tcPr>
            <w:tcW w:w="6222" w:type="dxa"/>
          </w:tcPr>
          <w:p w14:paraId="601DD549" w14:textId="77777777" w:rsidR="00FA19D8" w:rsidRDefault="00000000">
            <w:pPr>
              <w:pStyle w:val="Compact"/>
            </w:pPr>
            <w:r>
              <w:t>Description</w:t>
            </w:r>
          </w:p>
        </w:tc>
      </w:tr>
      <w:tr w:rsidR="00FA19D8" w14:paraId="2C42CB71" w14:textId="77777777">
        <w:tc>
          <w:tcPr>
            <w:tcW w:w="1697" w:type="dxa"/>
          </w:tcPr>
          <w:p w14:paraId="67592CB3" w14:textId="77777777" w:rsidR="00FA19D8" w:rsidRDefault="00000000">
            <w:pPr>
              <w:pStyle w:val="Compact"/>
            </w:pPr>
            <w:r>
              <w:t>ID</w:t>
            </w:r>
          </w:p>
        </w:tc>
        <w:tc>
          <w:tcPr>
            <w:tcW w:w="6222" w:type="dxa"/>
          </w:tcPr>
          <w:p w14:paraId="6314B3CE" w14:textId="77777777" w:rsidR="00FA19D8" w:rsidRDefault="00000000">
            <w:pPr>
              <w:pStyle w:val="Compact"/>
            </w:pPr>
            <w:r>
              <w:t>Identifiant client (anonymisé)</w:t>
            </w:r>
          </w:p>
        </w:tc>
      </w:tr>
      <w:tr w:rsidR="00FA19D8" w14:paraId="769E51CF" w14:textId="77777777">
        <w:tc>
          <w:tcPr>
            <w:tcW w:w="1697" w:type="dxa"/>
          </w:tcPr>
          <w:p w14:paraId="19836D38" w14:textId="77777777" w:rsidR="00FA19D8" w:rsidRDefault="00000000">
            <w:pPr>
              <w:pStyle w:val="Compact"/>
            </w:pPr>
            <w:r>
              <w:t>MMPR</w:t>
            </w:r>
          </w:p>
        </w:tc>
        <w:tc>
          <w:tcPr>
            <w:tcW w:w="6222" w:type="dxa"/>
          </w:tcPr>
          <w:p w14:paraId="6201B58A" w14:textId="5A4D1917" w:rsidR="00FA19D8" w:rsidRDefault="00000000">
            <w:pPr>
              <w:pStyle w:val="Compact"/>
            </w:pPr>
            <w:proofErr w:type="spellStart"/>
            <w:r>
              <w:t>Montant</w:t>
            </w:r>
            <w:proofErr w:type="spellEnd"/>
            <w:r>
              <w:t xml:space="preserve"> moyen par recharge</w:t>
            </w:r>
            <w:r w:rsidR="00515635">
              <w:t xml:space="preserve"> sur 3 </w:t>
            </w:r>
            <w:proofErr w:type="spellStart"/>
            <w:r w:rsidR="00515635">
              <w:t>mois</w:t>
            </w:r>
            <w:proofErr w:type="spellEnd"/>
          </w:p>
        </w:tc>
      </w:tr>
      <w:tr w:rsidR="00FA19D8" w14:paraId="26AF2864" w14:textId="77777777">
        <w:tc>
          <w:tcPr>
            <w:tcW w:w="1697" w:type="dxa"/>
          </w:tcPr>
          <w:p w14:paraId="32B57ADF" w14:textId="77777777" w:rsidR="00FA19D8" w:rsidRDefault="00000000">
            <w:pPr>
              <w:pStyle w:val="Compact"/>
            </w:pPr>
            <w:r>
              <w:t>FREQR</w:t>
            </w:r>
          </w:p>
        </w:tc>
        <w:tc>
          <w:tcPr>
            <w:tcW w:w="6222" w:type="dxa"/>
          </w:tcPr>
          <w:p w14:paraId="77377C79" w14:textId="4A0B64FA" w:rsidR="00FA19D8" w:rsidRDefault="00000000">
            <w:pPr>
              <w:pStyle w:val="Compact"/>
            </w:pPr>
            <w:proofErr w:type="spellStart"/>
            <w:r>
              <w:t>Fréquence</w:t>
            </w:r>
            <w:proofErr w:type="spellEnd"/>
            <w:r>
              <w:t xml:space="preserve"> des recharges</w:t>
            </w:r>
            <w:r w:rsidR="00515635">
              <w:t xml:space="preserve"> sur 3 </w:t>
            </w:r>
            <w:proofErr w:type="spellStart"/>
            <w:r w:rsidR="00515635">
              <w:t>mois</w:t>
            </w:r>
            <w:proofErr w:type="spellEnd"/>
          </w:p>
        </w:tc>
      </w:tr>
      <w:tr w:rsidR="00FA19D8" w14:paraId="4A0CDE92" w14:textId="77777777">
        <w:tc>
          <w:tcPr>
            <w:tcW w:w="1697" w:type="dxa"/>
          </w:tcPr>
          <w:p w14:paraId="28AD56AD" w14:textId="77777777" w:rsidR="00FA19D8" w:rsidRDefault="00000000">
            <w:pPr>
              <w:pStyle w:val="Compact"/>
            </w:pPr>
            <w:r>
              <w:t>POIDS_VAS</w:t>
            </w:r>
          </w:p>
        </w:tc>
        <w:tc>
          <w:tcPr>
            <w:tcW w:w="6222" w:type="dxa"/>
          </w:tcPr>
          <w:p w14:paraId="1CE2F63A" w14:textId="6BA04AA4" w:rsidR="00FA19D8" w:rsidRDefault="00000000">
            <w:pPr>
              <w:pStyle w:val="Compact"/>
            </w:pPr>
            <w:r>
              <w:t xml:space="preserve">Part des dépenses sur les services à valeur </w:t>
            </w:r>
            <w:proofErr w:type="spellStart"/>
            <w:r>
              <w:t>ajoutée</w:t>
            </w:r>
            <w:proofErr w:type="spellEnd"/>
            <w:r>
              <w:t xml:space="preserve"> (internet, </w:t>
            </w:r>
            <w:proofErr w:type="spellStart"/>
            <w:r>
              <w:t>contenus</w:t>
            </w:r>
            <w:proofErr w:type="spellEnd"/>
            <w:r>
              <w:t>…</w:t>
            </w:r>
            <w:r w:rsidR="00515635">
              <w:t xml:space="preserve"> Cf </w:t>
            </w:r>
            <w:hyperlink r:id="rId5" w:history="1">
              <w:r w:rsidR="00515635" w:rsidRPr="009E4B44">
                <w:rPr>
                  <w:rStyle w:val="Lienhypertexte"/>
                </w:rPr>
                <w:t>www.inwi.ma</w:t>
              </w:r>
            </w:hyperlink>
            <w:r w:rsidR="00515635">
              <w:t xml:space="preserve"> </w:t>
            </w:r>
            <w:proofErr w:type="spellStart"/>
            <w:r w:rsidR="00515635">
              <w:t>rubrique</w:t>
            </w:r>
            <w:proofErr w:type="spellEnd"/>
            <w:r w:rsidR="00515635">
              <w:t xml:space="preserve"> service à </w:t>
            </w:r>
            <w:proofErr w:type="spellStart"/>
            <w:r w:rsidR="00515635">
              <w:t>valeur</w:t>
            </w:r>
            <w:proofErr w:type="spellEnd"/>
            <w:r w:rsidR="00515635">
              <w:t xml:space="preserve"> </w:t>
            </w:r>
            <w:proofErr w:type="spellStart"/>
            <w:r w:rsidR="00515635">
              <w:t>ajoutée</w:t>
            </w:r>
            <w:proofErr w:type="spellEnd"/>
            <w:r>
              <w:t>)</w:t>
            </w:r>
          </w:p>
        </w:tc>
      </w:tr>
      <w:tr w:rsidR="00FA19D8" w14:paraId="7B4B942A" w14:textId="77777777">
        <w:tc>
          <w:tcPr>
            <w:tcW w:w="1697" w:type="dxa"/>
          </w:tcPr>
          <w:p w14:paraId="6AC35629" w14:textId="77777777" w:rsidR="00FA19D8" w:rsidRDefault="00000000">
            <w:pPr>
              <w:pStyle w:val="Compact"/>
            </w:pPr>
            <w:r>
              <w:t>POIDS_IN</w:t>
            </w:r>
          </w:p>
        </w:tc>
        <w:tc>
          <w:tcPr>
            <w:tcW w:w="6222" w:type="dxa"/>
          </w:tcPr>
          <w:p w14:paraId="62CD5BE7" w14:textId="77777777" w:rsidR="00FA19D8" w:rsidRDefault="00000000">
            <w:pPr>
              <w:pStyle w:val="Compact"/>
            </w:pPr>
            <w:r>
              <w:t>Part des appels entrants</w:t>
            </w:r>
          </w:p>
        </w:tc>
      </w:tr>
      <w:tr w:rsidR="00FA19D8" w14:paraId="3833618E" w14:textId="77777777">
        <w:tc>
          <w:tcPr>
            <w:tcW w:w="1697" w:type="dxa"/>
          </w:tcPr>
          <w:p w14:paraId="1D801B00" w14:textId="77777777" w:rsidR="00FA19D8" w:rsidRDefault="00000000">
            <w:pPr>
              <w:pStyle w:val="Compact"/>
            </w:pPr>
            <w:r>
              <w:t>POIDS_IN_OFFN</w:t>
            </w:r>
          </w:p>
        </w:tc>
        <w:tc>
          <w:tcPr>
            <w:tcW w:w="6222" w:type="dxa"/>
          </w:tcPr>
          <w:p w14:paraId="56989FB2" w14:textId="77777777" w:rsidR="00FA19D8" w:rsidRDefault="00000000">
            <w:pPr>
              <w:pStyle w:val="Compact"/>
            </w:pPr>
            <w:r>
              <w:t>Part des appels entrants provenant de la concurrence</w:t>
            </w:r>
          </w:p>
        </w:tc>
      </w:tr>
      <w:tr w:rsidR="00FA19D8" w14:paraId="449E0435" w14:textId="77777777">
        <w:tc>
          <w:tcPr>
            <w:tcW w:w="1697" w:type="dxa"/>
          </w:tcPr>
          <w:p w14:paraId="26326206" w14:textId="77777777" w:rsidR="00FA19D8" w:rsidRDefault="00000000">
            <w:pPr>
              <w:pStyle w:val="Compact"/>
            </w:pPr>
            <w:r>
              <w:t>POIDS_OPK</w:t>
            </w:r>
          </w:p>
        </w:tc>
        <w:tc>
          <w:tcPr>
            <w:tcW w:w="6222" w:type="dxa"/>
          </w:tcPr>
          <w:p w14:paraId="75E7470F" w14:textId="77777777" w:rsidR="00FA19D8" w:rsidRDefault="00000000">
            <w:pPr>
              <w:pStyle w:val="Compact"/>
            </w:pPr>
            <w:r>
              <w:t>Part des appels émis le soir</w:t>
            </w:r>
          </w:p>
        </w:tc>
      </w:tr>
      <w:tr w:rsidR="00FA19D8" w14:paraId="13DE6151" w14:textId="77777777">
        <w:tc>
          <w:tcPr>
            <w:tcW w:w="1697" w:type="dxa"/>
          </w:tcPr>
          <w:p w14:paraId="7D144589" w14:textId="77777777" w:rsidR="00FA19D8" w:rsidRDefault="00000000">
            <w:pPr>
              <w:pStyle w:val="Compact"/>
            </w:pPr>
            <w:r>
              <w:t>POIDS_ONG</w:t>
            </w:r>
          </w:p>
        </w:tc>
        <w:tc>
          <w:tcPr>
            <w:tcW w:w="6222" w:type="dxa"/>
          </w:tcPr>
          <w:p w14:paraId="0DBC8246" w14:textId="09222E43" w:rsidR="00FA19D8" w:rsidRDefault="00000000">
            <w:pPr>
              <w:pStyle w:val="Compact"/>
            </w:pPr>
            <w:r>
              <w:t xml:space="preserve">Part du </w:t>
            </w:r>
            <w:proofErr w:type="spellStart"/>
            <w:r>
              <w:t>trafic</w:t>
            </w:r>
            <w:proofErr w:type="spellEnd"/>
            <w:r>
              <w:t xml:space="preserve"> </w:t>
            </w:r>
            <w:proofErr w:type="spellStart"/>
            <w:r w:rsidR="00515635">
              <w:t>issu</w:t>
            </w:r>
            <w:proofErr w:type="spellEnd"/>
            <w:r w:rsidR="00515635">
              <w:t xml:space="preserve"> de la </w:t>
            </w:r>
            <w:proofErr w:type="spellStart"/>
            <w:r w:rsidR="00515635">
              <w:t>gratuité</w:t>
            </w:r>
            <w:proofErr w:type="spellEnd"/>
            <w:r w:rsidR="00515635">
              <w:t xml:space="preserve"> (*1, *2, </w:t>
            </w:r>
            <w:proofErr w:type="spellStart"/>
            <w:r w:rsidR="00515635">
              <w:t>etc</w:t>
            </w:r>
            <w:proofErr w:type="spellEnd"/>
            <w:r w:rsidR="00515635">
              <w:t>…)</w:t>
            </w:r>
          </w:p>
        </w:tc>
      </w:tr>
      <w:tr w:rsidR="00FA19D8" w14:paraId="541A782D" w14:textId="77777777">
        <w:tc>
          <w:tcPr>
            <w:tcW w:w="1697" w:type="dxa"/>
          </w:tcPr>
          <w:p w14:paraId="55482881" w14:textId="77777777" w:rsidR="00FA19D8" w:rsidRDefault="00000000">
            <w:pPr>
              <w:pStyle w:val="Compact"/>
            </w:pPr>
            <w:r>
              <w:t>POIDS_INT</w:t>
            </w:r>
          </w:p>
        </w:tc>
        <w:tc>
          <w:tcPr>
            <w:tcW w:w="6222" w:type="dxa"/>
          </w:tcPr>
          <w:p w14:paraId="4C46D306" w14:textId="77777777" w:rsidR="00FA19D8" w:rsidRDefault="00000000">
            <w:pPr>
              <w:pStyle w:val="Compact"/>
            </w:pPr>
            <w:r>
              <w:t>Part du trafic international</w:t>
            </w:r>
          </w:p>
        </w:tc>
      </w:tr>
      <w:tr w:rsidR="00FA19D8" w14:paraId="338FE522" w14:textId="77777777">
        <w:tc>
          <w:tcPr>
            <w:tcW w:w="1697" w:type="dxa"/>
          </w:tcPr>
          <w:p w14:paraId="16813EE0" w14:textId="77777777" w:rsidR="00FA19D8" w:rsidRDefault="00000000">
            <w:pPr>
              <w:pStyle w:val="Compact"/>
            </w:pPr>
            <w:r>
              <w:t>POIDS_ONN</w:t>
            </w:r>
          </w:p>
        </w:tc>
        <w:tc>
          <w:tcPr>
            <w:tcW w:w="6222" w:type="dxa"/>
          </w:tcPr>
          <w:p w14:paraId="7755D9C2" w14:textId="77777777" w:rsidR="00FA19D8" w:rsidRDefault="00000000">
            <w:pPr>
              <w:pStyle w:val="Compact"/>
            </w:pPr>
            <w:r>
              <w:t>Part des appels inwi → inwi</w:t>
            </w:r>
          </w:p>
        </w:tc>
      </w:tr>
      <w:tr w:rsidR="00FA19D8" w14:paraId="5F8A74FE" w14:textId="77777777">
        <w:tc>
          <w:tcPr>
            <w:tcW w:w="1697" w:type="dxa"/>
          </w:tcPr>
          <w:p w14:paraId="3256145B" w14:textId="77777777" w:rsidR="00FA19D8" w:rsidRDefault="00000000">
            <w:pPr>
              <w:pStyle w:val="Compact"/>
            </w:pPr>
            <w:r>
              <w:t>SMART_PHONE</w:t>
            </w:r>
          </w:p>
        </w:tc>
        <w:tc>
          <w:tcPr>
            <w:tcW w:w="6222" w:type="dxa"/>
          </w:tcPr>
          <w:p w14:paraId="2B57BA15" w14:textId="77777777" w:rsidR="00FA19D8" w:rsidRDefault="00000000">
            <w:pPr>
              <w:pStyle w:val="Compact"/>
            </w:pPr>
            <w:r>
              <w:t>Possède un smartphone (1 = oui)</w:t>
            </w:r>
          </w:p>
        </w:tc>
      </w:tr>
      <w:tr w:rsidR="00FA19D8" w14:paraId="1628C5E5" w14:textId="77777777">
        <w:tc>
          <w:tcPr>
            <w:tcW w:w="1697" w:type="dxa"/>
          </w:tcPr>
          <w:p w14:paraId="5DB72B68" w14:textId="77777777" w:rsidR="00FA19D8" w:rsidRDefault="00000000">
            <w:pPr>
              <w:pStyle w:val="Compact"/>
            </w:pPr>
            <w:r>
              <w:t>MULTI_EQUIPE</w:t>
            </w:r>
          </w:p>
        </w:tc>
        <w:tc>
          <w:tcPr>
            <w:tcW w:w="6222" w:type="dxa"/>
          </w:tcPr>
          <w:p w14:paraId="57092DA4" w14:textId="77777777" w:rsidR="00FA19D8" w:rsidRDefault="00000000">
            <w:pPr>
              <w:pStyle w:val="Compact"/>
            </w:pPr>
            <w:r>
              <w:t>Possède plusieurs SIMs (1 = oui)</w:t>
            </w:r>
          </w:p>
        </w:tc>
      </w:tr>
      <w:tr w:rsidR="00FA19D8" w14:paraId="17178246" w14:textId="77777777">
        <w:tc>
          <w:tcPr>
            <w:tcW w:w="1697" w:type="dxa"/>
          </w:tcPr>
          <w:p w14:paraId="353CA973" w14:textId="77777777" w:rsidR="00FA19D8" w:rsidRDefault="00000000">
            <w:pPr>
              <w:pStyle w:val="Compact"/>
            </w:pPr>
            <w:r>
              <w:t>USERS_INTERNET</w:t>
            </w:r>
          </w:p>
        </w:tc>
        <w:tc>
          <w:tcPr>
            <w:tcW w:w="6222" w:type="dxa"/>
          </w:tcPr>
          <w:p w14:paraId="733D70A6" w14:textId="77777777" w:rsidR="00FA19D8" w:rsidRDefault="00000000">
            <w:pPr>
              <w:pStyle w:val="Compact"/>
            </w:pPr>
            <w:r>
              <w:t>Utilise internet mobile (1 = oui)</w:t>
            </w:r>
          </w:p>
        </w:tc>
      </w:tr>
    </w:tbl>
    <w:p w14:paraId="7BED758B" w14:textId="77777777" w:rsidR="00FA19D8" w:rsidRDefault="00000000">
      <w:r>
        <w:pict w14:anchorId="19EF394E">
          <v:rect id="_x0000_i1027" style="width:0;height:1.5pt" o:hralign="center" o:hrstd="t" o:hr="t"/>
        </w:pict>
      </w:r>
    </w:p>
    <w:p w14:paraId="5FC34596" w14:textId="77777777" w:rsidR="00FA19D8" w:rsidRDefault="00000000">
      <w:pPr>
        <w:pStyle w:val="Titre3"/>
      </w:pPr>
      <w:bookmarkStart w:id="2" w:name="livrable-attendu"/>
      <w:bookmarkEnd w:id="1"/>
      <w:r>
        <w:lastRenderedPageBreak/>
        <w:t>📅 Livrable attendu</w:t>
      </w:r>
    </w:p>
    <w:p w14:paraId="61518181" w14:textId="77777777" w:rsidR="00FA19D8" w:rsidRDefault="00000000">
      <w:pPr>
        <w:pStyle w:val="FirstParagraph"/>
      </w:pPr>
      <w:r>
        <w:t xml:space="preserve">Un </w:t>
      </w:r>
      <w:r>
        <w:rPr>
          <w:b/>
          <w:bCs/>
        </w:rPr>
        <w:t>PowerPoint de 12 à 20 slides</w:t>
      </w:r>
      <w:r>
        <w:t xml:space="preserve"> contenant :</w:t>
      </w:r>
    </w:p>
    <w:p w14:paraId="0EE20EED" w14:textId="77777777" w:rsidR="00FA19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Analyse exploratoire des données</w:t>
      </w:r>
      <w:r>
        <w:t xml:space="preserve"> : stats descriptives, visualisations, interprétation</w:t>
      </w:r>
    </w:p>
    <w:p w14:paraId="11636481" w14:textId="77777777" w:rsidR="00FA19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Segmentation (8 segments)</w:t>
      </w:r>
      <w:r>
        <w:t xml:space="preserve"> : méthodologie, résultats, clustering ou autre approche</w:t>
      </w:r>
    </w:p>
    <w:p w14:paraId="2D136A80" w14:textId="54071323" w:rsidR="00FA19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Profiling de </w:t>
      </w:r>
      <w:proofErr w:type="spellStart"/>
      <w:r>
        <w:rPr>
          <w:b/>
          <w:bCs/>
        </w:rPr>
        <w:t>chaque</w:t>
      </w:r>
      <w:proofErr w:type="spellEnd"/>
      <w:r>
        <w:rPr>
          <w:b/>
          <w:bCs/>
        </w:rPr>
        <w:t xml:space="preserve"> segment</w:t>
      </w:r>
      <w:r>
        <w:t xml:space="preserve"> </w:t>
      </w:r>
      <w:r w:rsidR="00515635">
        <w:t>(Fiches segments</w:t>
      </w:r>
      <w:proofErr w:type="gramStart"/>
      <w:r w:rsidR="00515635">
        <w:t xml:space="preserve">) </w:t>
      </w:r>
      <w:r>
        <w:t>:</w:t>
      </w:r>
      <w:proofErr w:type="gramEnd"/>
      <w:r>
        <w:t xml:space="preserve"> nom, </w:t>
      </w:r>
      <w:proofErr w:type="spellStart"/>
      <w:r>
        <w:t>comportement</w:t>
      </w:r>
      <w:proofErr w:type="spellEnd"/>
      <w:r>
        <w:t xml:space="preserve">, </w:t>
      </w:r>
      <w:proofErr w:type="gramStart"/>
      <w:r>
        <w:t>valeur</w:t>
      </w:r>
      <w:proofErr w:type="gramEnd"/>
      <w:r>
        <w:t xml:space="preserve"> client, insights notables</w:t>
      </w:r>
    </w:p>
    <w:p w14:paraId="5CE98ED5" w14:textId="77777777" w:rsidR="00FA19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Plan CVM</w:t>
      </w:r>
      <w:r>
        <w:t xml:space="preserve"> : actions marketing ciblées pour chaque segment (fidélisation, upsell, rétention…)</w:t>
      </w:r>
    </w:p>
    <w:p w14:paraId="07197586" w14:textId="77777777" w:rsidR="00FA19D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Design pro</w:t>
      </w:r>
      <w:r>
        <w:t xml:space="preserve"> : mise en forme claire, synthétique, avec storytelling visuel et graphique</w:t>
      </w:r>
    </w:p>
    <w:p w14:paraId="76BE379F" w14:textId="77777777" w:rsidR="00FA19D8" w:rsidRDefault="00000000">
      <w:r>
        <w:pict w14:anchorId="097623AE">
          <v:rect id="_x0000_i1028" style="width:0;height:1.5pt" o:hralign="center" o:hrstd="t" o:hr="t"/>
        </w:pict>
      </w:r>
    </w:p>
    <w:p w14:paraId="7A68B376" w14:textId="77777777" w:rsidR="00FA19D8" w:rsidRDefault="00000000">
      <w:pPr>
        <w:pStyle w:val="Titre3"/>
      </w:pPr>
      <w:bookmarkStart w:id="3" w:name="barème-note-sur-20"/>
      <w:bookmarkEnd w:id="2"/>
      <w:r>
        <w:t>🔢 Barème (note sur 20)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6"/>
        <w:gridCol w:w="1488"/>
      </w:tblGrid>
      <w:tr w:rsidR="00FA19D8" w14:paraId="0B1B23E2" w14:textId="77777777" w:rsidTr="00FA1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B9BADE" w14:textId="77777777" w:rsidR="00FA19D8" w:rsidRDefault="00000000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14:paraId="79429A01" w14:textId="77777777" w:rsidR="00FA19D8" w:rsidRDefault="00000000">
            <w:pPr>
              <w:pStyle w:val="Compact"/>
            </w:pPr>
            <w:r>
              <w:t>Pondération</w:t>
            </w:r>
          </w:p>
        </w:tc>
      </w:tr>
      <w:tr w:rsidR="00FA19D8" w14:paraId="12F920D6" w14:textId="77777777">
        <w:tc>
          <w:tcPr>
            <w:tcW w:w="0" w:type="auto"/>
          </w:tcPr>
          <w:p w14:paraId="2B3C50F9" w14:textId="77777777" w:rsidR="00FA19D8" w:rsidRDefault="00000000">
            <w:pPr>
              <w:pStyle w:val="Compact"/>
            </w:pPr>
            <w:r>
              <w:t>Forme du PPT / design / clarté</w:t>
            </w:r>
          </w:p>
        </w:tc>
        <w:tc>
          <w:tcPr>
            <w:tcW w:w="0" w:type="auto"/>
          </w:tcPr>
          <w:p w14:paraId="43FB18F4" w14:textId="77777777" w:rsidR="00FA19D8" w:rsidRDefault="00000000">
            <w:pPr>
              <w:pStyle w:val="Compact"/>
            </w:pPr>
            <w:r>
              <w:t>1/3</w:t>
            </w:r>
          </w:p>
        </w:tc>
      </w:tr>
      <w:tr w:rsidR="00FA19D8" w14:paraId="3ECD1B9E" w14:textId="77777777">
        <w:tc>
          <w:tcPr>
            <w:tcW w:w="0" w:type="auto"/>
          </w:tcPr>
          <w:p w14:paraId="7A6D5D33" w14:textId="77777777" w:rsidR="00FA19D8" w:rsidRDefault="00000000">
            <w:pPr>
              <w:pStyle w:val="Compact"/>
            </w:pPr>
            <w:r>
              <w:t>Pertinence de l’analyse data</w:t>
            </w:r>
          </w:p>
        </w:tc>
        <w:tc>
          <w:tcPr>
            <w:tcW w:w="0" w:type="auto"/>
          </w:tcPr>
          <w:p w14:paraId="509D54DA" w14:textId="77777777" w:rsidR="00FA19D8" w:rsidRDefault="00000000">
            <w:pPr>
              <w:pStyle w:val="Compact"/>
            </w:pPr>
            <w:r>
              <w:t>1/3</w:t>
            </w:r>
          </w:p>
        </w:tc>
      </w:tr>
      <w:tr w:rsidR="00FA19D8" w14:paraId="4F962310" w14:textId="77777777">
        <w:tc>
          <w:tcPr>
            <w:tcW w:w="0" w:type="auto"/>
          </w:tcPr>
          <w:p w14:paraId="5DA94FDE" w14:textId="77777777" w:rsidR="00FA19D8" w:rsidRDefault="00000000">
            <w:pPr>
              <w:pStyle w:val="Compact"/>
            </w:pPr>
            <w:r>
              <w:t>Stratégie CVM / plan d’action</w:t>
            </w:r>
          </w:p>
        </w:tc>
        <w:tc>
          <w:tcPr>
            <w:tcW w:w="0" w:type="auto"/>
          </w:tcPr>
          <w:p w14:paraId="4369DED3" w14:textId="77777777" w:rsidR="00FA19D8" w:rsidRDefault="00000000">
            <w:pPr>
              <w:pStyle w:val="Compact"/>
            </w:pPr>
            <w:r>
              <w:t>1/3</w:t>
            </w:r>
          </w:p>
        </w:tc>
      </w:tr>
    </w:tbl>
    <w:p w14:paraId="4DCBF18E" w14:textId="77777777" w:rsidR="00FA19D8" w:rsidRDefault="00000000">
      <w:r>
        <w:pict w14:anchorId="1443827C">
          <v:rect id="_x0000_i1029" style="width:0;height:1.5pt" o:hralign="center" o:hrstd="t" o:hr="t"/>
        </w:pict>
      </w:r>
    </w:p>
    <w:p w14:paraId="23FEBF23" w14:textId="77777777" w:rsidR="00FA19D8" w:rsidRDefault="00000000">
      <w:pPr>
        <w:pStyle w:val="Titre3"/>
      </w:pPr>
      <w:bookmarkStart w:id="4" w:name="conseils"/>
      <w:bookmarkEnd w:id="3"/>
      <w:r>
        <w:t>💡 Conseils</w:t>
      </w:r>
    </w:p>
    <w:p w14:paraId="7EF7606D" w14:textId="77777777" w:rsidR="00FA19D8" w:rsidRDefault="00000000">
      <w:pPr>
        <w:pStyle w:val="Compact"/>
        <w:numPr>
          <w:ilvl w:val="0"/>
          <w:numId w:val="3"/>
        </w:numPr>
      </w:pPr>
      <w:r>
        <w:t>Pensez à nommer vos segments avec des noms qui parlent (“Les premium urbains”, “Les silencieux data-only”, etc.).</w:t>
      </w:r>
    </w:p>
    <w:p w14:paraId="733B3712" w14:textId="77777777" w:rsidR="00FA19D8" w:rsidRDefault="00000000">
      <w:pPr>
        <w:pStyle w:val="Compact"/>
        <w:numPr>
          <w:ilvl w:val="0"/>
          <w:numId w:val="3"/>
        </w:numPr>
      </w:pPr>
      <w:r>
        <w:t>Soyez concrets et réalistes dans vos recommandations (canaux, offre, timing).</w:t>
      </w:r>
    </w:p>
    <w:p w14:paraId="41BCA8F2" w14:textId="77777777" w:rsidR="00FA19D8" w:rsidRDefault="00000000">
      <w:pPr>
        <w:pStyle w:val="Compact"/>
        <w:numPr>
          <w:ilvl w:val="0"/>
          <w:numId w:val="3"/>
        </w:numPr>
      </w:pPr>
      <w:r>
        <w:t>Utilisez des visuels : nuages de mots, heatmaps, barplots, persona…</w:t>
      </w:r>
    </w:p>
    <w:p w14:paraId="7DAA2C0B" w14:textId="77777777" w:rsidR="00FA19D8" w:rsidRDefault="00000000">
      <w:pPr>
        <w:pStyle w:val="Compact"/>
        <w:numPr>
          <w:ilvl w:val="0"/>
          <w:numId w:val="3"/>
        </w:numPr>
      </w:pPr>
      <w:r>
        <w:t>Tout doit être pensé comme si vous présentiez à un COMEX marketing.</w:t>
      </w:r>
    </w:p>
    <w:p w14:paraId="0468A3ED" w14:textId="77777777" w:rsidR="00FA19D8" w:rsidRDefault="00000000">
      <w:r>
        <w:pict w14:anchorId="7CF19254">
          <v:rect id="_x0000_i1030" style="width:0;height:1.5pt" o:hralign="center" o:hrstd="t" o:hr="t"/>
        </w:pict>
      </w:r>
    </w:p>
    <w:p w14:paraId="3D656D60" w14:textId="77777777" w:rsidR="00FA19D8" w:rsidRDefault="00000000">
      <w:pPr>
        <w:pStyle w:val="FirstParagraph"/>
      </w:pPr>
      <w:r>
        <w:t>Bonne chance à tous ! Soyez à la fois analystes, marketeurs et storytellers.</w:t>
      </w:r>
      <w:bookmarkEnd w:id="4"/>
    </w:p>
    <w:sectPr w:rsidR="00FA19D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28AB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E40D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10AE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44859951">
    <w:abstractNumId w:val="0"/>
  </w:num>
  <w:num w:numId="2" w16cid:durableId="448166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3654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9D8"/>
    <w:rsid w:val="0043078E"/>
    <w:rsid w:val="00515635"/>
    <w:rsid w:val="00FA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BB4D8"/>
  <w15:docId w15:val="{6020B029-5F88-4D13-96A1-1081A7E2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tionnonrsolue">
    <w:name w:val="Unresolved Mention"/>
    <w:basedOn w:val="Policepardfaut"/>
    <w:uiPriority w:val="99"/>
    <w:semiHidden/>
    <w:unhideWhenUsed/>
    <w:rsid w:val="00515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nwi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376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Alaa Eddine AZNAG</cp:lastModifiedBy>
  <cp:revision>2</cp:revision>
  <dcterms:created xsi:type="dcterms:W3CDTF">2026-01-19T20:35:00Z</dcterms:created>
  <dcterms:modified xsi:type="dcterms:W3CDTF">2026-01-19T20:39:00Z</dcterms:modified>
</cp:coreProperties>
</file>