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FC" w:rsidRDefault="003C5BFC" w:rsidP="003C5BFC">
      <w:pPr>
        <w:pStyle w:val="Ttulo"/>
      </w:pPr>
      <w:r>
        <w:t>Ejercicios Tema 8</w:t>
      </w:r>
    </w:p>
    <w:p w:rsidR="003C5BFC" w:rsidRDefault="003C5BFC" w:rsidP="003C5BFC">
      <w:pPr>
        <w:pStyle w:val="Prrafodelista"/>
        <w:numPr>
          <w:ilvl w:val="0"/>
          <w:numId w:val="2"/>
        </w:numPr>
      </w:pPr>
      <w:r>
        <w:t>Indica en tu cuaderno si son verdaderas o falsas las siguientes afirmaciones: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El trabajo es siempre una fuente de bienestar.</w:t>
      </w:r>
    </w:p>
    <w:p w:rsidR="007B5FAD" w:rsidRDefault="007B5FAD" w:rsidP="007B5FAD">
      <w:pPr>
        <w:pStyle w:val="Prrafodelista"/>
        <w:ind w:left="1494"/>
      </w:pPr>
      <w:r>
        <w:t>Falso. El trabajo puede implicar un deterioro de la salud de los trabajadores.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Los AT son inevitables en la mayoría de los casos.</w:t>
      </w:r>
    </w:p>
    <w:p w:rsidR="007B5FAD" w:rsidRDefault="007B5FAD" w:rsidP="007B5FAD">
      <w:pPr>
        <w:pStyle w:val="Prrafodelista"/>
        <w:ind w:left="1494"/>
      </w:pPr>
      <w:r>
        <w:t>Falso. Las AT se producen cuando las condiciones y factores presentes en un entorno laboral no son adecuadas.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Actuando sobre condiciones y factores de trabajo, podeos evitar la aparición de riesgos para la salud de los trabajadores.</w:t>
      </w:r>
    </w:p>
    <w:p w:rsidR="007B5FAD" w:rsidRDefault="000662F5" w:rsidP="007B5FAD">
      <w:pPr>
        <w:pStyle w:val="Prrafodelista"/>
        <w:ind w:left="1494"/>
      </w:pPr>
      <w:r>
        <w:t>Verdadero.</w:t>
      </w:r>
    </w:p>
    <w:p w:rsidR="003C5BFC" w:rsidRDefault="003C5BFC" w:rsidP="00607A3A">
      <w:pPr>
        <w:pStyle w:val="Prrafodelista"/>
        <w:numPr>
          <w:ilvl w:val="1"/>
          <w:numId w:val="2"/>
        </w:numPr>
        <w:ind w:left="1416"/>
      </w:pPr>
      <w:r>
        <w:t>La protección es más efectiva que la prevención, debe aplicarse en primer lugar.</w:t>
      </w:r>
    </w:p>
    <w:p w:rsidR="000662F5" w:rsidRDefault="000662F5" w:rsidP="000662F5">
      <w:pPr>
        <w:pStyle w:val="Prrafodelista"/>
        <w:ind w:left="1416"/>
      </w:pPr>
      <w:r>
        <w:t>Falso. La protección colectiva es más efectiva que la protección individual, pero la prevención es la primera opción y es la primera que se aplicará. En caso de que no se pueda eliminar por completo el riesgo, se aplicará la protección.</w:t>
      </w:r>
    </w:p>
    <w:p w:rsidR="000662F5" w:rsidRDefault="000662F5" w:rsidP="000662F5"/>
    <w:p w:rsidR="003C5BFC" w:rsidRDefault="003C5BFC" w:rsidP="00B21495">
      <w:pPr>
        <w:pStyle w:val="Prrafodelista"/>
        <w:numPr>
          <w:ilvl w:val="0"/>
          <w:numId w:val="2"/>
        </w:numPr>
      </w:pPr>
      <w:r>
        <w:t>Claudia, tras finalizar su ciclo formativo, se incorpora al mercado laboral en una empresa de transportes com</w:t>
      </w:r>
      <w:r w:rsidR="007F681C">
        <w:t>o administrativa. El</w:t>
      </w:r>
      <w:r>
        <w:t xml:space="preserve"> lugar donde desarrolla su tarea presenta, entre otras, la siguiente característica: las ventanas abren hacia el interior de la oficina, quedando sus hojas muy cerca de la mesa de trabajo. ¿Qué factor de riesgo está presente? ¿Cuáles pueden ser sus consecuencias?</w:t>
      </w:r>
    </w:p>
    <w:p w:rsidR="000662F5" w:rsidRDefault="000662F5" w:rsidP="000662F5">
      <w:pPr>
        <w:pStyle w:val="Prrafodelista"/>
        <w:ind w:left="774"/>
      </w:pPr>
    </w:p>
    <w:p w:rsidR="000662F5" w:rsidRDefault="007F681C" w:rsidP="000662F5">
      <w:pPr>
        <w:pStyle w:val="Prrafodelista"/>
        <w:ind w:left="774"/>
      </w:pPr>
      <w:r>
        <w:t>Riesgo derivado de las condiciones de seguridad, en concreto una característica del lugar de trabajo. Puede darse un golpe, o tener que ajustar su postura para evitar golpearse y acabar haciéndose daño por la postura.</w:t>
      </w:r>
    </w:p>
    <w:p w:rsidR="000662F5" w:rsidRDefault="000662F5" w:rsidP="000662F5">
      <w:pPr>
        <w:pStyle w:val="Prrafodelista"/>
        <w:ind w:left="774"/>
      </w:pPr>
    </w:p>
    <w:p w:rsidR="003C5BFC" w:rsidRDefault="003C5BFC" w:rsidP="00B21495">
      <w:pPr>
        <w:pStyle w:val="Prrafodelista"/>
        <w:numPr>
          <w:ilvl w:val="0"/>
          <w:numId w:val="2"/>
        </w:numPr>
      </w:pPr>
      <w:r>
        <w:t>Completa el siguiente cuadro en tu cuaderno, teniendo en cuenta las particularidades de tu sector:</w:t>
      </w:r>
    </w:p>
    <w:tbl>
      <w:tblPr>
        <w:tblStyle w:val="Tablaconcuadrcula"/>
        <w:tblW w:w="7920" w:type="dxa"/>
        <w:tblInd w:w="774" w:type="dxa"/>
        <w:tblLook w:val="04A0" w:firstRow="1" w:lastRow="0" w:firstColumn="1" w:lastColumn="0" w:noHBand="0" w:noVBand="1"/>
      </w:tblPr>
      <w:tblGrid>
        <w:gridCol w:w="2596"/>
        <w:gridCol w:w="2688"/>
        <w:gridCol w:w="2636"/>
      </w:tblGrid>
      <w:tr w:rsidR="003C5BFC" w:rsidTr="00F90EF8">
        <w:trPr>
          <w:trHeight w:val="576"/>
        </w:trPr>
        <w:tc>
          <w:tcPr>
            <w:tcW w:w="2596" w:type="dxa"/>
          </w:tcPr>
          <w:p w:rsidR="003C5BFC" w:rsidRDefault="003C5BFC" w:rsidP="003C5BFC">
            <w:pPr>
              <w:pStyle w:val="Prrafodelista"/>
              <w:ind w:left="0"/>
            </w:pPr>
            <w:r>
              <w:t>Factores de riesgo</w:t>
            </w:r>
          </w:p>
        </w:tc>
        <w:tc>
          <w:tcPr>
            <w:tcW w:w="2688" w:type="dxa"/>
          </w:tcPr>
          <w:p w:rsidR="003C5BFC" w:rsidRDefault="003C5BFC" w:rsidP="003C5BFC">
            <w:pPr>
              <w:pStyle w:val="Prrafodelista"/>
              <w:ind w:left="0"/>
            </w:pPr>
            <w:r>
              <w:t>Consecuencias dañinas</w:t>
            </w:r>
          </w:p>
        </w:tc>
        <w:tc>
          <w:tcPr>
            <w:tcW w:w="2636" w:type="dxa"/>
          </w:tcPr>
          <w:p w:rsidR="003C5BFC" w:rsidRDefault="003C5BFC" w:rsidP="003C5BFC">
            <w:pPr>
              <w:pStyle w:val="Prrafodelista"/>
              <w:ind w:left="0"/>
            </w:pPr>
            <w:r>
              <w:t>Medidas de prevención y protección</w:t>
            </w:r>
          </w:p>
        </w:tc>
      </w:tr>
      <w:tr w:rsidR="00F90EF8" w:rsidTr="00F90EF8">
        <w:trPr>
          <w:trHeight w:val="295"/>
        </w:trPr>
        <w:tc>
          <w:tcPr>
            <w:tcW w:w="2596" w:type="dxa"/>
          </w:tcPr>
          <w:p w:rsidR="00F90EF8" w:rsidRDefault="00F90EF8" w:rsidP="00F90EF8">
            <w:pPr>
              <w:pStyle w:val="Prrafodelista"/>
              <w:ind w:left="0"/>
            </w:pPr>
            <w:r>
              <w:t>Postura</w:t>
            </w:r>
          </w:p>
        </w:tc>
        <w:tc>
          <w:tcPr>
            <w:tcW w:w="2688" w:type="dxa"/>
          </w:tcPr>
          <w:p w:rsidR="00F90EF8" w:rsidRDefault="008D75C6" w:rsidP="00F90EF8">
            <w:pPr>
              <w:pStyle w:val="Prrafodelista"/>
              <w:ind w:left="0"/>
            </w:pPr>
            <w:r>
              <w:t>Daños en la espalda, cuello y brazos</w:t>
            </w:r>
          </w:p>
        </w:tc>
        <w:tc>
          <w:tcPr>
            <w:tcW w:w="2636" w:type="dxa"/>
          </w:tcPr>
          <w:p w:rsidR="00F90EF8" w:rsidRDefault="008D75C6" w:rsidP="00F90EF8">
            <w:pPr>
              <w:pStyle w:val="Prrafodelista"/>
              <w:ind w:left="0"/>
            </w:pPr>
            <w:r>
              <w:t>Sillas ergonómicas, enseñar a adaptar una postura correcta en el trabajo.</w:t>
            </w:r>
          </w:p>
        </w:tc>
      </w:tr>
      <w:tr w:rsidR="00F90EF8" w:rsidTr="00F90EF8">
        <w:trPr>
          <w:trHeight w:val="295"/>
        </w:trPr>
        <w:tc>
          <w:tcPr>
            <w:tcW w:w="2596" w:type="dxa"/>
          </w:tcPr>
          <w:p w:rsidR="00F90EF8" w:rsidRDefault="00F90EF8" w:rsidP="00F90EF8">
            <w:pPr>
              <w:pStyle w:val="Prrafodelista"/>
              <w:ind w:left="0"/>
            </w:pPr>
            <w:r>
              <w:t>Baja iluminación del lugar</w:t>
            </w:r>
          </w:p>
        </w:tc>
        <w:tc>
          <w:tcPr>
            <w:tcW w:w="2688" w:type="dxa"/>
          </w:tcPr>
          <w:p w:rsidR="00F90EF8" w:rsidRDefault="008D75C6" w:rsidP="00F90EF8">
            <w:pPr>
              <w:pStyle w:val="Prrafodelista"/>
              <w:ind w:left="0"/>
            </w:pPr>
            <w:r>
              <w:t>Daños en la vista</w:t>
            </w:r>
          </w:p>
        </w:tc>
        <w:tc>
          <w:tcPr>
            <w:tcW w:w="2636" w:type="dxa"/>
          </w:tcPr>
          <w:p w:rsidR="00F90EF8" w:rsidRDefault="008D75C6" w:rsidP="00F90EF8">
            <w:pPr>
              <w:pStyle w:val="Prrafodelista"/>
              <w:ind w:left="0"/>
            </w:pPr>
            <w:r>
              <w:t>Ajustar la iluminación del lugar</w:t>
            </w:r>
          </w:p>
        </w:tc>
      </w:tr>
      <w:tr w:rsidR="00F90EF8" w:rsidTr="00F90EF8">
        <w:trPr>
          <w:trHeight w:val="295"/>
        </w:trPr>
        <w:tc>
          <w:tcPr>
            <w:tcW w:w="2596" w:type="dxa"/>
          </w:tcPr>
          <w:p w:rsidR="008D75C6" w:rsidRDefault="008D75C6" w:rsidP="00F90EF8">
            <w:pPr>
              <w:pStyle w:val="Prrafodelista"/>
              <w:ind w:left="0"/>
            </w:pPr>
            <w:r>
              <w:t>Pantalla del ordenador</w:t>
            </w:r>
          </w:p>
        </w:tc>
        <w:tc>
          <w:tcPr>
            <w:tcW w:w="2688" w:type="dxa"/>
          </w:tcPr>
          <w:p w:rsidR="00F90EF8" w:rsidRDefault="008D75C6" w:rsidP="008D75C6">
            <w:pPr>
              <w:pStyle w:val="Prrafodelista"/>
              <w:ind w:left="0"/>
            </w:pPr>
            <w:r>
              <w:t>Daños en la vista, dolor de cabeza</w:t>
            </w:r>
          </w:p>
        </w:tc>
        <w:tc>
          <w:tcPr>
            <w:tcW w:w="2636" w:type="dxa"/>
          </w:tcPr>
          <w:p w:rsidR="00F90EF8" w:rsidRDefault="008D75C6" w:rsidP="00F90EF8">
            <w:pPr>
              <w:pStyle w:val="Prrafodelista"/>
              <w:ind w:left="0"/>
            </w:pPr>
            <w:r>
              <w:t>Ajustar filtros de luz azul, poner el monitor a una distancia en la que fuerce menos la vista</w:t>
            </w:r>
          </w:p>
        </w:tc>
      </w:tr>
      <w:tr w:rsidR="008D75C6" w:rsidTr="00F90EF8">
        <w:trPr>
          <w:trHeight w:val="295"/>
        </w:trPr>
        <w:tc>
          <w:tcPr>
            <w:tcW w:w="2596" w:type="dxa"/>
          </w:tcPr>
          <w:p w:rsidR="008D75C6" w:rsidRDefault="008D75C6" w:rsidP="00F90EF8">
            <w:pPr>
              <w:pStyle w:val="Prrafodelista"/>
              <w:ind w:left="0"/>
            </w:pPr>
            <w:r>
              <w:t>Poco espacio en el escritorio</w:t>
            </w:r>
          </w:p>
        </w:tc>
        <w:tc>
          <w:tcPr>
            <w:tcW w:w="2688" w:type="dxa"/>
          </w:tcPr>
          <w:p w:rsidR="008D75C6" w:rsidRDefault="008D75C6" w:rsidP="00F90EF8">
            <w:pPr>
              <w:pStyle w:val="Prrafodelista"/>
              <w:ind w:left="0"/>
            </w:pPr>
            <w:r>
              <w:t>Ajuste a una postura que puede causar daños en los brazos, espalda o cuello</w:t>
            </w:r>
          </w:p>
        </w:tc>
        <w:tc>
          <w:tcPr>
            <w:tcW w:w="2636" w:type="dxa"/>
          </w:tcPr>
          <w:p w:rsidR="008D75C6" w:rsidRDefault="008D75C6" w:rsidP="00F90EF8">
            <w:pPr>
              <w:pStyle w:val="Prrafodelista"/>
              <w:ind w:left="0"/>
            </w:pPr>
            <w:r>
              <w:t>Escritorios amplios, con espacio de sobra para el teclado, ratón y brazos</w:t>
            </w:r>
          </w:p>
        </w:tc>
      </w:tr>
    </w:tbl>
    <w:p w:rsidR="003C5BFC" w:rsidRDefault="003C5BFC" w:rsidP="00B21495">
      <w:pPr>
        <w:pStyle w:val="Prrafodelista"/>
        <w:numPr>
          <w:ilvl w:val="0"/>
          <w:numId w:val="2"/>
        </w:numPr>
      </w:pPr>
      <w:r>
        <w:t>Enumera los requisitos exigidos para la declaración como profesional de una enfermedad.</w:t>
      </w:r>
    </w:p>
    <w:p w:rsidR="005469D2" w:rsidRDefault="00C8748A" w:rsidP="005469D2">
      <w:pPr>
        <w:pStyle w:val="Prrafodelista"/>
        <w:ind w:left="774"/>
      </w:pPr>
      <w:r>
        <w:lastRenderedPageBreak/>
        <w:t>Para que una enfermedad sea declarada como profesional debe estar contenida en el listado oficial de EPs.</w:t>
      </w:r>
    </w:p>
    <w:p w:rsidR="001D5EAE" w:rsidRDefault="001D5EAE" w:rsidP="001D5EAE"/>
    <w:p w:rsidR="003C5BFC" w:rsidRDefault="003C5BFC" w:rsidP="00B21495">
      <w:pPr>
        <w:pStyle w:val="Prrafodelista"/>
        <w:numPr>
          <w:ilvl w:val="0"/>
          <w:numId w:val="2"/>
        </w:numPr>
      </w:pPr>
      <w:r>
        <w:t>Indica en tu cuaderno si son verdaderas o falsas las siguientes afirmaciones: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El estrés puede desembocar en graves daños sobre la salud de trabajadores/as, pero afecta a un bajísimo número de personas.</w:t>
      </w:r>
    </w:p>
    <w:p w:rsidR="001D5EAE" w:rsidRDefault="003A2A23" w:rsidP="001D5EAE">
      <w:pPr>
        <w:pStyle w:val="Prrafodelista"/>
        <w:ind w:left="1494"/>
      </w:pPr>
      <w:r>
        <w:t>Falso, el estrés no afecta a un bajísimo número de personas.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Situaciones como el exceso de trabajo y la dificultad para responder a las exigencias de la tarea son factores estresantes.</w:t>
      </w:r>
    </w:p>
    <w:p w:rsidR="003A2A23" w:rsidRDefault="003A2A23" w:rsidP="003A2A23">
      <w:pPr>
        <w:pStyle w:val="Prrafodelista"/>
        <w:ind w:left="1494"/>
      </w:pPr>
      <w:r>
        <w:t>Verdadero.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La mayor causa de insatisfacción laboral es un salario bajo.</w:t>
      </w:r>
    </w:p>
    <w:p w:rsidR="003A2A23" w:rsidRDefault="003A2A23" w:rsidP="003A2A23">
      <w:pPr>
        <w:pStyle w:val="Prrafodelista"/>
        <w:ind w:left="1494"/>
      </w:pPr>
      <w:r>
        <w:t>Falso. Las mayores causas son: clima de trabajo inadecuado, falta de participación, tareas monótonas y predeterminadas.</w:t>
      </w:r>
    </w:p>
    <w:p w:rsidR="00B806E2" w:rsidRDefault="00B806E2" w:rsidP="00B806E2"/>
    <w:p w:rsidR="00CA2DE4" w:rsidRDefault="00CA2DE4" w:rsidP="00CA2DE4">
      <w:pPr>
        <w:pStyle w:val="Prrafodelista"/>
        <w:numPr>
          <w:ilvl w:val="0"/>
          <w:numId w:val="2"/>
        </w:numPr>
      </w:pPr>
      <w:r>
        <w:t>Ante una hemorragia, ¿qué características nos indican de qué tipo se trata? ¿Cuál resulta de mayor peligrosidad para la vida de la víctima?</w:t>
      </w:r>
    </w:p>
    <w:p w:rsidR="00B806E2" w:rsidRDefault="00236241" w:rsidP="00B806E2">
      <w:pPr>
        <w:pStyle w:val="Prrafodelista"/>
        <w:ind w:left="774"/>
      </w:pPr>
      <w:r>
        <w:t>La zona por la que se ha producido, la cantidad de sangre expulsada y el color de ésta. La hemorragia arterial es la más grave.</w:t>
      </w:r>
    </w:p>
    <w:p w:rsidR="00236241" w:rsidRDefault="00236241" w:rsidP="00B806E2">
      <w:pPr>
        <w:pStyle w:val="Prrafodelista"/>
        <w:ind w:left="774"/>
      </w:pPr>
    </w:p>
    <w:p w:rsidR="00CA2DE4" w:rsidRDefault="00CA2DE4" w:rsidP="00CA2DE4">
      <w:pPr>
        <w:pStyle w:val="Prrafodelista"/>
        <w:numPr>
          <w:ilvl w:val="0"/>
          <w:numId w:val="2"/>
        </w:numPr>
      </w:pPr>
      <w:r>
        <w:t>Explica de qué modo inmovilizarías una fractura de fémur. ¿Y de mandíbula?</w:t>
      </w:r>
    </w:p>
    <w:p w:rsidR="00236241" w:rsidRDefault="00236241" w:rsidP="00236241">
      <w:pPr>
        <w:pStyle w:val="Prrafodelista"/>
        <w:ind w:left="774"/>
      </w:pPr>
      <w:r>
        <w:t>Descubrir la pierna en la medida de lo que se pueda, quitar el zapato, y usar algún tipo de tabla o palo, junto con vendas, para inmovilizar la pierna.</w:t>
      </w:r>
    </w:p>
    <w:p w:rsidR="00236241" w:rsidRDefault="00236241" w:rsidP="00236241">
      <w:pPr>
        <w:pStyle w:val="Prrafodelista"/>
        <w:ind w:left="774"/>
      </w:pPr>
      <w:r>
        <w:t>La de mandíbula, pasando un vendaje debajo de la mandíbula y atándolo en la cabeza, encajando los dientes.</w:t>
      </w:r>
    </w:p>
    <w:p w:rsidR="00236241" w:rsidRDefault="00236241" w:rsidP="00236241">
      <w:pPr>
        <w:pStyle w:val="Prrafodelista"/>
        <w:ind w:left="774"/>
      </w:pPr>
    </w:p>
    <w:p w:rsidR="008960C3" w:rsidRDefault="00CA2DE4" w:rsidP="008960C3">
      <w:pPr>
        <w:pStyle w:val="Prrafodelista"/>
        <w:numPr>
          <w:ilvl w:val="0"/>
          <w:numId w:val="2"/>
        </w:numPr>
      </w:pPr>
      <w:r>
        <w:t>Indica cuáles son las causas más frecuentes de las quemaduras y explica en qué consiste la regla del 9.</w:t>
      </w:r>
    </w:p>
    <w:p w:rsidR="008960C3" w:rsidRDefault="00B02BDC" w:rsidP="008960C3">
      <w:pPr>
        <w:pStyle w:val="Prrafodelista"/>
        <w:ind w:left="774"/>
      </w:pPr>
      <w:r>
        <w:t>Las causas más frecuentes son por calor, sustancias químicas o electricidad. La regla consiste en calcular un porcentaje para juzgar la severidad de la quemadura, dependiendo de su extensión. Para ello se usan múltiplos de 9, y dependiendo de la extensión de la quemadura se le asignará un porcentaje.</w:t>
      </w:r>
    </w:p>
    <w:p w:rsidR="008960C3" w:rsidRDefault="008960C3" w:rsidP="008960C3">
      <w:pPr>
        <w:pStyle w:val="Prrafodelista"/>
        <w:ind w:left="774"/>
      </w:pPr>
    </w:p>
    <w:p w:rsidR="00CA2DE4" w:rsidRDefault="00CA2DE4" w:rsidP="00CA2DE4">
      <w:pPr>
        <w:pStyle w:val="Prrafodelista"/>
        <w:numPr>
          <w:ilvl w:val="0"/>
          <w:numId w:val="2"/>
        </w:numPr>
      </w:pPr>
      <w:r>
        <w:t>Indica en tu cuaderno el punto sobre el que se aplica el masaje cardíaco:</w:t>
      </w:r>
    </w:p>
    <w:p w:rsidR="00B02BDC" w:rsidRDefault="00227207" w:rsidP="00B02BDC">
      <w:pPr>
        <w:pStyle w:val="Prrafodelista"/>
        <w:ind w:left="774"/>
      </w:pPr>
      <w:r>
        <w:t>Dos dedos por encima de la punta inferior del esternón.</w:t>
      </w:r>
    </w:p>
    <w:p w:rsidR="00B02BDC" w:rsidRDefault="00B02BDC" w:rsidP="00B02BDC">
      <w:pPr>
        <w:pStyle w:val="Prrafodelista"/>
        <w:ind w:left="774"/>
      </w:pPr>
    </w:p>
    <w:p w:rsidR="00227207" w:rsidRDefault="00CA2DE4" w:rsidP="00227207">
      <w:pPr>
        <w:pStyle w:val="Prrafodelista"/>
        <w:numPr>
          <w:ilvl w:val="0"/>
          <w:numId w:val="2"/>
        </w:numPr>
      </w:pPr>
      <w:r>
        <w:t>Indica en tu cuaderno cuál debe ser la frecuencia de la RCP:</w:t>
      </w:r>
    </w:p>
    <w:p w:rsidR="00227207" w:rsidRDefault="00896E11" w:rsidP="00227207">
      <w:pPr>
        <w:pStyle w:val="Prrafodelista"/>
        <w:ind w:left="774"/>
      </w:pPr>
      <w:r>
        <w:t>Cada 30 compresiones torácicas, 2 insuflaciones de aire. Las compresiones a 80 BPM.</w:t>
      </w:r>
    </w:p>
    <w:p w:rsidR="00896E11" w:rsidRDefault="00896E11" w:rsidP="00227207">
      <w:pPr>
        <w:pStyle w:val="Prrafodelista"/>
        <w:ind w:left="774"/>
      </w:pPr>
    </w:p>
    <w:p w:rsidR="00BD64AB" w:rsidRDefault="00CA2DE4" w:rsidP="00BD64AB">
      <w:pPr>
        <w:pStyle w:val="Prrafodelista"/>
        <w:numPr>
          <w:ilvl w:val="0"/>
          <w:numId w:val="2"/>
        </w:numPr>
      </w:pPr>
      <w:r>
        <w:t>Copia en tu cuaderno y completa la siguiente frase eligiendo la respuesta correcta: “La prevención y la protección de los trabajadores frente al ruido…</w:t>
      </w:r>
    </w:p>
    <w:p w:rsidR="00BD64AB" w:rsidRDefault="008A3E00" w:rsidP="00BD64AB">
      <w:pPr>
        <w:pStyle w:val="Prrafodelista"/>
        <w:ind w:left="774"/>
      </w:pPr>
      <w:r>
        <w:t>Actúa sobre el foco de emisión, sobre el medio de propagación y protegiendo al trabajador.</w:t>
      </w:r>
    </w:p>
    <w:p w:rsidR="00BD64AB" w:rsidRDefault="00BD64AB" w:rsidP="00BD64AB">
      <w:pPr>
        <w:pStyle w:val="Prrafodelista"/>
        <w:ind w:left="774"/>
      </w:pPr>
    </w:p>
    <w:p w:rsidR="00CA2DE4" w:rsidRDefault="00CA2DE4" w:rsidP="00CA2DE4">
      <w:pPr>
        <w:pStyle w:val="Prrafodelista"/>
        <w:numPr>
          <w:ilvl w:val="0"/>
          <w:numId w:val="2"/>
        </w:numPr>
      </w:pPr>
      <w:r>
        <w:t>Diversos colectivos profesionales empleados en centros sanitarios están continuamente expuestos a riesgos profesionales. Indica en tu cuaderno dos para cada caso concretando de qué tipos son:</w:t>
      </w:r>
    </w:p>
    <w:p w:rsidR="00CA2DE4" w:rsidRDefault="00CA2DE4" w:rsidP="00CA2DE4">
      <w:pPr>
        <w:pStyle w:val="Prrafodelista"/>
        <w:numPr>
          <w:ilvl w:val="1"/>
          <w:numId w:val="2"/>
        </w:numPr>
      </w:pPr>
      <w:r>
        <w:lastRenderedPageBreak/>
        <w:t>Personal de enfermería.</w:t>
      </w:r>
    </w:p>
    <w:p w:rsidR="00587E0B" w:rsidRDefault="00587E0B" w:rsidP="00587E0B">
      <w:pPr>
        <w:pStyle w:val="Prrafodelista"/>
        <w:ind w:left="1494"/>
      </w:pPr>
      <w:r>
        <w:t>Contagiarse de una enfermedad de un paciente o estrés. De tipo biológico y de origen técnico.</w:t>
      </w:r>
    </w:p>
    <w:p w:rsidR="00CA2DE4" w:rsidRDefault="00CA2DE4" w:rsidP="00CA2DE4">
      <w:pPr>
        <w:pStyle w:val="Prrafodelista"/>
        <w:numPr>
          <w:ilvl w:val="1"/>
          <w:numId w:val="2"/>
        </w:numPr>
      </w:pPr>
      <w:r>
        <w:t>Auxiliares de enfermería.</w:t>
      </w:r>
    </w:p>
    <w:p w:rsidR="00587E0B" w:rsidRDefault="00587E0B" w:rsidP="00587E0B">
      <w:pPr>
        <w:pStyle w:val="Prrafodelista"/>
        <w:ind w:left="1494"/>
      </w:pPr>
      <w:r>
        <w:t>Contagiarse de una enfermedad y el exceso tiempo trabajado. De tipo biológico y de origen organizativo.</w:t>
      </w:r>
    </w:p>
    <w:p w:rsidR="00CA2DE4" w:rsidRDefault="00CA2DE4" w:rsidP="00CA2DE4">
      <w:pPr>
        <w:pStyle w:val="Prrafodelista"/>
        <w:numPr>
          <w:ilvl w:val="1"/>
          <w:numId w:val="2"/>
        </w:numPr>
      </w:pPr>
      <w:r>
        <w:t>Personal administrativo.</w:t>
      </w:r>
    </w:p>
    <w:p w:rsidR="00587E0B" w:rsidRDefault="00587E0B" w:rsidP="00587E0B">
      <w:pPr>
        <w:pStyle w:val="Prrafodelista"/>
        <w:ind w:left="1494"/>
      </w:pPr>
      <w:r>
        <w:t>Exceso de trabajo y mala postura. De tipo técnico y de origen organizativo.</w:t>
      </w:r>
    </w:p>
    <w:p w:rsidR="009F36F3" w:rsidRDefault="009F36F3" w:rsidP="009F36F3"/>
    <w:p w:rsidR="00CA2DE4" w:rsidRDefault="00CA2DE4" w:rsidP="00CA2DE4">
      <w:pPr>
        <w:pStyle w:val="Prrafodelista"/>
        <w:numPr>
          <w:ilvl w:val="0"/>
          <w:numId w:val="2"/>
        </w:numPr>
      </w:pPr>
      <w:r>
        <w:t>Indica alguna condición de trabajo surgida en tu sector recientemente, y el riesgo para la salud de los trabajadores/as que pueda ocasionar.</w:t>
      </w:r>
    </w:p>
    <w:p w:rsidR="00B12ADC" w:rsidRDefault="00B12ADC" w:rsidP="00B12ADC">
      <w:pPr>
        <w:pStyle w:val="Prrafodelista"/>
        <w:ind w:left="774"/>
      </w:pPr>
      <w:r>
        <w:t>Teletrabajo. Puede ocasionar daños debido a no tener las herramientas necesarias en casa para, por ejemplo, tener una postura correcta al trabajar, poder centrarse en el trabajo correctamente (ruido), o trabajar en sí (cortes de luz en casas, o de internet).</w:t>
      </w:r>
    </w:p>
    <w:p w:rsidR="00B12ADC" w:rsidRDefault="00B12ADC" w:rsidP="00B12ADC">
      <w:pPr>
        <w:pStyle w:val="Prrafodelista"/>
        <w:ind w:left="774"/>
      </w:pPr>
    </w:p>
    <w:p w:rsidR="00CA2DE4" w:rsidRDefault="005B1214" w:rsidP="00CA2DE4">
      <w:pPr>
        <w:pStyle w:val="Prrafodelista"/>
        <w:numPr>
          <w:ilvl w:val="0"/>
          <w:numId w:val="2"/>
        </w:numPr>
      </w:pPr>
      <w:r>
        <w:t>Javier comenzó a trabajar en una entidad bancaria hace poco tiempo. Su lugar de trabajo está en una localidad diferente a la de s residencia y tarda en coche casi una hora en cada trayecto. A su intensa jornada diaria, se suman una serie de horas por la tarde para aprender nuevas tareas y adelantar trabajo, todo es novedoso y la atención necesaria para su adaptación es muy elevada. Comenta factores de riesgo y posibles daños.</w:t>
      </w:r>
    </w:p>
    <w:p w:rsidR="007D092A" w:rsidRDefault="004C2349" w:rsidP="007D092A">
      <w:pPr>
        <w:pStyle w:val="Prrafodelista"/>
        <w:ind w:left="774"/>
      </w:pPr>
      <w:r>
        <w:t>Debido a la gran carga mental, puede desarrollar estrés y cansancio, lo cual aumenta la probabilidad de accidente en coche, yendo o volviendo al trabajo. Reduce las horas de sueño, incrementando más la carga mental, reduciendo su productividad, probablemente haciéndole sentir peor en su trabajo, resultado en daños psicológicos.</w:t>
      </w:r>
    </w:p>
    <w:p w:rsidR="007D092A" w:rsidRDefault="007D092A" w:rsidP="007D092A">
      <w:pPr>
        <w:pStyle w:val="Prrafodelista"/>
        <w:ind w:left="774"/>
      </w:pPr>
    </w:p>
    <w:p w:rsidR="005B1214" w:rsidRDefault="00981AF3" w:rsidP="00CA2DE4">
      <w:pPr>
        <w:pStyle w:val="Prrafodelista"/>
        <w:numPr>
          <w:ilvl w:val="0"/>
          <w:numId w:val="2"/>
        </w:numPr>
      </w:pPr>
      <w:r>
        <w:t>Explica la diferencia entre accidente de trabajo in itinere y en misión.</w:t>
      </w:r>
    </w:p>
    <w:p w:rsidR="00433BC8" w:rsidRPr="003C5BFC" w:rsidRDefault="00433BC8" w:rsidP="00433BC8">
      <w:pPr>
        <w:pStyle w:val="Prrafodelista"/>
        <w:ind w:left="774"/>
      </w:pPr>
      <w:r>
        <w:t>El accidente de trabajo en itinere es el que ocurre en el camino hacia el trabajo o desde éste. El accidente de trabajo en misión es el ocurrido ya en el trabajo.</w:t>
      </w:r>
      <w:bookmarkStart w:id="0" w:name="_GoBack"/>
      <w:bookmarkEnd w:id="0"/>
    </w:p>
    <w:sectPr w:rsidR="00433BC8" w:rsidRPr="003C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5DB"/>
    <w:multiLevelType w:val="hybridMultilevel"/>
    <w:tmpl w:val="5FA6D3E0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4FDC7E7E"/>
    <w:multiLevelType w:val="hybridMultilevel"/>
    <w:tmpl w:val="C47A3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62"/>
    <w:rsid w:val="000176E5"/>
    <w:rsid w:val="000662F5"/>
    <w:rsid w:val="000D02B2"/>
    <w:rsid w:val="00102357"/>
    <w:rsid w:val="00110EDA"/>
    <w:rsid w:val="001A5F02"/>
    <w:rsid w:val="001D5EAE"/>
    <w:rsid w:val="00201A2B"/>
    <w:rsid w:val="002227A7"/>
    <w:rsid w:val="00227207"/>
    <w:rsid w:val="00236241"/>
    <w:rsid w:val="00265817"/>
    <w:rsid w:val="00291B38"/>
    <w:rsid w:val="002A4B8A"/>
    <w:rsid w:val="002A7013"/>
    <w:rsid w:val="002D5477"/>
    <w:rsid w:val="00393B3D"/>
    <w:rsid w:val="003A2A23"/>
    <w:rsid w:val="003C5BFC"/>
    <w:rsid w:val="003F2B2A"/>
    <w:rsid w:val="00411EBF"/>
    <w:rsid w:val="004146B3"/>
    <w:rsid w:val="004269FF"/>
    <w:rsid w:val="00433BC8"/>
    <w:rsid w:val="00480D8B"/>
    <w:rsid w:val="004C2349"/>
    <w:rsid w:val="00545E5B"/>
    <w:rsid w:val="005469D2"/>
    <w:rsid w:val="00562978"/>
    <w:rsid w:val="00587E0B"/>
    <w:rsid w:val="005B1214"/>
    <w:rsid w:val="005B6BAF"/>
    <w:rsid w:val="005C1FC5"/>
    <w:rsid w:val="0067469E"/>
    <w:rsid w:val="006B3262"/>
    <w:rsid w:val="006E69EE"/>
    <w:rsid w:val="00786195"/>
    <w:rsid w:val="007B5FAD"/>
    <w:rsid w:val="007D092A"/>
    <w:rsid w:val="007D5B20"/>
    <w:rsid w:val="007D63F0"/>
    <w:rsid w:val="007F3ECD"/>
    <w:rsid w:val="007F554B"/>
    <w:rsid w:val="007F681C"/>
    <w:rsid w:val="00811712"/>
    <w:rsid w:val="008960C3"/>
    <w:rsid w:val="00896E11"/>
    <w:rsid w:val="008A3E00"/>
    <w:rsid w:val="008D75C6"/>
    <w:rsid w:val="008E6B36"/>
    <w:rsid w:val="0092118C"/>
    <w:rsid w:val="009427A5"/>
    <w:rsid w:val="00981AF3"/>
    <w:rsid w:val="009A44F1"/>
    <w:rsid w:val="009B3422"/>
    <w:rsid w:val="009F36F3"/>
    <w:rsid w:val="00B02BDC"/>
    <w:rsid w:val="00B12ADC"/>
    <w:rsid w:val="00B55E2F"/>
    <w:rsid w:val="00B806E2"/>
    <w:rsid w:val="00BD64AB"/>
    <w:rsid w:val="00BF77F4"/>
    <w:rsid w:val="00C222D1"/>
    <w:rsid w:val="00C8748A"/>
    <w:rsid w:val="00CA2DE4"/>
    <w:rsid w:val="00CA4750"/>
    <w:rsid w:val="00E31D69"/>
    <w:rsid w:val="00EA784E"/>
    <w:rsid w:val="00EC4293"/>
    <w:rsid w:val="00F004C0"/>
    <w:rsid w:val="00F06303"/>
    <w:rsid w:val="00F44DCE"/>
    <w:rsid w:val="00F710E1"/>
    <w:rsid w:val="00F77F5C"/>
    <w:rsid w:val="00F9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DD72"/>
  <w15:chartTrackingRefBased/>
  <w15:docId w15:val="{5170C264-8211-4DC1-A45E-FCDBCA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4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46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67</cp:revision>
  <dcterms:created xsi:type="dcterms:W3CDTF">2021-05-14T11:41:00Z</dcterms:created>
  <dcterms:modified xsi:type="dcterms:W3CDTF">2021-05-22T13:18:00Z</dcterms:modified>
</cp:coreProperties>
</file>