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经纪人聘用合同</w:t>
      </w:r>
    </w:p>
    <w:p>
      <w:pPr>
        <w:ind w:firstLine="420"/>
      </w:pPr>
      <w:r>
        <w:t xml:space="preserve"> 甲方（用人单位）： （名称、住所、法定代表人或主要负责人）  乙方（劳 动 者）： （姓名、住址、或者其它有效证件） 根据《中华人民共和国》及相关，甲、乙双方在平等、自愿、合法的基础上，经协商一致达成如下协议： 乙方保证其具有签订本合同的行为能力和履行合同义务的资格和能力，并且其与甲方签订本合同的行为不会导致甲方因此承担任何对第三方的责任； 一、合同期限： 本合同有效期为 年，即从 年 月 日至 年 月 日止，其中为 月。 二、工作内容和工作地点： 甲方安排乙方担任 职务，乙方具体工作范围为 ，工作地点为 。 三、工作时间和休息休假： 1、甲方原则上实行《劳动法》规定的每日 8 小时工作制，如有特殊情形需延长工作时间或者另外安排加班时间，甲方必须在保障乙方身体健康的条件下延长工作时间并且依法支付乙方或安排补休。 乙方在其工作范围内必须主动配合甲方的安排，否则造成甲方损失的乙方须承担相应的法律责任。 2、甲方保证乙方每周至少休息一日，在法定依法安排乙方休假。否则按照法定的标准向乙方支付工资。 四、劳动报酬、福利待遇 1、乙方每月的基本工资为 xx元/月（仅供参考） ，甲方应当在 日前发放上月工资。 2、甲方执行市规定，保证乙方试用期月工资或正常月工资（不包括加班费）收入，不低于东莞市当年公布生效的最低工资标准； 3、甲方按公布的本公司规章制度，确定乙方的工种津贴、职务补贴和奖金数额，并根据生产经营效益，参照当地物价指数的变化，结合乙方所作的贡献和工种、职务的变化，适时调整乙方的工资待遇。 4、因工作生产需要，甲方有权安排乙方进行合理加班。小时基数标准不低于当年本市小时工资最低标准，乙方小时加班工资的计算基数约定为 4.12（仅供参考） 元/小时。 5、甲方按规定给予乙方享受节日假、、、、、、看护假等带薪假期，并按本合同约定的基本工资标准支付工资。 五、社会保险： 1、甲方应按照法律规定为乙方办理相关社会保险手续，依法缴交社会保险费，乙方个人应承担部分保险费由甲方从乙方工资中直接扣除。 2、乙方患病或非因工负伤，甲方应按国家和地方的规定给予医疗期和医疗待遇，按及其他相关规定报销医疗费用，并在规定的医疗期内支付病假工资或疾病救济费。 3、乙方患、因工负伤或者因工死亡的，甲方应按（省)的规定办理。 六、劳动保护、劳动条件和职业危害防护： 1、甲方按国家和省有关劳动保护规定提供符合国家劳动卫生标准的劳动作业场所，切实保护乙方在生产工作中的安全和健康。如乙方工作过程中可能产生职业病危害，甲方应按《职业病防治法》的规定保护乙方的健康及其相关权益。 2、甲方根据乙方从事的工作岗位，按国家有关规定，发给乙方必要的劳动保护用品，并按劳动保护规定每 (年／季／月)免费安排乙方进行体检。 3、乙方有权拒绝甲方的违章指挥、强令冒险作业，对甲方及其管理人员漠视乙方安全和健康的行为，有权要求改正并向有关部门检举、控告。 七、劳动纪律： 1、乙方必须严格遵守公司的上、下班时间规定；如有违反，按甲方的规章制度进行处罚。 2、乙方必须保质、保量地按期完成工作任务；上班时不得故意怠工，否则按甲方的规章制度进行处罚。 3、乙方必须严格遵守甲方公司的规章制度，配合甲方管理，如乙方不服从甲方的合理管理而妨碍公司正常生产秩序的情况下，公司一律按照规章制度进行处分。 4、严禁乙方在公司内从事其它违法、犯罪活动，如经发现者一律交由公安机关处理，并且与之解除劳动关系。 八、合同的变更： 1、任何一方要求变更本合同的有关内容，都应以书面形式通知对方。 2、变更本合同的内容，须经甲、乙双方协商确定，并办理变更合同的相关手续。 九、合同的解除： （一）经甲乙双方协商一致，本合同可以解除。由甲方提出解除本合同的，应按规定支付经济补偿金，由乙方提出解除本合同的，甲方无需支付经济补偿金。 （二）乙方擅自离职3天后或一年旷工累计超过15天的，甲方可单方即时解除本合同，予以除名处理，无须支付经济补偿金，并可追究乙方的违纪责任。 （三）有下列情形之一的，合同一方可以随时： （1）乙方试用期内经审核不符合录用条件或乙方不愿供职的； （2）乙方严重违反用人单位的规章制度的； （3）乙方被判刑，送劳动教养，以及有、、赌博、、营私舞弊、罢工及怠工、不良行为等严重问题，或因失职给甲方造成重大损失和屡次违反劳动纪律、厂纪厂规被记过、警告3次以上，本条所言的“重大损失”指人民币10000元以上； （4）乙方同时与其他用人单位建立劳动关系，对完成本单位的工作任务造成严重影响，或者经甲方提出，拒不改正的； （5）以欺骗、胁迫的手段或者乘人之危，使用人单位在违背真实意思的情况下订立或者变更，致使劳动合同无效的； （6）被依法追究刑事责任的； （7）乙方服、出境定居、自费留学和考入中等专业以上学校的； （8）甲方有以暴力、威胁或有非法限制乙方人身自由，强迫劳动，侮辱人格，侵害乙方合法权益行为的； （9）甲方连续2个月以上不支付乙方工资的； （10）经有关部门确认劳动安全、卫生条件恶劣和严重危害乙方健康的； （11）甲方不履行本合同约定的条款或违反法律、法规和规章，而侵害乙方合法权益的； （12）法律、法规规定的其它情形。 按本条（1）～（6）项解除合同的，甲方无须支付经济补偿金给乙方；但乙方离职出境定居时，甲方按规定需支付一次性离职费。按本条（7）～（11）项解除合同的，甲方除支付工资外并需支付经济补偿金给乙方。属本条（12）情形而解除本合同的，按法律、法规的规定决定是否发给经济补偿金。 （四）有下列情形之一的，解除劳动合同一方应提前30天书面通知对方。 甲方辞退： （1）乙方患病或非因工负伤的医疗期满，不能从事原工作也不能从事另行安排工作的； （2）乙方经培训或调整工作岗位仍不胜任工作的； （3）因生产经营、技术条件发生变化，甲方又无法调剂安置乙方的，或因用人单位濒临破产进行法定整顿及生产经营状况发生严重困难需裁减人员的。 （4）其他法律、法规和甲方单位规章制度允许甲方可提前解除劳动合同的。 乙方辞职： （1）乙方因或家庭因困难而要照顾家庭的； （2）乙方因工负伤或患职业病医疗期终结而本人要求离职的； （3）其他法律、法规和甲方单位依法制订的规章制度允许乙方可提前解除劳动合同的。 本条中属甲方辞退（1）～（3）项情形解除本合同的，甲方需按规定发给经济补偿金。属本条乙方辞职（1）～（2）项情形解除本合同的，甲方可以不支付经济补偿金。但（2）项须按规定支付工伤相关待遇。属本条甲方辞退（4）和乙方辞职（3）情形而解除本合同的，按法律、法规和甲方单位规章制度的规定，来决定是否发给经济补偿金。 十、违反合同应承担的法律责任： （一）甲方违约：甲方未按本合同有关规定执行合同，乙方有权要求其履行，并要求承担相应的赔偿责任。 （二）乙方违约： 1、乙方违反本合同各项规定，符合解除条件的双方劳动合同终止，造成甲方其它经济损失的应当承担赔偿责任； 2、如乙方劳动合同期未满，又不符合双方可以解除劳动合同或双方约定的其他可以终止、解除劳动合同条件，在未经甲方同意而提前解除劳动合同的，甲方有权要求乙方赔偿已投入的专项培训费用损失，双方确认投入给乙方的专项培训费用初计为： 职工500元、普通员工100元 （仅供参考），造成甲方其它经济损失的，应承担赔偿责任。 十一、处理： 双方履行本合同期间如发生争议，应先协商解决，协商无效，可向甲方所在地劳动争议调解委员会申请调解，或于劳动争议发生之日起六十天内向甲方所在地的劳动争议委员会申请仲裁，对仲裁不服的，可于收到裁决书十五日内向甲方所在地的人民法院起诉。 十二、其它： 1、乙方确认与甲方签订本合同前已认真学习甲方员工手册及有关规章制度并自愿遵守员工手册及有关规章制度之内容，如乙方违反员工手册及规章制度的相关规定，愿意按照员工手册及规章制度接受相应的处罚。 2、公司可根据工作需要和员工的工作表现、业绩考核变更员工的工作岗位，在相应的工作岗位的工资调整幅度内提高或降低乙方的工资标准。无正当理由，员工必须服从调动。 3、乙方保证向甲方提供的个人资料真实合法（个人资料包括：居民身份证、学历、简历、技术证书等），否则，双方劳动合同自始无效，造成甲方直接经济损失或培训费用损失的，甲方可要求乙方赔偿。涉及刑事犯罪的，并交由公安、司法机关处理。乙方保证与其他用人单位不存在劳动合同关系或需承担竞业禁止或保密的义务，如因此而引起的一切纠纷由乙方自行承担，甲方概不负责。 另：若由于乙方提供虚假身份证或者借用别人的身份证入厂等故意隐瞒真实身份行为，导致在其发生工伤等事故后遭到部门拒绝理赔情况的，即使甲方已为乙方购买相关社会保险，所产生的责任也应由乙方自行承担，概与甲方无关。 4、本合同附件为甲方（/厂级厂规），乙方签订本合同时并确认已阅读并了解服从该公司章程（/厂级厂规）。合同期内，甲方公司章程（/厂级厂规）变更并经乙方了解的，以变更后的公司章程（/厂级厂规）为准。 十一、本合同自甲、乙双方签字之日起生效。未尽事宜，由双方协商订立补充协议，补充协议与本合同具有同等法律效力。 十二、本合同附件：乙方身份证复印件，甲方公司章程（/厂纪厂规）。 甲 方： 乙 方： 代 表 人： 身份证号码： 签约时间： 签约地点：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