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WF—2014—003安徽省茶叶买卖合同</w:t>
      </w:r>
    </w:p>
    <w:p>
      <w:pPr>
        <w:ind w:firstLine="420"/>
      </w:pPr>
      <w:r>
        <w:t>（示范文本）</w:t>
      </w:r>
    </w:p>
    <w:p>
      <w:pPr>
        <w:ind w:firstLine="420"/>
      </w:pPr>
      <w:r>
        <w:t>合同编号：</w:t>
      </w:r>
    </w:p>
    <w:p>
      <w:pPr>
        <w:ind w:firstLine="420"/>
      </w:pPr>
      <w:r>
        <w:t>甲方（出卖人）：</w:t>
      </w:r>
    </w:p>
    <w:p>
      <w:pPr>
        <w:ind w:firstLine="420"/>
      </w:pPr>
      <w:r>
        <w:t>乙方（买受人）：</w:t>
      </w:r>
    </w:p>
    <w:p>
      <w:pPr>
        <w:ind w:firstLine="420"/>
      </w:pPr>
      <w:r>
        <w:t>签订地点：     。</w:t>
      </w:r>
    </w:p>
    <w:p>
      <w:pPr>
        <w:ind w:firstLine="420"/>
      </w:pPr>
      <w:r>
        <w:t>根据《中华人民共和国合同法》、《中华人民共和国农产品质量安全法》及相关法律法规规定，经甲乙双方充分协商，订立本合同。第一条 标的及交（提）货时间</w:t>
      </w:r>
    </w:p>
    <w:p>
      <w:pPr>
        <w:ind w:firstLine="420"/>
      </w:pPr>
      <w:r>
        <w:t>品种</w:t>
      </w:r>
    </w:p>
    <w:p>
      <w:pPr>
        <w:ind w:firstLine="420"/>
      </w:pPr>
      <w:r>
        <w:t>规格</w:t>
      </w:r>
    </w:p>
    <w:p>
      <w:pPr>
        <w:ind w:firstLine="420"/>
      </w:pPr>
      <w:r>
        <w:t>等级</w:t>
      </w:r>
    </w:p>
    <w:p>
      <w:pPr>
        <w:ind w:firstLine="420"/>
      </w:pPr>
      <w:r>
        <w:t>单位</w:t>
      </w:r>
    </w:p>
    <w:p>
      <w:pPr>
        <w:ind w:firstLine="420"/>
      </w:pPr>
      <w:r>
        <w:t>数量</w:t>
      </w:r>
    </w:p>
    <w:p>
      <w:pPr>
        <w:ind w:firstLine="420"/>
      </w:pPr>
      <w:r>
        <w:t>单价（元）</w:t>
      </w:r>
    </w:p>
    <w:p>
      <w:pPr>
        <w:ind w:firstLine="420"/>
      </w:pPr>
      <w:r>
        <w:t>金额</w:t>
      </w:r>
    </w:p>
    <w:p>
      <w:pPr>
        <w:ind w:firstLine="420"/>
      </w:pPr>
      <w:r>
        <w:t>交（提）货时间</w:t>
      </w:r>
    </w:p>
    <w:p>
      <w:pPr>
        <w:ind w:firstLine="420"/>
      </w:pPr>
      <w:r>
        <w:t>备注</w:t>
      </w:r>
    </w:p>
    <w:p>
      <w:pPr>
        <w:ind w:firstLine="420"/>
      </w:pPr>
      <w:r>
        <w:t>合计人民币（大写）     （￥    元）第二条 质量要求</w:t>
      </w:r>
    </w:p>
    <w:p>
      <w:pPr>
        <w:ind w:firstLine="420"/>
      </w:pPr>
      <w:r>
        <w:t>1.内在质量：茶叶符合各等级茶叶标准、符合《农产品质量安全法》的要求。双方应将样品封存保管，用于验收。</w:t>
      </w:r>
    </w:p>
    <w:p>
      <w:pPr>
        <w:ind w:firstLine="420"/>
      </w:pPr>
      <w:r>
        <w:t>2.外观质量：按样本提供的外观包装和设计。不退色、不沾污染物、光泽干净，整洁。</w:t>
      </w:r>
    </w:p>
    <w:p>
      <w:pPr>
        <w:ind w:firstLine="420"/>
      </w:pPr>
      <w:r>
        <w:t>3.其他要求：     。第三条 交（提）货地点、方式</w:t>
      </w:r>
    </w:p>
    <w:p>
      <w:pPr>
        <w:ind w:firstLine="420"/>
      </w:pPr>
      <w:r>
        <w:t>（1）甲方送货到指定地点     并承担运费；</w:t>
      </w:r>
    </w:p>
    <w:p>
      <w:pPr>
        <w:ind w:firstLine="420"/>
      </w:pPr>
      <w:r>
        <w:t>（2）乙方自提；</w:t>
      </w:r>
    </w:p>
    <w:p>
      <w:pPr>
        <w:ind w:firstLine="420"/>
      </w:pPr>
      <w:r>
        <w:t>（3）其他方式：     。第四条 验收方式</w:t>
      </w:r>
    </w:p>
    <w:p>
      <w:pPr>
        <w:ind w:firstLine="420"/>
      </w:pPr>
      <w:r>
        <w:t>按质量要求抽样验收，如有异议，乙方应在    天内书面提出。第五条 结算方式</w:t>
      </w:r>
    </w:p>
    <w:p>
      <w:pPr>
        <w:ind w:firstLine="420"/>
      </w:pPr>
      <w:r>
        <w:t>。第六条 违约责任</w:t>
      </w:r>
    </w:p>
    <w:p>
      <w:pPr>
        <w:ind w:firstLine="420"/>
      </w:pPr>
      <w:r>
        <w:t>1.任何一方迟延交货或迟延支付购货款，应当每日按照迟延部分价款的    %标准向对方支付违约金。</w:t>
      </w:r>
    </w:p>
    <w:p>
      <w:pPr>
        <w:ind w:firstLine="420"/>
      </w:pPr>
      <w:r>
        <w:t>2.一方如不履约或部分履约，应支付未履行价值的    %作为违约金。</w:t>
      </w:r>
    </w:p>
    <w:p>
      <w:pPr>
        <w:ind w:firstLine="420"/>
      </w:pPr>
      <w:r>
        <w:t>3.甲方如茶叶质量有问题，乙方有权拒收或要求补足、换货或退货；甲方承担违约责任，赔偿由此而造成的损失。第七条 争议解决方式</w:t>
      </w:r>
    </w:p>
    <w:p>
      <w:pPr>
        <w:ind w:firstLine="420"/>
      </w:pPr>
      <w:r>
        <w:t>本合同在履行过程中发生的争议，由双方当事人协商解决，也可由当地有关部门进行调解；协商或调解不成的，按下列第    种方式解决。</w:t>
      </w:r>
    </w:p>
    <w:p>
      <w:pPr>
        <w:ind w:firstLine="420"/>
      </w:pPr>
      <w:r>
        <w:t>（1）提交     仲裁委员会仲裁；</w:t>
      </w:r>
    </w:p>
    <w:p>
      <w:pPr>
        <w:ind w:firstLine="420"/>
      </w:pPr>
      <w:r>
        <w:t>（2）依法向     人民法院起诉。第八条 其他约定事项</w:t>
      </w:r>
    </w:p>
    <w:p>
      <w:pPr>
        <w:ind w:firstLine="420"/>
      </w:pPr>
      <w:r>
        <w:t>。</w:t>
      </w:r>
    </w:p>
    <w:p>
      <w:pPr>
        <w:ind w:firstLine="420"/>
      </w:pPr>
      <w:r>
        <w:t>本合同一式    份，双方各执    份，合同自双方签字盖章后生效。合同内容如有变更，应当采用书面形式作为本合同的附件；附件与本合同具有同等法律效力。</w:t>
      </w:r>
    </w:p>
    <w:p>
      <w:pPr>
        <w:ind w:firstLine="420"/>
      </w:pPr>
      <w:r>
        <w:t>甲方（盖章）：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法定代表人（或负责人）：</w:t>
      </w:r>
    </w:p>
    <w:p>
      <w:pPr>
        <w:ind w:firstLine="420"/>
      </w:pPr>
      <w:r>
        <w:t>委托代表人：</w:t>
      </w:r>
    </w:p>
    <w:p>
      <w:pPr>
        <w:ind w:firstLine="420"/>
      </w:pPr>
      <w:r>
        <w:t>开户银行：</w:t>
      </w:r>
    </w:p>
    <w:p>
      <w:pPr>
        <w:ind w:firstLine="420"/>
      </w:pPr>
      <w:r>
        <w:t>账号</w:t>
      </w:r>
    </w:p>
    <w:p>
      <w:pPr>
        <w:ind w:firstLine="420"/>
      </w:pPr>
      <w:r>
        <w:t>电话：</w:t>
      </w:r>
    </w:p>
    <w:p>
      <w:pPr>
        <w:ind w:firstLine="420"/>
      </w:pPr>
      <w:r>
        <w:t>邮政编码：</w:t>
      </w:r>
    </w:p>
    <w:p>
      <w:pPr>
        <w:ind w:firstLine="420"/>
      </w:pPr>
      <w:r>
        <w:t>签订时间：</w:t>
      </w:r>
    </w:p>
    <w:p>
      <w:pPr>
        <w:ind w:firstLine="420"/>
      </w:pPr>
      <w:r>
        <w:t>乙方（盖章）：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法定代表人（或负责人）：</w:t>
      </w:r>
    </w:p>
    <w:p>
      <w:pPr>
        <w:ind w:firstLine="420"/>
      </w:pPr>
      <w:r>
        <w:t>委托代表人：</w:t>
      </w:r>
    </w:p>
    <w:p>
      <w:pPr>
        <w:ind w:firstLine="420"/>
      </w:pPr>
      <w:r>
        <w:t>开户银行：</w:t>
      </w:r>
    </w:p>
    <w:p>
      <w:pPr>
        <w:ind w:firstLine="420"/>
      </w:pPr>
      <w:r>
        <w:t>账号</w:t>
      </w:r>
    </w:p>
    <w:p>
      <w:pPr>
        <w:ind w:firstLine="420"/>
      </w:pPr>
      <w:r>
        <w:t>电话：</w:t>
      </w:r>
    </w:p>
    <w:p>
      <w:pPr>
        <w:ind w:firstLine="420"/>
      </w:pPr>
      <w:r>
        <w:t>邮政编码：</w:t>
      </w:r>
    </w:p>
    <w:p>
      <w:pPr>
        <w:ind w:firstLine="420"/>
      </w:pPr>
      <w:r>
        <w:t>签订时间：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