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政府招商引资合同</w:t>
      </w:r>
    </w:p>
    <w:p>
      <w:pPr>
        <w:ind w:firstLine="420"/>
      </w:pPr>
      <w:r>
        <w:t xml:space="preserve"> 合同编号：             </w:t>
      </w:r>
    </w:p>
    <w:p>
      <w:pPr>
        <w:ind w:firstLine="420"/>
      </w:pPr>
      <w:r>
        <w:t xml:space="preserve"> </w:t>
      </w:r>
    </w:p>
    <w:p>
      <w:pPr>
        <w:ind w:firstLine="420"/>
      </w:pPr>
      <w:r>
        <w:t xml:space="preserve">甲方：                                                   </w:t>
      </w:r>
    </w:p>
    <w:p>
      <w:pPr>
        <w:ind w:firstLine="420"/>
      </w:pPr>
      <w:r>
        <w:t xml:space="preserve">乙方：                                                   </w:t>
      </w:r>
    </w:p>
    <w:p>
      <w:pPr>
        <w:ind w:firstLine="420"/>
      </w:pPr>
      <w:r>
        <w:t xml:space="preserve"> </w:t>
      </w:r>
    </w:p>
    <w:p>
      <w:pPr>
        <w:ind w:firstLine="420"/>
      </w:pPr>
      <w:r>
        <w:t>为加快                    的建设，经甲乙双方协商一致,就乙方在             市/县投资                    项目达成共识，并签订如下协议。</w:t>
      </w:r>
    </w:p>
    <w:p>
      <w:pPr>
        <w:ind w:firstLine="420"/>
      </w:pPr>
      <w:r>
        <w:t>（注：市政府可以授权招商局在行政管理和经济活动中对外签订的招商引资投资框架协议书）</w:t>
      </w:r>
    </w:p>
    <w:p>
      <w:pPr>
        <w:ind w:firstLine="420"/>
      </w:pPr>
      <w:r>
        <w:t>一、投资建设项目情况</w:t>
      </w:r>
    </w:p>
    <w:p>
      <w:pPr>
        <w:ind w:firstLine="420"/>
      </w:pPr>
      <w:r>
        <w:t>1、、企业名称与建设地点：乙方拟建项目的企业名称暂定为：                                        ；根据            市城市规划，双方原则上拟定项目公司的建设地点                                         。</w:t>
      </w:r>
    </w:p>
    <w:p>
      <w:pPr>
        <w:ind w:firstLine="420"/>
      </w:pPr>
      <w:r>
        <w:t>2、建设规模与内容：                                                。</w:t>
      </w:r>
    </w:p>
    <w:p>
      <w:pPr>
        <w:ind w:firstLine="420"/>
      </w:pPr>
      <w:r>
        <w:t>3、投资额度：                                                      。</w:t>
      </w:r>
    </w:p>
    <w:p>
      <w:pPr>
        <w:ind w:firstLine="420"/>
      </w:pPr>
      <w:r>
        <w:t>4、建设期限：                                                      。</w:t>
      </w:r>
    </w:p>
    <w:p>
      <w:pPr>
        <w:ind w:firstLine="420"/>
      </w:pPr>
      <w:r>
        <w:t>5、用地性质与规模：                                                。</w:t>
      </w:r>
    </w:p>
    <w:p>
      <w:pPr>
        <w:ind w:firstLine="420"/>
      </w:pPr>
      <w:r>
        <w:t>（注：以上尽量具体详细，便于明确违约责任）</w:t>
      </w:r>
    </w:p>
    <w:p>
      <w:pPr>
        <w:ind w:firstLine="420"/>
      </w:pPr>
      <w:r>
        <w:t>二、土地供应</w:t>
      </w:r>
    </w:p>
    <w:p>
      <w:pPr>
        <w:ind w:firstLine="420"/>
      </w:pPr>
      <w:r>
        <w:t>1、甲方将项目用地按照净地方式出让，乙方通过招、拍、挂程序取得土地使用权。乙方拟建项目依国家相关规定办理土地出让相关手续，交付土地出让金及相关费用和基础设施配套费用。具体按照《国有土地使用权出让合同》确定。</w:t>
      </w:r>
    </w:p>
    <w:p>
      <w:pPr>
        <w:ind w:firstLine="420"/>
      </w:pPr>
      <w:r>
        <w:t>2、乙方先期支付征地补偿款，如乙方未能如期获得约定地块土地使用权，甲方负责在土地使用权出让后十日内返还乙方全部投资，并将招拍挂土地出让金溢价中，甲方地方政府留成部分的50%作为乙方投资回报，支付给乙方。</w:t>
      </w:r>
    </w:p>
    <w:p>
      <w:pPr>
        <w:ind w:firstLine="420"/>
      </w:pPr>
      <w:r>
        <w:t>（注：第一，土地出让及价格不应在合同中具体约定。一方面法律规定土地出让的主体是国土资源局，政府不是土地出让的主体，招商引资合同中政府无权约定土地出让及价格的具体事宜；另一方面，从2007年9月21日起，国家明确规定，用地必须经过“招、拍、挂”程序，且必须交清土地出让金后方可办理供地手续。一宗土地没有经过“招、拍、挂”，价格怎么会确定？因此合同中只能约定土地的面积和方位，具体出让程序及价格可以在合同中约定“乙方应当通过‘招、拍、挂’方式取得本合同项目用地，价格由乙方与甲方土地部门另行签订《国有土地使用权出让合同》确认。”第二，土地利用的相关问题应在合同中明确约定。一方面《物权法》第十二章《建设用地使用权》规定了合同一般应包括当事人名称与住所、土地界址和面积、建筑物、构筑物及其附属设施占用的空间等；另一方面2008年1月3日发布的《国务院关于促进节约集约用地的通知》强调，土地出让合同要严格约定建设项目投资额、开竣工时间、规划条件、价款、违约责任等内容；再者《城乡规划法》规定了土地出让必须执行容积率和建筑密度等规划条件，《工业项目建设用地控制指标》（国土资发〔2008〕24号）也要求，工业用地的建筑容积率、建筑密度要约定最低限指标，且明确规定工业建设项目所需行政办公及生活服务设施用地面积不得超过工业项目总用地面积的7%。因此，建议合同中应当明确约定乙方的投资强度、建筑容积率和建筑系数；此外还应当明确约定总投资额和应动工开发建设总面积，利于在投资方投资不到位时甲方可以根据《闲置土地处置办法》的有关规定收回土地。土地出让合同应当对此作更为详细的约定，且要与本招商引资合同做好有效衔接。因为投资方真正取得土地使用权的法律文书是《国有土地使用权出让合同》，衔接不好，将不利于政府在投资方违约时对土地的控制。）</w:t>
      </w:r>
    </w:p>
    <w:p>
      <w:pPr>
        <w:ind w:firstLine="420"/>
      </w:pPr>
      <w:r>
        <w:t>三、优惠政策</w:t>
      </w:r>
    </w:p>
    <w:p>
      <w:pPr>
        <w:ind w:firstLine="420"/>
      </w:pPr>
      <w:r>
        <w:t>1、项目享受            市现行的招商引资优惠政策。</w:t>
      </w:r>
    </w:p>
    <w:p>
      <w:pPr>
        <w:ind w:firstLine="420"/>
      </w:pPr>
      <w:r>
        <w:t>2、甲方组织相关部门一站式办公、一条龙服务该项目。相关行政事业收费按照最低标准收取。</w:t>
      </w:r>
    </w:p>
    <w:p>
      <w:pPr>
        <w:ind w:firstLine="420"/>
      </w:pPr>
      <w:r>
        <w:t>3、甲方承诺对该项目采取一事一议的原则，所定事宜以政府会议纪要或签订补偿协议执行。除法律法规规定必须先报批的以外，项目可以特事特办。</w:t>
      </w:r>
    </w:p>
    <w:p>
      <w:pPr>
        <w:ind w:firstLine="420"/>
      </w:pPr>
      <w:r>
        <w:t>（注：建议在合同中要区分投资项目、投资额度、科技含量、出口创汇及吸纳就业等，分别给予适当的优惠。分期投资的还应当分期约定，防止投资方享受优惠政策后投资不到位。这一方面利于合同的完全履行，另一方面也防止合同内容的不公平使政府蒙受不必要的经济损失。确实需要支持项目土地出让金和税费可以在补充协议中表述为“甲方为支持乙方建设公益事业（公园等），定期为乙方提供发展基金。数额不低于该项目缴纳的土地出让金地方政府留成部分和3年内乙方交纳的相关税费地方政府留成部分的50%”。招商引资合同中常出现“乙方建设工程可以边开工建设边办理有关手续”，从法律上讲，乙方在地上承建项目不办理手续将是违章建筑，是不能办理相关产权证书的，该建设工程也是不受法律保护的，所以应当加上“除法律法规规定必须先报批的以外”）</w:t>
      </w:r>
    </w:p>
    <w:p>
      <w:pPr>
        <w:ind w:firstLine="420"/>
      </w:pPr>
      <w:r>
        <w:t>四、双方权利和义务</w:t>
      </w:r>
    </w:p>
    <w:p>
      <w:pPr>
        <w:ind w:firstLine="420"/>
      </w:pPr>
      <w:r>
        <w:t>（一）甲方：                                                            。</w:t>
      </w:r>
    </w:p>
    <w:p>
      <w:pPr>
        <w:ind w:firstLine="420"/>
      </w:pPr>
      <w:r>
        <w:t>（二）乙方：                                                            。</w:t>
      </w:r>
    </w:p>
    <w:p>
      <w:pPr>
        <w:ind w:firstLine="420"/>
      </w:pPr>
      <w:r>
        <w:t>（注：建议对双方的权利义务分条设定，详细规定。政府的义务主要应体现在企业发展环境的营造和维护上；投资方的主要义务应当是从开工到投产的进度、额度及利税都要明确具体约定。在合同的履约主体上，由于政府的招商引资工作是全方位的工作，一般涉及到土地、住建、财政、工商、税务、劳动等多个行政主体，为了全面履行合同确定的政府各职能部门的义务，防止各部门推诿，产生不利于合同履行的效果，从而影响政府的信誉，建议在招商引资合同中应当明确合同所涉及部门的具体工作。如果在主合同中不能详细约定，也应当以补充协议的方式另附各责任部门的具体工作、完成时限及工作标准等。）</w:t>
      </w:r>
    </w:p>
    <w:p>
      <w:pPr>
        <w:ind w:firstLine="420"/>
      </w:pPr>
      <w:r>
        <w:t>五、违约责任</w:t>
      </w:r>
    </w:p>
    <w:p>
      <w:pPr>
        <w:ind w:firstLine="420"/>
      </w:pPr>
      <w:r>
        <w:t>1、因项目公司自身的责任未按期开工建设，可视情节每日按不超过该项目用地出让金的0.5‰的标准收取乙方违约金；土地闲置满两年且未开工建设的，甲方有权无偿收回土地使用权；开工三年内未完工视为项目搁浅，乙方以放弃项目土地和未完工建筑物、构筑物的所有权益作为对甲方的经济损失补偿，甲方有权收回项目公司土地并对地上建筑物、构筑物进行处置或对外招商。</w:t>
      </w:r>
    </w:p>
    <w:p>
      <w:pPr>
        <w:ind w:firstLine="420"/>
      </w:pPr>
      <w:r>
        <w:t>2、如因甲方责任致使其未按本协议约定条件和时间向乙方或项目公司提供项目土地，影响了乙方的投资和建设的，视情节每日按不超过该项目用地出让金的0.5‰收取甲方违约金。甲方优惠政策没有落实到位的，乙方有权要求甲方如实履行承诺。</w:t>
      </w:r>
    </w:p>
    <w:p>
      <w:pPr>
        <w:ind w:firstLine="420"/>
      </w:pPr>
      <w:r>
        <w:t>（注：建议：第一，在政府方，为了体现招商诚意，合同应当明确不能按约供地、不能兑现招商引资优惠政策及不能保障企业发展环境等时应承担的责任及具体的责任形式；第二，在投资方，为了体现投资诚意，合同应当明确不能按时开工竣工，不能按期投产生产，不能达到投资规模、投资强度以及不能达到预期利税等应承担的责任及责任形式。尤其是要约定政府收回土地使用权这种违约责任方式，防止“半拉子工程”。政府可能担心谈及违约问题会吓跑投资方，因此不谈违约责任，甚至为了早日签订正式合同而放弃投资方的违约责任。其实，如果双方本着诚信共赢的态度，就不怕违约责任。政府如果确实对某个项目非常看好，可以在优惠政策上作出让步甚至可以牺牲局部利益，但是在违约责任上政府必须有强有力的控制手段，牢固掌握在不能实现招商引资合同目的时处理有关问题的主动权。）</w:t>
      </w:r>
    </w:p>
    <w:p>
      <w:pPr>
        <w:ind w:firstLine="420"/>
      </w:pPr>
      <w:r>
        <w:t>六、争议的解决方式</w:t>
      </w:r>
    </w:p>
    <w:p>
      <w:pPr>
        <w:ind w:firstLine="420"/>
      </w:pPr>
      <w:r>
        <w:t>双方应严格履行本协议，未尽事宜，双方协商，出现纠纷双方协商解决，协商不成由   仲裁委员会裁决。</w:t>
      </w:r>
    </w:p>
    <w:p>
      <w:pPr>
        <w:ind w:firstLine="420"/>
      </w:pPr>
      <w:r>
        <w:t>（注：仲裁一裁终局有利于及时解决争议，建议协商不成由            仲裁委员会裁决。）</w:t>
      </w:r>
    </w:p>
    <w:p>
      <w:pPr>
        <w:ind w:firstLine="420"/>
      </w:pPr>
      <w:r>
        <w:t>十一、其他事项：</w:t>
      </w:r>
    </w:p>
    <w:p>
      <w:pPr>
        <w:ind w:firstLine="420"/>
      </w:pPr>
      <w:r>
        <w:t>1、乙方具体履行本协议向下的权利义务，未经甲方同意，乙方不得擅自转让。</w:t>
      </w:r>
    </w:p>
    <w:p>
      <w:pPr>
        <w:ind w:firstLine="420"/>
      </w:pPr>
      <w:r>
        <w:t>2、本协议未尽事宜，双方可根据国家有关法律、法规的规定，共同协商作出补充协议，补充协议应视为本协议不可分割的一部分。</w:t>
      </w:r>
    </w:p>
    <w:p>
      <w:pPr>
        <w:ind w:firstLine="420"/>
      </w:pPr>
      <w:r>
        <w:t>3、本协议经双方法定代表人或授权代表签字并加盖法人单位公章后生效。</w:t>
      </w:r>
    </w:p>
    <w:p>
      <w:pPr>
        <w:ind w:firstLine="420"/>
      </w:pPr>
      <w:r>
        <w:t>4、本协议正本一式两份，协议双方各持一份，本协议副本一式两份，两份协议正本和两份协议副本具有同等法律效力。</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甲方（盖章）：                   乙方（盖章）：</w:t>
      </w:r>
    </w:p>
    <w:p>
      <w:pPr>
        <w:ind w:firstLine="420"/>
      </w:pPr>
      <w:r>
        <w:t xml:space="preserve">   签字（代表）：                   签字（代表）：</w:t>
      </w:r>
    </w:p>
    <w:p>
      <w:pPr>
        <w:ind w:firstLine="420"/>
      </w:pPr>
      <w:r>
        <w:t xml:space="preserve">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