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6A3" w:rsidRPr="003B66A3" w:rsidRDefault="00E81D04" w:rsidP="002203B7">
      <w:r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560310" cy="1600200"/>
            <wp:effectExtent l="0" t="0" r="0" b="0"/>
            <wp:wrapTight wrapText="bothSides">
              <wp:wrapPolygon edited="0">
                <wp:start x="3374" y="4371"/>
                <wp:lineTo x="3048" y="5914"/>
                <wp:lineTo x="2993" y="7200"/>
                <wp:lineTo x="3048" y="10800"/>
                <wp:lineTo x="7620" y="13114"/>
                <wp:lineTo x="10776" y="13114"/>
                <wp:lineTo x="2939" y="16714"/>
                <wp:lineTo x="2939" y="20571"/>
                <wp:lineTo x="13443" y="20571"/>
                <wp:lineTo x="14967" y="20057"/>
                <wp:lineTo x="18124" y="18257"/>
                <wp:lineTo x="18070" y="17229"/>
                <wp:lineTo x="20736" y="16457"/>
                <wp:lineTo x="20519" y="13114"/>
                <wp:lineTo x="14314" y="13114"/>
                <wp:lineTo x="20192" y="10543"/>
                <wp:lineTo x="20138" y="8229"/>
                <wp:lineTo x="17634" y="4886"/>
                <wp:lineTo x="16872" y="4371"/>
                <wp:lineTo x="3374" y="4371"/>
              </wp:wrapPolygon>
            </wp:wrapTight>
            <wp:docPr id="18" name="Рисунок 18" descr="Письмо ПО  Россети Урал Челябэнерго Центральные Э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исьмо ПО  Россети Урал Челябэнерго Центральные Э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697" w:rsidRDefault="00F70697" w:rsidP="00F70697">
      <w:pPr>
        <w:ind w:left="5670" w:hanging="6"/>
        <w:rPr>
          <w:sz w:val="28"/>
          <w:szCs w:val="28"/>
        </w:rPr>
      </w:pPr>
    </w:p>
    <w:p w:rsidR="00771468" w:rsidRDefault="00771468" w:rsidP="00AC338C">
      <w:pPr>
        <w:tabs>
          <w:tab w:val="left" w:pos="4962"/>
        </w:tabs>
        <w:rPr>
          <w:sz w:val="28"/>
          <w:szCs w:val="28"/>
        </w:rPr>
      </w:pPr>
    </w:p>
    <w:p w:rsidR="00F5278F" w:rsidRDefault="00F5278F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E81D04" w:rsidRDefault="00E81D04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3A37B5" w:rsidRDefault="00391428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>З</w:t>
      </w:r>
      <w:r w:rsidR="00AC338C">
        <w:rPr>
          <w:sz w:val="28"/>
          <w:szCs w:val="28"/>
        </w:rPr>
        <w:t>аместител</w:t>
      </w:r>
      <w:r>
        <w:rPr>
          <w:sz w:val="28"/>
          <w:szCs w:val="28"/>
        </w:rPr>
        <w:t>ю</w:t>
      </w:r>
      <w:r w:rsidR="009C07C1" w:rsidRPr="00540360">
        <w:rPr>
          <w:sz w:val="28"/>
          <w:szCs w:val="28"/>
        </w:rPr>
        <w:t xml:space="preserve"> директора – </w:t>
      </w:r>
      <w:r w:rsidR="00FD1350">
        <w:rPr>
          <w:sz w:val="28"/>
          <w:szCs w:val="28"/>
        </w:rPr>
        <w:t>главно</w:t>
      </w:r>
      <w:r>
        <w:rPr>
          <w:sz w:val="28"/>
          <w:szCs w:val="28"/>
        </w:rPr>
        <w:t>му</w:t>
      </w:r>
      <w:r w:rsidR="00FD1350"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>у</w:t>
      </w:r>
    </w:p>
    <w:p w:rsidR="009C07C1" w:rsidRPr="00540360" w:rsidRDefault="003A37B5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>ф</w:t>
      </w:r>
      <w:r w:rsidR="009C07C1">
        <w:rPr>
          <w:sz w:val="28"/>
          <w:szCs w:val="28"/>
        </w:rPr>
        <w:t>илиала</w:t>
      </w:r>
      <w:r>
        <w:rPr>
          <w:sz w:val="28"/>
          <w:szCs w:val="28"/>
        </w:rPr>
        <w:t xml:space="preserve"> </w:t>
      </w:r>
      <w:r w:rsidR="009C07C1" w:rsidRPr="00540360">
        <w:rPr>
          <w:sz w:val="28"/>
          <w:szCs w:val="28"/>
        </w:rPr>
        <w:t>ОАО «МРСК Урала» - «Челябэнерго»</w:t>
      </w:r>
    </w:p>
    <w:p w:rsidR="009C07C1" w:rsidRDefault="00FD1350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 xml:space="preserve">В.А. </w:t>
      </w:r>
      <w:proofErr w:type="spellStart"/>
      <w:r>
        <w:rPr>
          <w:sz w:val="28"/>
          <w:szCs w:val="28"/>
        </w:rPr>
        <w:t>Обвинцеву</w:t>
      </w:r>
      <w:proofErr w:type="spellEnd"/>
    </w:p>
    <w:p w:rsidR="00540360" w:rsidRDefault="00540360" w:rsidP="00AC338C">
      <w:pPr>
        <w:tabs>
          <w:tab w:val="left" w:pos="4962"/>
        </w:tabs>
        <w:ind w:left="3544"/>
      </w:pPr>
    </w:p>
    <w:p w:rsidR="003A37B5" w:rsidRDefault="003A37B5" w:rsidP="00EA3695">
      <w:pPr>
        <w:tabs>
          <w:tab w:val="left" w:pos="4962"/>
        </w:tabs>
        <w:ind w:left="5670"/>
      </w:pPr>
    </w:p>
    <w:p w:rsidR="00B161DF" w:rsidRDefault="00B161DF" w:rsidP="00EA3695">
      <w:pPr>
        <w:tabs>
          <w:tab w:val="left" w:pos="4962"/>
        </w:tabs>
        <w:ind w:left="5670"/>
      </w:pPr>
    </w:p>
    <w:p w:rsidR="00E81D04" w:rsidRDefault="00E81D04" w:rsidP="00EA3695">
      <w:pPr>
        <w:tabs>
          <w:tab w:val="left" w:pos="4962"/>
        </w:tabs>
        <w:ind w:left="5670"/>
      </w:pPr>
    </w:p>
    <w:p w:rsidR="00391428" w:rsidRDefault="00F70697" w:rsidP="00EA3695">
      <w:pPr>
        <w:tabs>
          <w:tab w:val="left" w:pos="4962"/>
        </w:tabs>
      </w:pPr>
      <w:r w:rsidRPr="008F0907">
        <w:t xml:space="preserve">О </w:t>
      </w:r>
      <w:r w:rsidR="00C408E8">
        <w:t>приобретении автотрансформатора</w:t>
      </w:r>
    </w:p>
    <w:p w:rsidR="00F70697" w:rsidRDefault="00F70697" w:rsidP="00EA3695">
      <w:pPr>
        <w:tabs>
          <w:tab w:val="left" w:pos="4962"/>
        </w:tabs>
      </w:pPr>
    </w:p>
    <w:p w:rsidR="00B161DF" w:rsidRDefault="00B161DF" w:rsidP="00EA3695">
      <w:pPr>
        <w:tabs>
          <w:tab w:val="left" w:pos="4962"/>
        </w:tabs>
      </w:pPr>
    </w:p>
    <w:p w:rsidR="00E81D04" w:rsidRDefault="00E81D04" w:rsidP="00EA3695">
      <w:pPr>
        <w:tabs>
          <w:tab w:val="left" w:pos="4962"/>
        </w:tabs>
      </w:pPr>
    </w:p>
    <w:p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91428">
        <w:rPr>
          <w:sz w:val="28"/>
          <w:szCs w:val="28"/>
        </w:rPr>
        <w:t xml:space="preserve">Виктор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:rsidR="00C63168" w:rsidRDefault="00C63168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необходимостью проведения диагностики и оценки состояния резервных трансформаторов и </w:t>
      </w:r>
      <w:bookmarkStart w:id="0" w:name="_GoBack"/>
      <w:bookmarkEnd w:id="0"/>
      <w:r w:rsidR="00975589">
        <w:rPr>
          <w:sz w:val="28"/>
          <w:szCs w:val="28"/>
        </w:rPr>
        <w:t>трансформаторов,</w:t>
      </w:r>
      <w:r>
        <w:rPr>
          <w:sz w:val="28"/>
          <w:szCs w:val="28"/>
        </w:rPr>
        <w:t xml:space="preserve"> выводимых в капитальный ремонт СДЗП ПО «ЦЭС» требуется трехфазный лабораторный автотрансформатор. </w:t>
      </w:r>
    </w:p>
    <w:p w:rsidR="00C408E8" w:rsidRDefault="00C408E8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Получено коммерческое предложение о поставке а</w:t>
      </w:r>
      <w:r w:rsidRPr="00C63168">
        <w:rPr>
          <w:sz w:val="28"/>
          <w:szCs w:val="28"/>
        </w:rPr>
        <w:t>втотрансформатор</w:t>
      </w:r>
      <w:r>
        <w:rPr>
          <w:sz w:val="28"/>
          <w:szCs w:val="28"/>
        </w:rPr>
        <w:t>а</w:t>
      </w:r>
      <w:r w:rsidRPr="00C63168">
        <w:rPr>
          <w:sz w:val="28"/>
          <w:szCs w:val="28"/>
        </w:rPr>
        <w:t xml:space="preserve"> трехфазн</w:t>
      </w:r>
      <w:r>
        <w:rPr>
          <w:sz w:val="28"/>
          <w:szCs w:val="28"/>
        </w:rPr>
        <w:t xml:space="preserve">ого </w:t>
      </w:r>
      <w:r w:rsidRPr="00C63168">
        <w:rPr>
          <w:sz w:val="28"/>
          <w:szCs w:val="28"/>
        </w:rPr>
        <w:t>лабораторн</w:t>
      </w:r>
      <w:r>
        <w:rPr>
          <w:sz w:val="28"/>
          <w:szCs w:val="28"/>
        </w:rPr>
        <w:t>ого</w:t>
      </w:r>
      <w:r w:rsidRPr="00C63168">
        <w:rPr>
          <w:sz w:val="28"/>
          <w:szCs w:val="28"/>
        </w:rPr>
        <w:t xml:space="preserve"> с цифровым</w:t>
      </w:r>
      <w:r>
        <w:rPr>
          <w:sz w:val="28"/>
          <w:szCs w:val="28"/>
        </w:rPr>
        <w:t xml:space="preserve"> </w:t>
      </w:r>
      <w:r w:rsidRPr="00C63168">
        <w:rPr>
          <w:sz w:val="28"/>
          <w:szCs w:val="28"/>
        </w:rPr>
        <w:t>индикатором TSGC2-Y-9K (12А)</w:t>
      </w:r>
      <w:r>
        <w:rPr>
          <w:sz w:val="28"/>
          <w:szCs w:val="28"/>
        </w:rPr>
        <w:t xml:space="preserve"> производства </w:t>
      </w:r>
      <w:proofErr w:type="spellStart"/>
      <w:r w:rsidRPr="00C408E8">
        <w:rPr>
          <w:sz w:val="28"/>
          <w:szCs w:val="28"/>
        </w:rPr>
        <w:t>Sassin</w:t>
      </w:r>
      <w:proofErr w:type="spellEnd"/>
      <w:r w:rsidRPr="00C408E8">
        <w:rPr>
          <w:sz w:val="28"/>
          <w:szCs w:val="28"/>
        </w:rPr>
        <w:t>, Китай</w:t>
      </w:r>
      <w:r>
        <w:rPr>
          <w:sz w:val="28"/>
          <w:szCs w:val="28"/>
        </w:rPr>
        <w:t xml:space="preserve"> по цене 40 440 рублей с НДС.</w:t>
      </w:r>
    </w:p>
    <w:p w:rsidR="00AC338C" w:rsidRDefault="00773FBE" w:rsidP="00C408E8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Вас рассмотреть возможность </w:t>
      </w:r>
      <w:r w:rsidR="00C63168">
        <w:rPr>
          <w:sz w:val="28"/>
          <w:szCs w:val="28"/>
        </w:rPr>
        <w:t xml:space="preserve">приобретения </w:t>
      </w:r>
      <w:r w:rsidR="00C408E8">
        <w:rPr>
          <w:sz w:val="28"/>
          <w:szCs w:val="28"/>
        </w:rPr>
        <w:t>данного диагностического оборудования из источника себестоимость</w:t>
      </w:r>
      <w:r w:rsidR="009405F4">
        <w:rPr>
          <w:sz w:val="28"/>
          <w:szCs w:val="28"/>
        </w:rPr>
        <w:t xml:space="preserve"> в 2023году</w:t>
      </w:r>
      <w:r w:rsidR="00C408E8">
        <w:rPr>
          <w:sz w:val="28"/>
          <w:szCs w:val="28"/>
        </w:rPr>
        <w:t>.</w:t>
      </w: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C408E8" w:rsidRDefault="00C408E8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B161DF" w:rsidRDefault="001A6E6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82BE7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82BE7">
        <w:rPr>
          <w:sz w:val="28"/>
          <w:szCs w:val="28"/>
        </w:rPr>
        <w:t xml:space="preserve"> инженер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И.А. Рязанов</w:t>
      </w:r>
    </w:p>
    <w:p w:rsidR="00B161DF" w:rsidRDefault="00B161D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48444D" w:rsidRDefault="0048444D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965DF9" w:rsidRDefault="00207F3B" w:rsidP="00B161DF">
      <w:pPr>
        <w:jc w:val="both"/>
        <w:rPr>
          <w:sz w:val="20"/>
          <w:szCs w:val="20"/>
        </w:rPr>
      </w:pPr>
      <w:r>
        <w:rPr>
          <w:sz w:val="20"/>
          <w:szCs w:val="20"/>
        </w:rPr>
        <w:t>Бугреев А</w:t>
      </w:r>
      <w:r w:rsidR="009341DC">
        <w:rPr>
          <w:sz w:val="20"/>
          <w:szCs w:val="20"/>
        </w:rPr>
        <w:t>.</w:t>
      </w:r>
      <w:r>
        <w:rPr>
          <w:sz w:val="20"/>
          <w:szCs w:val="20"/>
        </w:rPr>
        <w:t>Г.</w:t>
      </w:r>
      <w:r w:rsidR="00754404">
        <w:rPr>
          <w:sz w:val="20"/>
          <w:szCs w:val="20"/>
        </w:rPr>
        <w:t xml:space="preserve"> </w:t>
      </w:r>
    </w:p>
    <w:p w:rsidR="003F3786" w:rsidRDefault="00341637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</w:t>
      </w:r>
      <w:r w:rsidR="00FE5CC3">
        <w:rPr>
          <w:sz w:val="20"/>
          <w:szCs w:val="20"/>
        </w:rPr>
        <w:t>4</w:t>
      </w:r>
      <w:r>
        <w:rPr>
          <w:sz w:val="20"/>
          <w:szCs w:val="20"/>
        </w:rPr>
        <w:t>-</w:t>
      </w:r>
      <w:r w:rsidR="00207F3B">
        <w:rPr>
          <w:sz w:val="20"/>
          <w:szCs w:val="20"/>
        </w:rPr>
        <w:t>12</w:t>
      </w:r>
    </w:p>
    <w:p w:rsidR="00207F3B" w:rsidRDefault="00207F3B" w:rsidP="00341637">
      <w:pPr>
        <w:tabs>
          <w:tab w:val="left" w:pos="567"/>
        </w:tabs>
        <w:jc w:val="both"/>
        <w:rPr>
          <w:sz w:val="20"/>
          <w:szCs w:val="20"/>
        </w:rPr>
      </w:pPr>
    </w:p>
    <w:p w:rsidR="0048444D" w:rsidRDefault="0048444D" w:rsidP="00341637">
      <w:pPr>
        <w:tabs>
          <w:tab w:val="left" w:pos="567"/>
        </w:tabs>
        <w:jc w:val="both"/>
        <w:rPr>
          <w:sz w:val="20"/>
          <w:szCs w:val="20"/>
        </w:rPr>
      </w:pPr>
    </w:p>
    <w:p w:rsidR="0048444D" w:rsidRDefault="0048444D" w:rsidP="00341637">
      <w:pPr>
        <w:tabs>
          <w:tab w:val="left" w:pos="567"/>
        </w:tabs>
        <w:jc w:val="both"/>
        <w:rPr>
          <w:sz w:val="20"/>
          <w:szCs w:val="20"/>
        </w:rPr>
      </w:pPr>
    </w:p>
    <w:p w:rsidR="0048444D" w:rsidRDefault="0048444D" w:rsidP="00341637">
      <w:pPr>
        <w:tabs>
          <w:tab w:val="left" w:pos="567"/>
        </w:tabs>
        <w:jc w:val="both"/>
        <w:rPr>
          <w:sz w:val="20"/>
          <w:szCs w:val="20"/>
        </w:rPr>
      </w:pPr>
    </w:p>
    <w:sectPr w:rsidR="0048444D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15FF" w:rsidRDefault="000215FF" w:rsidP="005E45ED">
      <w:r>
        <w:separator/>
      </w:r>
    </w:p>
  </w:endnote>
  <w:endnote w:type="continuationSeparator" w:id="0">
    <w:p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a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15FF" w:rsidRDefault="000215FF" w:rsidP="005E45ED">
      <w:r>
        <w:separator/>
      </w:r>
    </w:p>
  </w:footnote>
  <w:footnote w:type="continuationSeparator" w:id="0">
    <w:p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3FBE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05F4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589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B33"/>
    <w:rsid w:val="00AA7D6E"/>
    <w:rsid w:val="00AB085A"/>
    <w:rsid w:val="00AB0953"/>
    <w:rsid w:val="00AB1E3E"/>
    <w:rsid w:val="00AB24B4"/>
    <w:rsid w:val="00AB3356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8E8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168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108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,"/>
  <w:listSeparator w:val=";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1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Коваль Людмила Викторовна</cp:lastModifiedBy>
  <cp:revision>5</cp:revision>
  <cp:lastPrinted>2020-11-12T07:05:00Z</cp:lastPrinted>
  <dcterms:created xsi:type="dcterms:W3CDTF">2023-01-25T10:18:00Z</dcterms:created>
  <dcterms:modified xsi:type="dcterms:W3CDTF">2023-01-26T02:28:00Z</dcterms:modified>
</cp:coreProperties>
</file>