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A37B5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З</w:t>
      </w:r>
      <w:r w:rsidR="00AC338C">
        <w:rPr>
          <w:sz w:val="28"/>
          <w:szCs w:val="28"/>
        </w:rPr>
        <w:t>аместител</w:t>
      </w:r>
      <w:r>
        <w:rPr>
          <w:sz w:val="28"/>
          <w:szCs w:val="28"/>
        </w:rPr>
        <w:t>ю</w:t>
      </w:r>
      <w:r w:rsidR="009C07C1" w:rsidRPr="00540360">
        <w:rPr>
          <w:sz w:val="28"/>
          <w:szCs w:val="28"/>
        </w:rPr>
        <w:t xml:space="preserve"> директора – </w:t>
      </w:r>
      <w:r w:rsidR="00FD1350">
        <w:rPr>
          <w:sz w:val="28"/>
          <w:szCs w:val="28"/>
        </w:rPr>
        <w:t>главно</w:t>
      </w:r>
      <w:r>
        <w:rPr>
          <w:sz w:val="28"/>
          <w:szCs w:val="28"/>
        </w:rPr>
        <w:t>му</w:t>
      </w:r>
      <w:r w:rsidR="00FD1350"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>у</w:t>
      </w:r>
    </w:p>
    <w:p w:rsidR="009C07C1" w:rsidRPr="0054036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ф</w:t>
      </w:r>
      <w:r w:rsidR="009C07C1">
        <w:rPr>
          <w:sz w:val="28"/>
          <w:szCs w:val="28"/>
        </w:rPr>
        <w:t>илиала</w:t>
      </w:r>
      <w:r>
        <w:rPr>
          <w:sz w:val="28"/>
          <w:szCs w:val="28"/>
        </w:rPr>
        <w:t xml:space="preserve"> </w:t>
      </w:r>
      <w:r w:rsidR="009C07C1" w:rsidRPr="00540360">
        <w:rPr>
          <w:sz w:val="28"/>
          <w:szCs w:val="28"/>
        </w:rPr>
        <w:t>ОАО «МРСК Урала» - «Челябэнерго»</w:t>
      </w:r>
    </w:p>
    <w:p w:rsidR="009C07C1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proofErr w:type="spellStart"/>
      <w:r>
        <w:rPr>
          <w:sz w:val="28"/>
          <w:szCs w:val="28"/>
        </w:rPr>
        <w:t>Обвинцеву</w:t>
      </w:r>
      <w:proofErr w:type="spellEnd"/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B161DF" w:rsidRDefault="00B161DF" w:rsidP="00EA3695">
      <w:pPr>
        <w:tabs>
          <w:tab w:val="left" w:pos="4962"/>
        </w:tabs>
        <w:ind w:left="5670"/>
      </w:pPr>
    </w:p>
    <w:p w:rsidR="00E81D04" w:rsidRDefault="00E81D04" w:rsidP="00EA3695">
      <w:pPr>
        <w:tabs>
          <w:tab w:val="left" w:pos="4962"/>
        </w:tabs>
        <w:ind w:left="5670"/>
      </w:pPr>
    </w:p>
    <w:p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:rsidR="00F70697" w:rsidRDefault="00F70697" w:rsidP="00EA3695">
      <w:pPr>
        <w:tabs>
          <w:tab w:val="left" w:pos="4962"/>
        </w:tabs>
      </w:pP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2E2F13" w:rsidRPr="002E2F13" w:rsidRDefault="00457D86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E1429">
        <w:rPr>
          <w:sz w:val="28"/>
          <w:szCs w:val="28"/>
        </w:rPr>
        <w:t xml:space="preserve"> ПО «ЦЭС» во время </w:t>
      </w:r>
      <w:r>
        <w:rPr>
          <w:sz w:val="28"/>
          <w:szCs w:val="28"/>
        </w:rPr>
        <w:t>эксплуатаци</w:t>
      </w:r>
      <w:r w:rsidR="00DB0980">
        <w:rPr>
          <w:sz w:val="28"/>
          <w:szCs w:val="28"/>
        </w:rPr>
        <w:t>и</w:t>
      </w:r>
      <w:r w:rsidR="00CE1429">
        <w:rPr>
          <w:sz w:val="28"/>
          <w:szCs w:val="28"/>
        </w:rPr>
        <w:t xml:space="preserve"> повредились </w:t>
      </w:r>
      <w:r w:rsidR="002E2F13" w:rsidRPr="002E2F13">
        <w:rPr>
          <w:sz w:val="28"/>
          <w:szCs w:val="28"/>
        </w:rPr>
        <w:t xml:space="preserve">4 прибора. </w:t>
      </w:r>
    </w:p>
    <w:p w:rsidR="002E2F13" w:rsidRPr="002E2F13" w:rsidRDefault="002E2F13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2E2F13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="00D6282E" w:rsidRPr="00D6282E">
        <w:rPr>
          <w:sz w:val="28"/>
          <w:szCs w:val="28"/>
        </w:rPr>
        <w:t>Мост переменного тока</w:t>
      </w:r>
      <w:r w:rsidRPr="002E2F13">
        <w:rPr>
          <w:sz w:val="28"/>
          <w:szCs w:val="28"/>
        </w:rPr>
        <w:t xml:space="preserve"> «Тангенс 2000» зав</w:t>
      </w:r>
      <w:r w:rsidR="00C116FC">
        <w:rPr>
          <w:sz w:val="28"/>
          <w:szCs w:val="28"/>
        </w:rPr>
        <w:t>одской номер</w:t>
      </w:r>
      <w:r w:rsidRPr="002E2F13">
        <w:rPr>
          <w:sz w:val="28"/>
          <w:szCs w:val="28"/>
        </w:rPr>
        <w:t xml:space="preserve"> № 02.22.1690. При измерении тангенса диэлектрических потерь обмотки силового трансформатора произошло отключение прибора с перегоранием предохранителей. После замены предохранителей прибор включается, но не выдает измерительное напряжение на объект измерений.</w:t>
      </w:r>
    </w:p>
    <w:p w:rsidR="002E2F13" w:rsidRPr="002E2F13" w:rsidRDefault="002E2F13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2E2F13">
        <w:rPr>
          <w:sz w:val="28"/>
          <w:szCs w:val="28"/>
        </w:rPr>
        <w:t>2.</w:t>
      </w:r>
      <w:r>
        <w:t> </w:t>
      </w:r>
      <w:r w:rsidRPr="002E2F13">
        <w:rPr>
          <w:sz w:val="28"/>
          <w:szCs w:val="28"/>
        </w:rPr>
        <w:t xml:space="preserve">Прибор «АИД-70/50» </w:t>
      </w:r>
      <w:r w:rsidR="00C116FC" w:rsidRPr="002E2F13">
        <w:rPr>
          <w:sz w:val="28"/>
          <w:szCs w:val="28"/>
        </w:rPr>
        <w:t>зав</w:t>
      </w:r>
      <w:r w:rsidR="00C116FC">
        <w:rPr>
          <w:sz w:val="28"/>
          <w:szCs w:val="28"/>
        </w:rPr>
        <w:t>одской номер</w:t>
      </w:r>
      <w:r w:rsidRPr="002E2F13">
        <w:rPr>
          <w:sz w:val="28"/>
          <w:szCs w:val="28"/>
        </w:rPr>
        <w:t xml:space="preserve"> блока 869, </w:t>
      </w:r>
      <w:r w:rsidR="00C116FC" w:rsidRPr="002E2F13">
        <w:rPr>
          <w:sz w:val="28"/>
          <w:szCs w:val="28"/>
        </w:rPr>
        <w:t>зав</w:t>
      </w:r>
      <w:r w:rsidR="00C116FC">
        <w:rPr>
          <w:sz w:val="28"/>
          <w:szCs w:val="28"/>
        </w:rPr>
        <w:t>одской номер</w:t>
      </w:r>
      <w:r w:rsidRPr="002E2F13">
        <w:rPr>
          <w:sz w:val="28"/>
          <w:szCs w:val="28"/>
        </w:rPr>
        <w:t xml:space="preserve"> пульта 867. При проведении испытаний постоянным напряжением кабелей при увели</w:t>
      </w:r>
      <w:r w:rsidR="009163FD">
        <w:rPr>
          <w:sz w:val="28"/>
          <w:szCs w:val="28"/>
        </w:rPr>
        <w:t>чении напряжения рукояткой ЛАТР</w:t>
      </w:r>
      <w:r w:rsidRPr="002E2F13">
        <w:rPr>
          <w:sz w:val="28"/>
          <w:szCs w:val="28"/>
        </w:rPr>
        <w:t xml:space="preserve"> стрелка киловольтметра движется </w:t>
      </w:r>
      <w:r w:rsidR="009163FD">
        <w:rPr>
          <w:sz w:val="28"/>
          <w:szCs w:val="28"/>
        </w:rPr>
        <w:t>рывком к верхнему пределу</w:t>
      </w:r>
      <w:r w:rsidRPr="002E2F13">
        <w:rPr>
          <w:sz w:val="28"/>
          <w:szCs w:val="28"/>
        </w:rPr>
        <w:t>.</w:t>
      </w:r>
    </w:p>
    <w:p w:rsidR="002E2F13" w:rsidRPr="002E2F13" w:rsidRDefault="002E2F13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2E2F13">
        <w:rPr>
          <w:sz w:val="28"/>
          <w:szCs w:val="28"/>
        </w:rPr>
        <w:t>3.</w:t>
      </w:r>
      <w:r>
        <w:rPr>
          <w:sz w:val="28"/>
          <w:szCs w:val="28"/>
        </w:rPr>
        <w:t> </w:t>
      </w:r>
      <w:r w:rsidR="00E54F8F">
        <w:rPr>
          <w:sz w:val="28"/>
          <w:szCs w:val="28"/>
        </w:rPr>
        <w:t>Мост переменного тока</w:t>
      </w:r>
      <w:r w:rsidRPr="002E2F13">
        <w:rPr>
          <w:sz w:val="28"/>
          <w:szCs w:val="28"/>
        </w:rPr>
        <w:t xml:space="preserve"> «СА 7100-3» </w:t>
      </w:r>
      <w:r w:rsidR="00C116FC" w:rsidRPr="002E2F13">
        <w:rPr>
          <w:sz w:val="28"/>
          <w:szCs w:val="28"/>
        </w:rPr>
        <w:t>зав</w:t>
      </w:r>
      <w:r w:rsidR="00C116FC">
        <w:rPr>
          <w:sz w:val="28"/>
          <w:szCs w:val="28"/>
        </w:rPr>
        <w:t>одской номер</w:t>
      </w:r>
      <w:r w:rsidRPr="002E2F13">
        <w:rPr>
          <w:sz w:val="28"/>
          <w:szCs w:val="28"/>
        </w:rPr>
        <w:t xml:space="preserve"> 776. При измерении тангенса диэлектрических потерь не выполняет измерение.</w:t>
      </w:r>
    </w:p>
    <w:p w:rsidR="002E2F13" w:rsidRDefault="002E2F13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2E2F13">
        <w:rPr>
          <w:sz w:val="28"/>
          <w:szCs w:val="28"/>
        </w:rPr>
        <w:t xml:space="preserve">4. </w:t>
      </w:r>
      <w:r w:rsidR="00C116FC" w:rsidRPr="002E2F13">
        <w:rPr>
          <w:sz w:val="28"/>
          <w:szCs w:val="28"/>
        </w:rPr>
        <w:t>Индукционные клещи</w:t>
      </w:r>
      <w:r w:rsidR="00C116FC">
        <w:rPr>
          <w:sz w:val="28"/>
          <w:szCs w:val="28"/>
        </w:rPr>
        <w:t xml:space="preserve"> </w:t>
      </w:r>
      <w:r w:rsidRPr="002E2F13">
        <w:rPr>
          <w:sz w:val="28"/>
          <w:szCs w:val="28"/>
        </w:rPr>
        <w:t>«КИ-500</w:t>
      </w:r>
      <w:r w:rsidR="00C116FC" w:rsidRPr="002E2F13">
        <w:rPr>
          <w:sz w:val="28"/>
          <w:szCs w:val="28"/>
        </w:rPr>
        <w:t>» заводской</w:t>
      </w:r>
      <w:r w:rsidR="00C116FC">
        <w:rPr>
          <w:sz w:val="28"/>
          <w:szCs w:val="28"/>
        </w:rPr>
        <w:t xml:space="preserve"> номер</w:t>
      </w:r>
      <w:r w:rsidRPr="002E2F13">
        <w:rPr>
          <w:sz w:val="28"/>
          <w:szCs w:val="28"/>
        </w:rPr>
        <w:t xml:space="preserve"> 20114 из</w:t>
      </w:r>
      <w:r w:rsidR="00C116FC">
        <w:rPr>
          <w:sz w:val="28"/>
          <w:szCs w:val="28"/>
        </w:rPr>
        <w:t xml:space="preserve"> </w:t>
      </w:r>
      <w:r w:rsidR="00C116FC" w:rsidRPr="002E2F13">
        <w:rPr>
          <w:sz w:val="28"/>
          <w:szCs w:val="28"/>
        </w:rPr>
        <w:t>поискового комплекта</w:t>
      </w:r>
      <w:r w:rsidRPr="002E2F13">
        <w:rPr>
          <w:sz w:val="28"/>
          <w:szCs w:val="28"/>
        </w:rPr>
        <w:t xml:space="preserve"> КП-500К. При работе не выдают сигнал.</w:t>
      </w:r>
    </w:p>
    <w:p w:rsidR="00535B64" w:rsidRDefault="00535B64" w:rsidP="002E2F13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 w:rsidR="00822EC5">
        <w:rPr>
          <w:sz w:val="28"/>
          <w:szCs w:val="28"/>
        </w:rPr>
        <w:t xml:space="preserve">согласовать внеочередной ремонт </w:t>
      </w:r>
      <w:r w:rsidR="002E2F13">
        <w:rPr>
          <w:sz w:val="28"/>
          <w:szCs w:val="28"/>
        </w:rPr>
        <w:t>четырех указанных</w:t>
      </w:r>
      <w:r w:rsidR="00E23C3B">
        <w:rPr>
          <w:sz w:val="28"/>
          <w:szCs w:val="28"/>
        </w:rPr>
        <w:t xml:space="preserve"> приборов </w:t>
      </w:r>
      <w:r w:rsidR="00E81D04">
        <w:rPr>
          <w:sz w:val="28"/>
          <w:szCs w:val="28"/>
        </w:rPr>
        <w:t>в</w:t>
      </w:r>
      <w:r w:rsidR="00207F3B">
        <w:rPr>
          <w:sz w:val="28"/>
          <w:szCs w:val="28"/>
        </w:rPr>
        <w:t xml:space="preserve"> рамках действующего договора на ремонт приборов </w:t>
      </w:r>
      <w:r w:rsidR="007906CD" w:rsidRPr="007906CD">
        <w:rPr>
          <w:sz w:val="28"/>
          <w:szCs w:val="28"/>
        </w:rPr>
        <w:t>№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11789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от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29.12.2020</w:t>
      </w:r>
      <w:r w:rsidR="00207F3B">
        <w:rPr>
          <w:sz w:val="28"/>
          <w:szCs w:val="28"/>
        </w:rPr>
        <w:t>.</w:t>
      </w:r>
    </w:p>
    <w:p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DB0980" w:rsidRDefault="00DB0980" w:rsidP="00B161DF">
      <w:pPr>
        <w:jc w:val="both"/>
        <w:rPr>
          <w:sz w:val="20"/>
          <w:szCs w:val="20"/>
        </w:rPr>
      </w:pPr>
      <w:bookmarkStart w:id="0" w:name="_GoBack"/>
      <w:bookmarkEnd w:id="0"/>
    </w:p>
    <w:p w:rsidR="0063108F" w:rsidRDefault="0063108F" w:rsidP="00B161DF">
      <w:pPr>
        <w:jc w:val="both"/>
        <w:rPr>
          <w:sz w:val="20"/>
          <w:szCs w:val="20"/>
        </w:rPr>
      </w:pPr>
    </w:p>
    <w:p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7FD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01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2F1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073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3FD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6FC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82E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4F8F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7</cp:revision>
  <cp:lastPrinted>2020-11-12T07:05:00Z</cp:lastPrinted>
  <dcterms:created xsi:type="dcterms:W3CDTF">2023-07-27T03:48:00Z</dcterms:created>
  <dcterms:modified xsi:type="dcterms:W3CDTF">2023-08-01T03:43:00Z</dcterms:modified>
</cp:coreProperties>
</file>