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38B29C7E" w:rsidR="00607645" w:rsidRPr="006930CB" w:rsidRDefault="006930CB" w:rsidP="00607645">
      <w:pPr>
        <w:pStyle w:val="BodyText"/>
        <w:rPr>
          <w:rFonts w:cstheme="minorHAnsi"/>
          <w:sz w:val="22"/>
          <w:lang w:val="en-GB"/>
        </w:rPr>
      </w:pPr>
      <w:r w:rsidRPr="006930C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DF02512">
            <wp:simplePos x="0" y="0"/>
            <wp:positionH relativeFrom="column">
              <wp:posOffset>194883</wp:posOffset>
            </wp:positionH>
            <wp:positionV relativeFrom="paragraph">
              <wp:posOffset>37465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482" cy="162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372A5448" w:rsidR="00607645" w:rsidRPr="006930CB" w:rsidRDefault="005B7012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20.5pt;margin-top:4.4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1C25E567" w:rsidR="00607645" w:rsidRPr="00F64961" w:rsidRDefault="0019601C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</w:rPr>
                  </w:pPr>
                  <w:r w:rsidRPr="00F64961">
                    <w:rPr>
                      <w:color w:val="FFFFFF"/>
                      <w:sz w:val="48"/>
                      <w:szCs w:val="21"/>
                    </w:rPr>
                    <w:t xml:space="preserve">Assignment 1: </w:t>
                  </w:r>
                  <w:r w:rsidR="00F64961" w:rsidRPr="00F64961">
                    <w:rPr>
                      <w:color w:val="FFFFFF"/>
                      <w:sz w:val="48"/>
                      <w:szCs w:val="21"/>
                    </w:rPr>
                    <w:t>Professional Practice Report</w:t>
                  </w:r>
                </w:p>
              </w:txbxContent>
            </v:textbox>
          </v:shape>
        </w:pict>
      </w:r>
    </w:p>
    <w:p w14:paraId="4EEDA6A4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6930CB" w:rsidRDefault="005B7012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21.75pt;margin-top:2.4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77777777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A47F0">
                    <w:rPr>
                      <w:color w:val="FFFFFF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4D4E948B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</w:t>
                  </w:r>
                  <w:r w:rsidR="00F64961">
                    <w:rPr>
                      <w:color w:val="FFFFFF"/>
                      <w:sz w:val="20"/>
                    </w:rPr>
                    <w:t>4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6930C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6930CB" w:rsidRDefault="00231A2E" w:rsidP="006930CB">
      <w:pPr>
        <w:pStyle w:val="BodyText"/>
        <w:spacing w:before="69"/>
        <w:ind w:left="284"/>
        <w:rPr>
          <w:lang w:val="en-GB"/>
        </w:rPr>
      </w:pPr>
      <w:r w:rsidRPr="006930CB">
        <w:rPr>
          <w:color w:val="7F7F7F"/>
          <w:lang w:val="en-GB"/>
        </w:rPr>
        <w:t>Gareth Lewis</w:t>
      </w:r>
    </w:p>
    <w:p w14:paraId="63477248" w14:textId="77777777" w:rsidR="00607645" w:rsidRPr="006930C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6930CB" w14:paraId="25D5E4EC" w14:textId="77777777" w:rsidTr="006930CB">
        <w:tc>
          <w:tcPr>
            <w:tcW w:w="3119" w:type="dxa"/>
          </w:tcPr>
          <w:p w14:paraId="46F81F14" w14:textId="77777777" w:rsidR="00FB3763" w:rsidRPr="006930CB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930C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930CB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930C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930CB" w:rsidRDefault="00FB3763" w:rsidP="0019601C">
            <w:pPr>
              <w:pStyle w:val="Heading1"/>
            </w:pPr>
            <w:r w:rsidRPr="006930CB">
              <w:t>Introduction</w:t>
            </w:r>
          </w:p>
          <w:p w14:paraId="2A7FB3B5" w14:textId="77777777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The goal of this assignment is to create professional portfolio materials</w:t>
            </w:r>
          </w:p>
          <w:p w14:paraId="001DEC24" w14:textId="77777777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</w:p>
          <w:p w14:paraId="16F8DC33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What ‘portfolio materials’ means is different to each discipline; your route tutor will give you some advice</w:t>
            </w:r>
          </w:p>
          <w:p w14:paraId="64245011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Portfolios exist to showcase your work, so you will need to create something that will have a highly positive effect on your pre- and post-graduation job searching.</w:t>
            </w:r>
          </w:p>
          <w:p w14:paraId="60208594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Your portfolio piece should sit conceptually within your promotional pieces (assignment 2).</w:t>
            </w:r>
          </w:p>
          <w:p w14:paraId="5AB17646" w14:textId="77777777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</w:p>
          <w:p w14:paraId="651350C4" w14:textId="670D21C2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Professional Practice Report (Studio, 80%) - Students work toward an individual portfolio "hero piece" and showcase of it on a relevant platform, and students provide a verbal "situation report" to the relevant staff in Week 13 as a vehicle for "reflection".</w:t>
            </w:r>
          </w:p>
          <w:p w14:paraId="7DD50928" w14:textId="70CD4322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</w:p>
          <w:p w14:paraId="780197BB" w14:textId="77777777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The assignment consists of the following parts:</w:t>
            </w:r>
          </w:p>
          <w:p w14:paraId="7026E148" w14:textId="77777777" w:rsidR="006930CB" w:rsidRPr="006930CB" w:rsidRDefault="006930CB" w:rsidP="006930CB">
            <w:pPr>
              <w:pStyle w:val="AssignmentPara"/>
              <w:ind w:left="862"/>
              <w:rPr>
                <w:rFonts w:asciiTheme="minorHAnsi" w:hAnsiTheme="minorHAnsi" w:cstheme="minorHAnsi"/>
              </w:rPr>
            </w:pPr>
          </w:p>
          <w:p w14:paraId="1E9D8D35" w14:textId="77777777" w:rsidR="006930CB" w:rsidRPr="006930CB" w:rsidRDefault="006930CB" w:rsidP="006930CB">
            <w:pPr>
              <w:pStyle w:val="AssignmentPar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6930CB">
              <w:rPr>
                <w:rFonts w:asciiTheme="minorHAnsi" w:hAnsiTheme="minorHAnsi" w:cstheme="minorHAnsi"/>
                <w:b/>
                <w:bCs/>
              </w:rPr>
              <w:t>Create your portfolio piece</w:t>
            </w:r>
          </w:p>
          <w:p w14:paraId="1D3EDC15" w14:textId="77777777" w:rsidR="006930CB" w:rsidRPr="006930CB" w:rsidRDefault="006930CB" w:rsidP="006930CB">
            <w:pPr>
              <w:pStyle w:val="AssignmentPara"/>
              <w:ind w:left="862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 xml:space="preserve">Work on your portfolio piece during the workshops for GAM340. </w:t>
            </w:r>
          </w:p>
          <w:p w14:paraId="0F8DE374" w14:textId="77777777" w:rsidR="006930CB" w:rsidRPr="006930CB" w:rsidRDefault="006930CB" w:rsidP="006930CB">
            <w:pPr>
              <w:pStyle w:val="AssignmentPara"/>
              <w:ind w:left="862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Your tutor will be on hand to give informal feedback during the workshops and other supervised studio practice sessions.</w:t>
            </w:r>
          </w:p>
          <w:p w14:paraId="515B9A1A" w14:textId="77777777" w:rsidR="006930CB" w:rsidRPr="006930CB" w:rsidRDefault="006930CB" w:rsidP="006930CB">
            <w:pPr>
              <w:pStyle w:val="AssignmentPara"/>
              <w:ind w:left="0"/>
              <w:rPr>
                <w:rFonts w:asciiTheme="minorHAnsi" w:hAnsiTheme="minorHAnsi" w:cstheme="minorHAnsi"/>
              </w:rPr>
            </w:pPr>
          </w:p>
          <w:p w14:paraId="4233C3CB" w14:textId="77777777" w:rsidR="006930CB" w:rsidRPr="006930CB" w:rsidRDefault="006930CB" w:rsidP="006930CB">
            <w:pPr>
              <w:pStyle w:val="AssignmentPar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6930CB">
              <w:rPr>
                <w:rFonts w:asciiTheme="minorHAnsi" w:hAnsiTheme="minorHAnsi" w:cstheme="minorHAnsi"/>
                <w:b/>
                <w:bCs/>
              </w:rPr>
              <w:t>Attend the peer review in week 9</w:t>
            </w:r>
          </w:p>
          <w:p w14:paraId="56EB0F3F" w14:textId="77777777" w:rsidR="006930CB" w:rsidRPr="006930CB" w:rsidRDefault="006930CB" w:rsidP="006930CB">
            <w:pPr>
              <w:pStyle w:val="AssignmentPara"/>
              <w:ind w:left="862"/>
              <w:jc w:val="both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For the peer review, upload materials that you want to be reviewed onto Learning Space, as a either a combination of files in a zip archive or a link to a relevant website. Your peers will then review your work and leave feedback.</w:t>
            </w:r>
          </w:p>
          <w:p w14:paraId="12B4CF30" w14:textId="77777777" w:rsidR="006930CB" w:rsidRPr="006930CB" w:rsidRDefault="006930CB" w:rsidP="006930CB">
            <w:pPr>
              <w:pStyle w:val="AssignmentPara"/>
              <w:ind w:left="862"/>
              <w:jc w:val="both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Informal feedback will be available at the end of the peer review session.</w:t>
            </w:r>
          </w:p>
          <w:p w14:paraId="3D7D1C1C" w14:textId="77777777" w:rsidR="006930CB" w:rsidRPr="006930CB" w:rsidRDefault="006930CB" w:rsidP="006930CB">
            <w:pPr>
              <w:pStyle w:val="AssignmentPara"/>
              <w:ind w:left="86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930CB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03AC3671" w14:textId="77777777" w:rsidR="006930CB" w:rsidRPr="006930CB" w:rsidRDefault="006930CB" w:rsidP="006930CB">
            <w:pPr>
              <w:pStyle w:val="AssignmentPara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bCs/>
              </w:rPr>
            </w:pPr>
            <w:r w:rsidRPr="006930CB">
              <w:rPr>
                <w:rFonts w:asciiTheme="minorHAnsi" w:hAnsiTheme="minorHAnsi" w:cstheme="minorHAnsi"/>
                <w:b/>
                <w:bCs/>
              </w:rPr>
              <w:t>Attend the showcase tutorial</w:t>
            </w:r>
          </w:p>
          <w:p w14:paraId="00B13F7B" w14:textId="77777777" w:rsidR="006930CB" w:rsidRPr="006930CB" w:rsidRDefault="006930CB" w:rsidP="006930CB">
            <w:pPr>
              <w:pStyle w:val="AssignmentPara"/>
              <w:ind w:left="862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Demonstrate your portfolio piece to your tutor.</w:t>
            </w:r>
          </w:p>
          <w:p w14:paraId="2ADD0E87" w14:textId="77777777" w:rsidR="006930CB" w:rsidRPr="006930CB" w:rsidRDefault="006930CB" w:rsidP="006930CB">
            <w:pPr>
              <w:pStyle w:val="AssignmentPara"/>
              <w:ind w:left="862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You will receive informal feedback during the showcase.</w:t>
            </w:r>
          </w:p>
          <w:p w14:paraId="7D831766" w14:textId="77777777" w:rsidR="006930CB" w:rsidRPr="006930CB" w:rsidRDefault="006930CB" w:rsidP="006930CB">
            <w:pPr>
              <w:pStyle w:val="AssignmentPara"/>
              <w:ind w:left="0"/>
              <w:rPr>
                <w:rFonts w:asciiTheme="minorHAnsi" w:hAnsiTheme="minorHAnsi" w:cstheme="minorHAnsi"/>
              </w:rPr>
            </w:pPr>
          </w:p>
          <w:p w14:paraId="0D955615" w14:textId="29259EE7" w:rsidR="006930CB" w:rsidRPr="006930CB" w:rsidRDefault="006930CB" w:rsidP="006930CB">
            <w:pPr>
              <w:pStyle w:val="AssignmentPara"/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You will receive formal feedback within 3 weeks</w:t>
            </w:r>
          </w:p>
          <w:p w14:paraId="4331A66E" w14:textId="67F35446" w:rsidR="00942E75" w:rsidRPr="006930CB" w:rsidRDefault="00942E75" w:rsidP="00933AA9">
            <w:pPr>
              <w:pStyle w:val="BodyText"/>
              <w:rPr>
                <w:lang w:val="en-GB"/>
              </w:rPr>
            </w:pPr>
          </w:p>
          <w:p w14:paraId="7CF4E707" w14:textId="77777777" w:rsidR="006930CB" w:rsidRPr="006930CB" w:rsidRDefault="006930CB" w:rsidP="00933AA9">
            <w:pPr>
              <w:pStyle w:val="BodyText"/>
              <w:rPr>
                <w:lang w:val="en-GB"/>
              </w:rPr>
            </w:pPr>
          </w:p>
          <w:p w14:paraId="4D40DCE8" w14:textId="77777777" w:rsidR="006930CB" w:rsidRPr="006930CB" w:rsidRDefault="006930CB" w:rsidP="0019601C">
            <w:pPr>
              <w:pStyle w:val="Heading1"/>
            </w:pPr>
            <w:r w:rsidRPr="006930CB">
              <w:t>Additional Guidance</w:t>
            </w:r>
          </w:p>
          <w:p w14:paraId="52A2B1A0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Start early and keep working weekly</w:t>
            </w:r>
          </w:p>
          <w:p w14:paraId="46853498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Split your time equitably between this module and GAM320</w:t>
            </w:r>
          </w:p>
          <w:p w14:paraId="7F3F9384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Create something that you are interested in making, rather than what might be a ‘hot topic’</w:t>
            </w:r>
          </w:p>
          <w:p w14:paraId="450B2929" w14:textId="77777777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Use your route tutor as a sounding board</w:t>
            </w:r>
          </w:p>
          <w:p w14:paraId="3CEB04C2" w14:textId="2877E90A" w:rsidR="006930CB" w:rsidRPr="006930CB" w:rsidRDefault="006930CB" w:rsidP="006930CB">
            <w:pPr>
              <w:pStyle w:val="AssignmentPara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6930CB">
              <w:rPr>
                <w:rFonts w:asciiTheme="minorHAnsi" w:hAnsiTheme="minorHAnsi" w:cstheme="minorHAnsi"/>
              </w:rPr>
              <w:t>Use the workshop time wisely</w:t>
            </w:r>
          </w:p>
          <w:p w14:paraId="1B33EBE4" w14:textId="77777777" w:rsidR="006930CB" w:rsidRPr="006930CB" w:rsidRDefault="006930CB" w:rsidP="006930CB">
            <w:pPr>
              <w:pStyle w:val="Heading1"/>
            </w:pPr>
          </w:p>
          <w:p w14:paraId="62CAA9B8" w14:textId="4C6795CF" w:rsidR="00FB3763" w:rsidRPr="006930CB" w:rsidRDefault="00FB3763" w:rsidP="0019601C">
            <w:pPr>
              <w:pStyle w:val="Heading1"/>
            </w:pPr>
            <w:r w:rsidRPr="006930CB">
              <w:t>FAQ</w:t>
            </w:r>
          </w:p>
          <w:p w14:paraId="13DDD6EE" w14:textId="77777777" w:rsidR="00FB3763" w:rsidRPr="006930C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6930C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Pr="006930C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6930CB">
              <w:rPr>
                <w:rFonts w:cstheme="minorHAnsi"/>
                <w:sz w:val="22"/>
                <w:lang w:val="en-GB"/>
              </w:rPr>
              <w:t>Falmouth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University</w:t>
            </w:r>
            <w:r w:rsidRPr="006930C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policy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states</w:t>
            </w:r>
            <w:r w:rsidRPr="006930C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that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deadlines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must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only</w:t>
            </w:r>
            <w:r w:rsidRPr="006930C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>be</w:t>
            </w:r>
            <w:r w:rsidRPr="006930C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6930C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 w:rsidRPr="006930C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 w:rsidRPr="006930C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6930C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6930CB" w:rsidRDefault="00FB3763" w:rsidP="006930CB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w w:val="95"/>
                <w:sz w:val="22"/>
                <w:lang w:val="en-GB"/>
              </w:rPr>
            </w:pPr>
            <w:r w:rsidRPr="006930C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should I do to seek help?</w:t>
            </w:r>
          </w:p>
          <w:p w14:paraId="5D24CB66" w14:textId="31ED59B4" w:rsidR="00FB3763" w:rsidRPr="006930CB" w:rsidRDefault="00FB3763" w:rsidP="006930CB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  <w:r w:rsidRPr="006930CB">
              <w:rPr>
                <w:rFonts w:cstheme="minorHAnsi"/>
                <w:sz w:val="22"/>
                <w:lang w:val="en-GB"/>
              </w:rPr>
              <w:t xml:space="preserve">You can email your tutor for informal clarifications. </w:t>
            </w:r>
          </w:p>
          <w:p w14:paraId="679BE38A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Pr="006930CB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930CB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930CB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6B966BB9" w:rsidR="007B0C46" w:rsidRPr="006930CB" w:rsidRDefault="007B0C46" w:rsidP="006930CB">
      <w:pPr>
        <w:pStyle w:val="Heading1"/>
        <w:ind w:left="284"/>
        <w:rPr>
          <w:sz w:val="24"/>
        </w:rPr>
      </w:pPr>
    </w:p>
    <w:p w14:paraId="47FC1B96" w14:textId="77777777" w:rsidR="006930CB" w:rsidRPr="006930CB" w:rsidRDefault="006930CB" w:rsidP="006930CB">
      <w:pPr>
        <w:pStyle w:val="Heading1"/>
        <w:ind w:left="284"/>
        <w:rPr>
          <w:sz w:val="24"/>
        </w:rPr>
        <w:sectPr w:rsidR="006930CB" w:rsidRPr="006930CB" w:rsidSect="004947E6">
          <w:footerReference w:type="default" r:id="rId9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3292AB19" w14:textId="77777777" w:rsidR="006930CB" w:rsidRPr="006930CB" w:rsidRDefault="006930CB" w:rsidP="006930CB">
      <w:pPr>
        <w:rPr>
          <w:rFonts w:asciiTheme="minorHAnsi" w:hAnsiTheme="minorHAnsi" w:cstheme="minorHAnsi"/>
          <w:lang w:val="en-GB"/>
        </w:rPr>
      </w:pPr>
      <w:r w:rsidRPr="006930CB">
        <w:rPr>
          <w:rFonts w:asciiTheme="minorHAnsi" w:hAnsiTheme="minorHAnsi" w:cstheme="minorHAnsi"/>
          <w:lang w:val="en-GB"/>
        </w:rPr>
        <w:lastRenderedPageBreak/>
        <w:t>Assignment 1 – Professional Practice Report (Portfolio piece(s</w:t>
      </w:r>
      <w:proofErr w:type="gramStart"/>
      <w:r w:rsidRPr="006930CB">
        <w:rPr>
          <w:rFonts w:asciiTheme="minorHAnsi" w:hAnsiTheme="minorHAnsi" w:cstheme="minorHAnsi"/>
          <w:lang w:val="en-GB"/>
        </w:rPr>
        <w:t>) )</w:t>
      </w:r>
      <w:proofErr w:type="gramEnd"/>
    </w:p>
    <w:tbl>
      <w:tblPr>
        <w:tblW w:w="15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850"/>
        <w:gridCol w:w="851"/>
        <w:gridCol w:w="1396"/>
        <w:gridCol w:w="1681"/>
        <w:gridCol w:w="1681"/>
        <w:gridCol w:w="1680"/>
        <w:gridCol w:w="1681"/>
        <w:gridCol w:w="1681"/>
        <w:gridCol w:w="1681"/>
      </w:tblGrid>
      <w:tr w:rsidR="006930CB" w:rsidRPr="006930CB" w14:paraId="3F6FD6BA" w14:textId="77777777" w:rsidTr="00334C4F">
        <w:trPr>
          <w:trHeight w:val="280"/>
        </w:trPr>
        <w:tc>
          <w:tcPr>
            <w:tcW w:w="988" w:type="dxa"/>
            <w:vAlign w:val="center"/>
          </w:tcPr>
          <w:p w14:paraId="3FBAAE55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Name</w:t>
            </w:r>
          </w:p>
        </w:tc>
        <w:tc>
          <w:tcPr>
            <w:tcW w:w="1134" w:type="dxa"/>
          </w:tcPr>
          <w:p w14:paraId="77BEBAF5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Learning Outcome Description</w:t>
            </w:r>
          </w:p>
        </w:tc>
        <w:tc>
          <w:tcPr>
            <w:tcW w:w="850" w:type="dxa"/>
            <w:vAlign w:val="center"/>
          </w:tcPr>
          <w:p w14:paraId="6B173F2A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Criteria</w:t>
            </w:r>
          </w:p>
        </w:tc>
        <w:tc>
          <w:tcPr>
            <w:tcW w:w="851" w:type="dxa"/>
            <w:vAlign w:val="center"/>
          </w:tcPr>
          <w:p w14:paraId="75DF1954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Weighting</w:t>
            </w:r>
          </w:p>
        </w:tc>
        <w:tc>
          <w:tcPr>
            <w:tcW w:w="1396" w:type="dxa"/>
            <w:vAlign w:val="center"/>
          </w:tcPr>
          <w:p w14:paraId="0ADB9B16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Clear Fail</w:t>
            </w:r>
          </w:p>
        </w:tc>
        <w:tc>
          <w:tcPr>
            <w:tcW w:w="1681" w:type="dxa"/>
            <w:vAlign w:val="center"/>
          </w:tcPr>
          <w:p w14:paraId="25D9604E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Near Pass</w:t>
            </w:r>
          </w:p>
        </w:tc>
        <w:tc>
          <w:tcPr>
            <w:tcW w:w="1681" w:type="dxa"/>
            <w:vAlign w:val="center"/>
          </w:tcPr>
          <w:p w14:paraId="1F50447D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3rd</w:t>
            </w:r>
          </w:p>
        </w:tc>
        <w:tc>
          <w:tcPr>
            <w:tcW w:w="1680" w:type="dxa"/>
            <w:vAlign w:val="center"/>
          </w:tcPr>
          <w:p w14:paraId="65603312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2:2</w:t>
            </w:r>
          </w:p>
        </w:tc>
        <w:tc>
          <w:tcPr>
            <w:tcW w:w="1681" w:type="dxa"/>
            <w:vAlign w:val="center"/>
          </w:tcPr>
          <w:p w14:paraId="36941434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2:1</w:t>
            </w:r>
          </w:p>
        </w:tc>
        <w:tc>
          <w:tcPr>
            <w:tcW w:w="1681" w:type="dxa"/>
            <w:vAlign w:val="center"/>
          </w:tcPr>
          <w:p w14:paraId="69D7E07C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1st</w:t>
            </w:r>
          </w:p>
        </w:tc>
        <w:tc>
          <w:tcPr>
            <w:tcW w:w="1681" w:type="dxa"/>
            <w:vAlign w:val="center"/>
          </w:tcPr>
          <w:p w14:paraId="19CBEDD5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GB"/>
              </w:rPr>
              <w:t>&gt;1st</w:t>
            </w:r>
          </w:p>
        </w:tc>
      </w:tr>
      <w:tr w:rsidR="006930CB" w:rsidRPr="006930CB" w14:paraId="434E580B" w14:textId="77777777" w:rsidTr="00334C4F">
        <w:trPr>
          <w:trHeight w:val="920"/>
        </w:trPr>
        <w:tc>
          <w:tcPr>
            <w:tcW w:w="988" w:type="dxa"/>
            <w:vMerge w:val="restart"/>
            <w:vAlign w:val="center"/>
          </w:tcPr>
          <w:p w14:paraId="408D68F3" w14:textId="77777777" w:rsidR="006930CB" w:rsidRPr="006930CB" w:rsidRDefault="006930CB" w:rsidP="00334C4F">
            <w:pPr>
              <w:ind w:left="113" w:right="113"/>
              <w:contextualSpacing/>
              <w:jc w:val="center"/>
              <w:rPr>
                <w:rFonts w:asciiTheme="minorHAnsi" w:hAnsiTheme="minorHAnsi" w:cstheme="minorHAnsi"/>
                <w:sz w:val="15"/>
                <w:szCs w:val="15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5"/>
                <w:szCs w:val="15"/>
                <w:lang w:val="en-GB"/>
              </w:rPr>
              <w:t>Reflect</w:t>
            </w:r>
          </w:p>
          <w:p w14:paraId="0C0001C8" w14:textId="77777777" w:rsidR="006930CB" w:rsidRPr="006930CB" w:rsidRDefault="006930CB" w:rsidP="00334C4F">
            <w:pPr>
              <w:ind w:left="113" w:right="113"/>
              <w:contextualSpacing/>
              <w:jc w:val="center"/>
              <w:rPr>
                <w:rFonts w:asciiTheme="minorHAnsi" w:hAnsiTheme="minorHAnsi" w:cstheme="minorHAnsi"/>
                <w:sz w:val="15"/>
                <w:szCs w:val="15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5"/>
                <w:szCs w:val="15"/>
                <w:lang w:val="en-GB"/>
              </w:rPr>
              <w:t>/</w:t>
            </w:r>
          </w:p>
          <w:p w14:paraId="7750FE6A" w14:textId="77777777" w:rsidR="006930CB" w:rsidRPr="006930CB" w:rsidRDefault="006930CB" w:rsidP="00334C4F">
            <w:pPr>
              <w:ind w:left="113" w:right="113"/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5"/>
                <w:szCs w:val="15"/>
                <w:lang w:val="en-GB"/>
              </w:rPr>
              <w:t>Analyse</w:t>
            </w:r>
          </w:p>
        </w:tc>
        <w:tc>
          <w:tcPr>
            <w:tcW w:w="1134" w:type="dxa"/>
            <w:vMerge w:val="restart"/>
          </w:tcPr>
          <w:p w14:paraId="793D2184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color w:val="000000"/>
                <w:sz w:val="16"/>
                <w:szCs w:val="16"/>
                <w:lang w:val="en-GB"/>
              </w:rPr>
              <w:t>Plan your post-graduation pathway, with reference to how you will overcome obstacles, and how you will build a personal brand that highlights your professional attributes</w:t>
            </w:r>
          </w:p>
          <w:p w14:paraId="393BAC48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14D0C37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Quality of portfolio pieces</w:t>
            </w:r>
          </w:p>
        </w:tc>
        <w:tc>
          <w:tcPr>
            <w:tcW w:w="851" w:type="dxa"/>
            <w:vAlign w:val="center"/>
          </w:tcPr>
          <w:p w14:paraId="43DA6D73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60%</w:t>
            </w:r>
          </w:p>
        </w:tc>
        <w:tc>
          <w:tcPr>
            <w:tcW w:w="1396" w:type="dxa"/>
          </w:tcPr>
          <w:p w14:paraId="2DA5BBF4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681" w:type="dxa"/>
          </w:tcPr>
          <w:p w14:paraId="4A285E0D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is clearly incomplete / lacking in basic polish</w:t>
            </w:r>
          </w:p>
          <w:p w14:paraId="09ACED78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4A1ED8C7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standard industry approaches with clear issues.</w:t>
            </w:r>
          </w:p>
          <w:p w14:paraId="1C6F2F60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70792A9F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anachronistic approaches with no clear industrial roles</w:t>
            </w:r>
          </w:p>
        </w:tc>
        <w:tc>
          <w:tcPr>
            <w:tcW w:w="1681" w:type="dxa"/>
          </w:tcPr>
          <w:p w14:paraId="7365112A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is of a fair quality for a graduate developer but has some clear issues</w:t>
            </w:r>
          </w:p>
          <w:p w14:paraId="07507EC2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361B8DC0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industry standard tools, technologies, pipelines and approaches to a reasonably good level but with some issues</w:t>
            </w:r>
          </w:p>
        </w:tc>
        <w:tc>
          <w:tcPr>
            <w:tcW w:w="1680" w:type="dxa"/>
          </w:tcPr>
          <w:p w14:paraId="5A19DE35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is of a fair quality for a graduate developer</w:t>
            </w:r>
          </w:p>
          <w:p w14:paraId="2D6E80D4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03511C3C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industry standard tools, technologies, pipelines and approaches to a reasonably good level but with some small issues</w:t>
            </w:r>
          </w:p>
        </w:tc>
        <w:tc>
          <w:tcPr>
            <w:tcW w:w="1681" w:type="dxa"/>
          </w:tcPr>
          <w:p w14:paraId="59B4EDC1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is of good quality for a graduate developer</w:t>
            </w:r>
          </w:p>
          <w:p w14:paraId="0D11FBA8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05F00DCA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industry standard tools, technologies, pipelines and approaches to a good level</w:t>
            </w:r>
          </w:p>
        </w:tc>
        <w:tc>
          <w:tcPr>
            <w:tcW w:w="1681" w:type="dxa"/>
          </w:tcPr>
          <w:p w14:paraId="654DA2DF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is of above the quality expected for a graduate developer</w:t>
            </w:r>
          </w:p>
          <w:p w14:paraId="6E6E3075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1445E47B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uses industry standard tools, technologies, pipelines and approaches to a high level and/or integrates new/emerging industry trends</w:t>
            </w:r>
          </w:p>
        </w:tc>
        <w:tc>
          <w:tcPr>
            <w:tcW w:w="1681" w:type="dxa"/>
          </w:tcPr>
          <w:p w14:paraId="585AEC6B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presented is of exceptional professional quality</w:t>
            </w:r>
          </w:p>
          <w:p w14:paraId="332CA561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52D15247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Work pipeline uses new or emerging industry trends</w:t>
            </w:r>
          </w:p>
        </w:tc>
      </w:tr>
      <w:tr w:rsidR="006930CB" w:rsidRPr="006930CB" w14:paraId="4BE144D4" w14:textId="77777777" w:rsidTr="00334C4F">
        <w:trPr>
          <w:trHeight w:val="920"/>
        </w:trPr>
        <w:tc>
          <w:tcPr>
            <w:tcW w:w="988" w:type="dxa"/>
            <w:vMerge/>
            <w:vAlign w:val="center"/>
          </w:tcPr>
          <w:p w14:paraId="2F946734" w14:textId="77777777" w:rsidR="006930CB" w:rsidRPr="006930CB" w:rsidRDefault="006930CB" w:rsidP="00334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vMerge/>
          </w:tcPr>
          <w:p w14:paraId="6B47FB1F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4379CE2C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Relevance to professional pa</w:t>
            </w:r>
            <w:bookmarkStart w:id="1" w:name="_GoBack"/>
            <w:bookmarkEnd w:id="1"/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thway</w:t>
            </w:r>
          </w:p>
        </w:tc>
        <w:tc>
          <w:tcPr>
            <w:tcW w:w="851" w:type="dxa"/>
            <w:vAlign w:val="center"/>
          </w:tcPr>
          <w:p w14:paraId="32E735D7" w14:textId="77777777" w:rsidR="006930CB" w:rsidRPr="006930CB" w:rsidRDefault="006930CB" w:rsidP="00334C4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40%</w:t>
            </w:r>
          </w:p>
        </w:tc>
        <w:tc>
          <w:tcPr>
            <w:tcW w:w="1396" w:type="dxa"/>
          </w:tcPr>
          <w:p w14:paraId="6B095A5C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</w:tc>
        <w:tc>
          <w:tcPr>
            <w:tcW w:w="1681" w:type="dxa"/>
          </w:tcPr>
          <w:p w14:paraId="60DC72C8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little to no relevance between portfolio piece and students intended aims/ goals</w:t>
            </w:r>
          </w:p>
        </w:tc>
        <w:tc>
          <w:tcPr>
            <w:tcW w:w="1681" w:type="dxa"/>
          </w:tcPr>
          <w:p w14:paraId="042C4A23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some relationship between portfolio piece and student career/employment aims as espoused in their professional materials</w:t>
            </w:r>
          </w:p>
        </w:tc>
        <w:tc>
          <w:tcPr>
            <w:tcW w:w="1680" w:type="dxa"/>
          </w:tcPr>
          <w:p w14:paraId="3224CE46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a clear relationship between portfolio piece and student career/employment aims as espoused in their professional materials</w:t>
            </w:r>
          </w:p>
        </w:tc>
        <w:tc>
          <w:tcPr>
            <w:tcW w:w="1681" w:type="dxa"/>
          </w:tcPr>
          <w:p w14:paraId="490A17B0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a strong relationship between portfolio piece and student career/employment aims as espoused in their professional materials</w:t>
            </w:r>
          </w:p>
        </w:tc>
        <w:tc>
          <w:tcPr>
            <w:tcW w:w="1681" w:type="dxa"/>
          </w:tcPr>
          <w:p w14:paraId="233BA6FC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a very strong relationship between portfolio piece and student career/employment aims as espoused in their professional materials</w:t>
            </w:r>
          </w:p>
        </w:tc>
        <w:tc>
          <w:tcPr>
            <w:tcW w:w="1681" w:type="dxa"/>
          </w:tcPr>
          <w:p w14:paraId="4281E88A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There is an exceptionally strong relationship between portfolio piece and student career/employment aims as espoused in their professional materials</w:t>
            </w:r>
          </w:p>
          <w:p w14:paraId="0CC2CB8E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</w:p>
          <w:p w14:paraId="2807BCC3" w14:textId="77777777" w:rsidR="006930CB" w:rsidRPr="006930CB" w:rsidRDefault="006930CB" w:rsidP="00334C4F">
            <w:pPr>
              <w:rPr>
                <w:rFonts w:asciiTheme="minorHAnsi" w:hAnsiTheme="minorHAnsi" w:cstheme="minorHAnsi"/>
                <w:sz w:val="16"/>
                <w:szCs w:val="16"/>
                <w:lang w:val="en-GB"/>
              </w:rPr>
            </w:pPr>
            <w:r w:rsidRPr="006930CB">
              <w:rPr>
                <w:rFonts w:asciiTheme="minorHAnsi" w:hAnsiTheme="minorHAnsi" w:cstheme="minorHAnsi"/>
                <w:sz w:val="16"/>
                <w:szCs w:val="16"/>
                <w:lang w:val="en-GB"/>
              </w:rPr>
              <w:t>Portfolio piece is being used successfully beyond student portfolio</w:t>
            </w:r>
          </w:p>
        </w:tc>
      </w:tr>
    </w:tbl>
    <w:p w14:paraId="1C1A5781" w14:textId="77777777" w:rsidR="006930CB" w:rsidRPr="006930CB" w:rsidRDefault="006930CB" w:rsidP="006930CB">
      <w:pPr>
        <w:spacing w:before="40" w:after="40"/>
        <w:rPr>
          <w:rFonts w:asciiTheme="minorHAnsi" w:hAnsiTheme="minorHAnsi" w:cstheme="minorHAnsi"/>
          <w:b/>
          <w:lang w:val="en-GB"/>
        </w:rPr>
        <w:sectPr w:rsidR="006930CB" w:rsidRPr="006930CB" w:rsidSect="006930CB">
          <w:pgSz w:w="16838" w:h="11906" w:orient="landscape"/>
          <w:pgMar w:top="720" w:right="720" w:bottom="4226" w:left="720" w:header="708" w:footer="708" w:gutter="0"/>
          <w:cols w:space="720" w:equalWidth="0">
            <w:col w:w="9360"/>
          </w:cols>
          <w:docGrid w:linePitch="299"/>
        </w:sectPr>
      </w:pPr>
    </w:p>
    <w:p w14:paraId="04AF7679" w14:textId="5A60A08D" w:rsidR="006930CB" w:rsidRPr="006930CB" w:rsidRDefault="006930CB" w:rsidP="006930CB">
      <w:pPr>
        <w:pStyle w:val="Heading1"/>
        <w:rPr>
          <w:sz w:val="24"/>
        </w:rPr>
      </w:pPr>
    </w:p>
    <w:sectPr w:rsidR="006930CB" w:rsidRPr="006930CB" w:rsidSect="006930CB">
      <w:pgSz w:w="16840" w:h="11910" w:orient="landscape"/>
      <w:pgMar w:top="440" w:right="340" w:bottom="0" w:left="4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7BDD8" w14:textId="77777777" w:rsidR="005B7012" w:rsidRDefault="005B7012" w:rsidP="00BF23A3">
      <w:r>
        <w:separator/>
      </w:r>
    </w:p>
  </w:endnote>
  <w:endnote w:type="continuationSeparator" w:id="0">
    <w:p w14:paraId="1B5C358E" w14:textId="77777777" w:rsidR="005B7012" w:rsidRDefault="005B7012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A99A" w14:textId="77777777" w:rsidR="005B7012" w:rsidRDefault="005B7012" w:rsidP="00BF23A3">
      <w:r>
        <w:separator/>
      </w:r>
    </w:p>
  </w:footnote>
  <w:footnote w:type="continuationSeparator" w:id="0">
    <w:p w14:paraId="0392D175" w14:textId="77777777" w:rsidR="005B7012" w:rsidRDefault="005B7012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675B"/>
    <w:multiLevelType w:val="hybridMultilevel"/>
    <w:tmpl w:val="B6E0293A"/>
    <w:lvl w:ilvl="0" w:tplc="37FE53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5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5B7012"/>
    <w:rsid w:val="00607645"/>
    <w:rsid w:val="006677E9"/>
    <w:rsid w:val="006930CB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E7EF6"/>
    <w:rsid w:val="00F317DA"/>
    <w:rsid w:val="00F64961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link w:val="Heading2Char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6930CB"/>
    <w:pPr>
      <w:widowControl/>
      <w:autoSpaceDE/>
      <w:autoSpaceDN/>
      <w:spacing w:before="40" w:after="40"/>
      <w:ind w:left="142" w:right="284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930CB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693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1"/>
    <w:rsid w:val="006930CB"/>
    <w:rPr>
      <w:rFonts w:eastAsia="Verdana" w:cstheme="minorHAnsi"/>
      <w:b/>
      <w:bCs/>
      <w:w w:val="95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81A7B-4CE4-8242-96BC-8AE69739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18</cp:revision>
  <cp:lastPrinted>2018-11-04T13:02:00Z</cp:lastPrinted>
  <dcterms:created xsi:type="dcterms:W3CDTF">2018-09-10T13:58:00Z</dcterms:created>
  <dcterms:modified xsi:type="dcterms:W3CDTF">2019-09-16T09:34:00Z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