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294DAD6" w:rsidR="00607645" w:rsidRPr="006B7124" w:rsidRDefault="00A31D51" w:rsidP="00A31D51">
      <w:pPr>
        <w:pStyle w:val="BodyText"/>
        <w:ind w:left="426"/>
        <w:rPr>
          <w:rFonts w:cstheme="minorHAnsi"/>
          <w:sz w:val="22"/>
          <w:lang w:val="en-GB"/>
        </w:rPr>
      </w:pPr>
      <w:bookmarkStart w:id="0" w:name="_GoBack"/>
      <w:r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2EB2EEC" wp14:editId="317ADDFF">
            <wp:simplePos x="0" y="0"/>
            <wp:positionH relativeFrom="column">
              <wp:posOffset>278860</wp:posOffset>
            </wp:positionH>
            <wp:positionV relativeFrom="paragraph">
              <wp:posOffset>38640</wp:posOffset>
            </wp:positionV>
            <wp:extent cx="6835288" cy="162174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06" cy="162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D749D1"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C9B5A" wp14:editId="522E799E">
                <wp:simplePos x="0" y="0"/>
                <wp:positionH relativeFrom="column">
                  <wp:posOffset>387333</wp:posOffset>
                </wp:positionH>
                <wp:positionV relativeFrom="paragraph">
                  <wp:posOffset>93345</wp:posOffset>
                </wp:positionV>
                <wp:extent cx="6637020" cy="891540"/>
                <wp:effectExtent l="0" t="0" r="5080" b="1016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702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174E5" w14:textId="77777777" w:rsidR="00ED4AEB" w:rsidRDefault="00ED4AEB" w:rsidP="00607645">
                            <w:pPr>
                              <w:spacing w:line="587" w:lineRule="exact"/>
                              <w:jc w:val="right"/>
                              <w:rPr>
                                <w:color w:val="FFFFFF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>Worksheet 1</w:t>
                            </w:r>
                            <w:r w:rsidR="00E9582F">
                              <w:rPr>
                                <w:color w:val="FFFFFF"/>
                                <w:sz w:val="48"/>
                                <w:szCs w:val="21"/>
                              </w:rPr>
                              <w:t>:</w:t>
                            </w:r>
                            <w:r w:rsidR="00E9582F" w:rsidRPr="00F64961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 </w:t>
                            </w:r>
                            <w:r w:rsidR="00E9582F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Cybersecurity </w:t>
                            </w:r>
                          </w:p>
                          <w:p w14:paraId="220DA8DA" w14:textId="26FA4AB9" w:rsidR="00E9582F" w:rsidRPr="00F64961" w:rsidRDefault="00ED4AEB" w:rsidP="00607645">
                            <w:pPr>
                              <w:spacing w:line="587" w:lineRule="exact"/>
                              <w:jc w:val="right"/>
                              <w:rPr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>Body of 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C9B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5pt;margin-top:7.35pt;width:522.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noTnw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" filled="f" stroked="f">
                <v:path arrowok="t"/>
                <v:textbox inset="0,0,0,0">
                  <w:txbxContent>
                    <w:p w14:paraId="6B1174E5" w14:textId="77777777" w:rsidR="00ED4AEB" w:rsidRDefault="00ED4AEB" w:rsidP="00607645">
                      <w:pPr>
                        <w:spacing w:line="587" w:lineRule="exact"/>
                        <w:jc w:val="right"/>
                        <w:rPr>
                          <w:color w:val="FFFFFF"/>
                          <w:sz w:val="48"/>
                          <w:szCs w:val="21"/>
                        </w:rPr>
                      </w:pPr>
                      <w:r>
                        <w:rPr>
                          <w:color w:val="FFFFFF"/>
                          <w:sz w:val="48"/>
                          <w:szCs w:val="21"/>
                        </w:rPr>
                        <w:t>Worksheet 1</w:t>
                      </w:r>
                      <w:r w:rsidR="00E9582F">
                        <w:rPr>
                          <w:color w:val="FFFFFF"/>
                          <w:sz w:val="48"/>
                          <w:szCs w:val="21"/>
                        </w:rPr>
                        <w:t>:</w:t>
                      </w:r>
                      <w:r w:rsidR="00E9582F" w:rsidRPr="00F64961">
                        <w:rPr>
                          <w:color w:val="FFFFFF"/>
                          <w:sz w:val="48"/>
                          <w:szCs w:val="21"/>
                        </w:rPr>
                        <w:t xml:space="preserve"> </w:t>
                      </w:r>
                      <w:r w:rsidR="00E9582F">
                        <w:rPr>
                          <w:color w:val="FFFFFF"/>
                          <w:sz w:val="48"/>
                          <w:szCs w:val="21"/>
                        </w:rPr>
                        <w:t xml:space="preserve">Cybersecurity </w:t>
                      </w:r>
                    </w:p>
                    <w:p w14:paraId="220DA8DA" w14:textId="26FA4AB9" w:rsidR="00E9582F" w:rsidRPr="00F64961" w:rsidRDefault="00ED4AEB" w:rsidP="00607645">
                      <w:pPr>
                        <w:spacing w:line="587" w:lineRule="exact"/>
                        <w:jc w:val="right"/>
                        <w:rPr>
                          <w:sz w:val="48"/>
                          <w:szCs w:val="21"/>
                        </w:rPr>
                      </w:pPr>
                      <w:r>
                        <w:rPr>
                          <w:color w:val="FFFFFF"/>
                          <w:sz w:val="48"/>
                          <w:szCs w:val="21"/>
                        </w:rPr>
                        <w:t>Body of Knowledge</w:t>
                      </w:r>
                    </w:p>
                  </w:txbxContent>
                </v:textbox>
              </v:shape>
            </w:pict>
          </mc:Fallback>
        </mc:AlternateContent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E9582F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7EE7" wp14:editId="474AD8FC">
                <wp:simplePos x="0" y="0"/>
                <wp:positionH relativeFrom="column">
                  <wp:posOffset>2828273</wp:posOffset>
                </wp:positionH>
                <wp:positionV relativeFrom="paragraph">
                  <wp:posOffset>163195</wp:posOffset>
                </wp:positionV>
                <wp:extent cx="4193540" cy="457835"/>
                <wp:effectExtent l="0" t="0" r="10160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35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4994" w14:textId="505EA66C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>Version 1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 xml:space="preserve">.0 </w:t>
                            </w:r>
                          </w:p>
                          <w:p w14:paraId="657E21CC" w14:textId="67CDAE8B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Creative Computing</w:t>
                            </w:r>
                          </w:p>
                          <w:p w14:paraId="73CFE128" w14:textId="066C23C6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COMP280</w:t>
                            </w:r>
                          </w:p>
                          <w:p w14:paraId="32E37A09" w14:textId="186896D7" w:rsidR="00E9582F" w:rsidRDefault="00E9582F" w:rsidP="0019601C">
                            <w:pPr>
                              <w:spacing w:line="241" w:lineRule="exact"/>
                              <w:ind w:left="158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A7EE7" id="Text Box 5" o:spid="_x0000_s1027" type="#_x0000_t202" style="position:absolute;left:0;text-align:left;margin-left:222.7pt;margin-top:12.85pt;width:330.2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" filled="f" stroked="f">
                <v:path arrowok="t"/>
                <v:textbox inset="0,0,0,0">
                  <w:txbxContent>
                    <w:p w14:paraId="06784994" w14:textId="505EA66C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w w:val="90"/>
                          <w:sz w:val="20"/>
                        </w:rPr>
                      </w:pPr>
                      <w:r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>Version 1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 xml:space="preserve">.0 </w:t>
                      </w:r>
                    </w:p>
                    <w:p w14:paraId="657E21CC" w14:textId="67CDAE8B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Creative Computing</w:t>
                      </w:r>
                    </w:p>
                    <w:p w14:paraId="73CFE128" w14:textId="066C23C6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COMP280</w:t>
                      </w:r>
                    </w:p>
                    <w:p w14:paraId="32E37A09" w14:textId="186896D7" w:rsidR="00E9582F" w:rsidRDefault="00E9582F" w:rsidP="0019601C">
                      <w:pPr>
                        <w:spacing w:line="241" w:lineRule="exact"/>
                        <w:ind w:left="1588"/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64F9CAE5" w:rsidR="00231A2E" w:rsidRDefault="00231A2E" w:rsidP="00D31BF4">
      <w:pPr>
        <w:pStyle w:val="BodyText"/>
        <w:spacing w:before="69"/>
        <w:ind w:left="567"/>
        <w:rPr>
          <w:color w:val="7F7F7F"/>
          <w:lang w:val="en-GB"/>
        </w:rPr>
      </w:pPr>
      <w:r w:rsidRPr="006B7124">
        <w:rPr>
          <w:color w:val="7F7F7F"/>
          <w:lang w:val="en-GB"/>
        </w:rPr>
        <w:t>Gareth Lewis</w:t>
      </w: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2328FF" w:rsidRPr="006B7124" w14:paraId="061E2213" w14:textId="77777777" w:rsidTr="002328FF">
        <w:tc>
          <w:tcPr>
            <w:tcW w:w="3119" w:type="dxa"/>
          </w:tcPr>
          <w:p w14:paraId="66104F4E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1ABF4C9D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37EADE61" w14:textId="77777777" w:rsidR="002328FF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>‘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>It takes 20 years to build a reputation and few minutes of cyber-incident to ruin it</w:t>
            </w: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>’</w:t>
            </w:r>
          </w:p>
          <w:p w14:paraId="486203AF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  <w:p w14:paraId="73341F3F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Stephane </w:t>
            </w:r>
            <w:proofErr w:type="spellStart"/>
            <w:r>
              <w:rPr>
                <w:rFonts w:asciiTheme="minorHAnsi" w:eastAsia="Times New Roman" w:hAnsiTheme="minorHAnsi" w:cstheme="minorHAnsi"/>
                <w:i/>
                <w:iCs/>
              </w:rPr>
              <w:t>Nappo</w:t>
            </w:r>
            <w:proofErr w:type="spellEnd"/>
          </w:p>
          <w:p w14:paraId="319FA973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55347A77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594B1154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 w:cstheme="minorHAnsi"/>
                <w:noProof/>
                <w:szCs w:val="20"/>
              </w:rPr>
              <w:drawing>
                <wp:inline distT="0" distB="0" distL="0" distR="0" wp14:anchorId="4D0DDBF6" wp14:editId="27BC5AE3">
                  <wp:extent cx="1826038" cy="1212715"/>
                  <wp:effectExtent l="0" t="0" r="3175" b="0"/>
                  <wp:docPr id="1" name="Picture 1" descr="/var/folders/v7/bjz4cys124x93w_t3bjp7dgw0000gn/T/com.microsoft.Word/Content.MSO/D6B7E8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v7/bjz4cys124x93w_t3bjp7dgw0000gn/T/com.microsoft.Word/Content.MSO/D6B7E8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41899" cy="122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4A526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71A07047" w14:textId="77777777" w:rsidR="002328FF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  <w:p w14:paraId="33004CF4" w14:textId="77777777" w:rsidR="002328FF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>‘Passwords are like underwear: don’t let people see it, change it very often and you shouldn’t share it with strangers’</w:t>
            </w:r>
          </w:p>
          <w:p w14:paraId="2D94FB8B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  <w:p w14:paraId="4782C13D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 xml:space="preserve">- Chris </w:t>
            </w:r>
            <w:proofErr w:type="spellStart"/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>Pirillo</w:t>
            </w:r>
            <w:proofErr w:type="spellEnd"/>
          </w:p>
          <w:p w14:paraId="7E3C0E68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6101B666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"https://encrypted-tbn0.gstatic.com/images?q=tbn:ANd9GcT9WEqGtmusoXo6jbTjCqOhv_A9KS9mQe92hFXmz8zCfDJ4TChW"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FF78D3A" wp14:editId="56F1F74F">
                  <wp:extent cx="1825653" cy="1368358"/>
                  <wp:effectExtent l="0" t="0" r="3175" b="3810"/>
                  <wp:docPr id="2" name="Picture 2" descr="Image result for cyber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yber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650" cy="1375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9BF4265" w14:textId="77777777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5962E047" w14:textId="344E8170" w:rsidR="002328FF" w:rsidRDefault="002328FF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42C867C6" w14:textId="77777777" w:rsidR="00B82FE9" w:rsidRDefault="00B82FE9" w:rsidP="00545143">
            <w:pPr>
              <w:rPr>
                <w:rFonts w:ascii="Times New Roman" w:eastAsia="Times New Roman" w:hAnsi="Times New Roman" w:cs="Times New Roman"/>
              </w:rPr>
            </w:pPr>
          </w:p>
          <w:p w14:paraId="4142D77D" w14:textId="77777777" w:rsidR="002328FF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>We are giving away too much biometric data. If a bad guy wants your biometric data, remember this: he doesn’t need your actual fingerprint, just the data that represents your fingerprint. That will be unique, one of a kind.”  </w:t>
            </w:r>
          </w:p>
          <w:p w14:paraId="3C51AC21" w14:textId="77777777" w:rsidR="002328FF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  <w:p w14:paraId="24454009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</w:rPr>
              <w:t>-</w:t>
            </w:r>
            <w:r w:rsidRPr="00F55D37">
              <w:rPr>
                <w:rFonts w:asciiTheme="minorHAnsi" w:eastAsia="Times New Roman" w:hAnsiTheme="minorHAnsi" w:cstheme="minorHAnsi"/>
                <w:i/>
                <w:iCs/>
              </w:rPr>
              <w:t xml:space="preserve"> Mike Muscatel,</w:t>
            </w:r>
          </w:p>
          <w:p w14:paraId="0FB66F24" w14:textId="77777777" w:rsidR="002328FF" w:rsidRPr="00F55D37" w:rsidRDefault="002328FF" w:rsidP="00545143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  <w:p w14:paraId="64D271B2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7860ADA6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F2C067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CBF614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1AC1BC2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1"/>
          <w:p w14:paraId="02B1A7B0" w14:textId="77777777" w:rsidR="002328FF" w:rsidRPr="006B7124" w:rsidRDefault="002328FF" w:rsidP="00545143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747AC5FA" w14:textId="77777777" w:rsidR="002328FF" w:rsidRPr="006B7124" w:rsidRDefault="002328FF" w:rsidP="00545143">
            <w:pPr>
              <w:pStyle w:val="Heading1"/>
            </w:pPr>
            <w:r w:rsidRPr="006B7124">
              <w:lastRenderedPageBreak/>
              <w:t>Introduction</w:t>
            </w:r>
          </w:p>
          <w:p w14:paraId="250A0D1F" w14:textId="77777777" w:rsidR="002328FF" w:rsidRDefault="002328FF" w:rsidP="00545143">
            <w:pPr>
              <w:pStyle w:val="BodyText"/>
              <w:spacing w:before="10"/>
              <w:ind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For this worksheet, you are going to work as a team to develop a body of knowledge on cybersecurity that you can leverage for the cybersecurity essay assignment.</w:t>
            </w:r>
          </w:p>
          <w:p w14:paraId="0DA62E10" w14:textId="77777777" w:rsidR="002328FF" w:rsidRDefault="002328FF" w:rsidP="00545143">
            <w:pPr>
              <w:pStyle w:val="BodyText"/>
              <w:spacing w:before="10"/>
              <w:ind w:right="146"/>
              <w:rPr>
                <w:rFonts w:cstheme="minorHAnsi"/>
                <w:sz w:val="22"/>
                <w:lang w:val="en-GB"/>
              </w:rPr>
            </w:pPr>
          </w:p>
          <w:p w14:paraId="3B41E073" w14:textId="77777777" w:rsidR="002328FF" w:rsidRDefault="002328FF" w:rsidP="00545143">
            <w:pPr>
              <w:pStyle w:val="BodyText"/>
              <w:spacing w:before="10"/>
              <w:ind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The following repository has been set up on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github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and contains a large number of articles and videos relating to cybersecurity:</w:t>
            </w:r>
          </w:p>
          <w:p w14:paraId="694C5DF0" w14:textId="77777777" w:rsidR="002328FF" w:rsidRDefault="002328FF" w:rsidP="00545143">
            <w:pPr>
              <w:pStyle w:val="NormalWeb"/>
              <w:jc w:val="center"/>
            </w:pPr>
            <w:r>
              <w:rPr>
                <w:rFonts w:ascii="CourierNewPSMT" w:hAnsi="CourierNewPSMT"/>
                <w:color w:val="0000FF"/>
                <w:sz w:val="16"/>
                <w:szCs w:val="16"/>
              </w:rPr>
              <w:t>https://github.com/Falmouth-Games-Academy/comp280-cyberworkshop.git</w:t>
            </w:r>
          </w:p>
          <w:p w14:paraId="31BCA8F0" w14:textId="77777777" w:rsidR="002328FF" w:rsidRDefault="002328FF" w:rsidP="00545143">
            <w:pPr>
              <w:pStyle w:val="Heading1"/>
            </w:pPr>
            <w:r>
              <w:t>Worksheet</w:t>
            </w:r>
            <w:r w:rsidRPr="006B7124">
              <w:t xml:space="preserve"> </w:t>
            </w:r>
            <w:r>
              <w:t>Activities</w:t>
            </w:r>
          </w:p>
          <w:p w14:paraId="2DA9D67B" w14:textId="77777777" w:rsidR="002328FF" w:rsidRDefault="002328FF" w:rsidP="00545143">
            <w:pPr>
              <w:pStyle w:val="BodyText"/>
              <w:spacing w:before="10"/>
              <w:ind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The goal of the activity is to create a body of knowledge that you can all reference for cybersecurity related information and references for academic writing.</w:t>
            </w:r>
          </w:p>
          <w:p w14:paraId="6795F79C" w14:textId="77777777" w:rsidR="002328FF" w:rsidRDefault="002328FF" w:rsidP="00545143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F490E15" w14:textId="77777777" w:rsidR="002328FF" w:rsidRDefault="002328FF" w:rsidP="00545143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To do this:</w:t>
            </w:r>
          </w:p>
          <w:p w14:paraId="30AE49D8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Pull the cyber workshop repo onto your computer</w:t>
            </w:r>
          </w:p>
          <w:p w14:paraId="2953B405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As a team, divide out the articles between yourselves. They are generally grey literature, so won’t be as long or as demanding a read as typical academic papers. You should all have around 4 or 5 articles to read and write notes on.</w:t>
            </w:r>
          </w:p>
          <w:p w14:paraId="0B2DE169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Read each article and make notes using 5Ws&amp;H and 3As</w:t>
            </w:r>
          </w:p>
          <w:p w14:paraId="7A2D3875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Upload your articles onto the website</w:t>
            </w:r>
          </w:p>
          <w:p w14:paraId="33DBCD00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Once you have all read your papers, determine how the articles cluster. There should be some obvious groups around data breaches, state-sponsored cyber terrorism and hacktivism, white hatting and security.</w:t>
            </w:r>
          </w:p>
          <w:p w14:paraId="12545371" w14:textId="77777777" w:rsidR="002328FF" w:rsidRDefault="002328FF" w:rsidP="00545143">
            <w:pPr>
              <w:pStyle w:val="BodyText"/>
              <w:numPr>
                <w:ilvl w:val="0"/>
                <w:numId w:val="10"/>
              </w:numPr>
              <w:spacing w:before="10"/>
              <w:ind w:left="628" w:right="14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Split your team into subgroups to write a page for each group that will serve as an introduction to the topic and highlight key issues, outcomes and findings.</w:t>
            </w:r>
          </w:p>
          <w:p w14:paraId="4811D2BE" w14:textId="77777777" w:rsidR="002328FF" w:rsidRDefault="002328FF" w:rsidP="00545143">
            <w:pPr>
              <w:pStyle w:val="Heading1"/>
            </w:pPr>
          </w:p>
          <w:p w14:paraId="6ECEA1CE" w14:textId="77777777" w:rsidR="002328FF" w:rsidRPr="006B7124" w:rsidRDefault="002328FF" w:rsidP="00545143">
            <w:pPr>
              <w:pStyle w:val="Heading1"/>
            </w:pPr>
            <w:r w:rsidRPr="006B7124">
              <w:t>Additional Guidance</w:t>
            </w:r>
          </w:p>
          <w:p w14:paraId="0822536D" w14:textId="77777777" w:rsidR="002328FF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On the surface, this sounds like a lot of work to go through all the papers, but many hands will make light work. As a team, you will need to divide out the work between all of you and then collect your impressions on the papers to work out how they cluster.</w:t>
            </w:r>
          </w:p>
          <w:p w14:paraId="27E72C2E" w14:textId="77777777" w:rsidR="002328FF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The 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>5Ws&amp;H</w:t>
            </w:r>
            <w:r>
              <w:rPr>
                <w:rFonts w:cstheme="minorHAnsi"/>
                <w:sz w:val="22"/>
                <w:lang w:val="en-GB"/>
              </w:rPr>
              <w:t xml:space="preserve"> approach is often referred to as the ‘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>hack’s method</w:t>
            </w:r>
            <w:r>
              <w:rPr>
                <w:rFonts w:cstheme="minorHAnsi"/>
                <w:sz w:val="22"/>
                <w:lang w:val="en-GB"/>
              </w:rPr>
              <w:t xml:space="preserve">’ as it’s commonly cited by journalists to address the 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 xml:space="preserve">who, where, why, what when </w:t>
            </w:r>
            <w:r w:rsidRPr="004F010D">
              <w:rPr>
                <w:rFonts w:cstheme="minorHAnsi"/>
                <w:sz w:val="22"/>
                <w:lang w:val="en-GB"/>
              </w:rPr>
              <w:t>and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 xml:space="preserve"> how</w:t>
            </w:r>
            <w:r>
              <w:rPr>
                <w:rFonts w:cstheme="minorHAnsi"/>
                <w:sz w:val="22"/>
                <w:lang w:val="en-GB"/>
              </w:rPr>
              <w:t xml:space="preserve"> of stories. As each of your articles is a story about cybersecurity there should be those aspects. Again, you can look for interesting groupings; what kind of people and organisations are involved in these cyber articles? Are there any commonalities in 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>what</w:t>
            </w:r>
            <w:r>
              <w:rPr>
                <w:rFonts w:cstheme="minorHAnsi"/>
                <w:sz w:val="22"/>
                <w:lang w:val="en-GB"/>
              </w:rPr>
              <w:t xml:space="preserve"> and 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>how</w:t>
            </w:r>
            <w:r>
              <w:rPr>
                <w:rFonts w:cstheme="minorHAnsi"/>
                <w:sz w:val="22"/>
                <w:lang w:val="en-GB"/>
              </w:rPr>
              <w:t xml:space="preserve"> things are being done and so on? </w:t>
            </w:r>
          </w:p>
          <w:p w14:paraId="6A96A14C" w14:textId="77777777" w:rsidR="002328FF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The </w:t>
            </w:r>
            <w:r w:rsidRPr="004F010D">
              <w:rPr>
                <w:rFonts w:cstheme="minorHAnsi"/>
                <w:i/>
                <w:iCs/>
                <w:sz w:val="22"/>
                <w:lang w:val="en-GB"/>
              </w:rPr>
              <w:t>3A</w:t>
            </w:r>
            <w:r>
              <w:rPr>
                <w:rFonts w:cstheme="minorHAnsi"/>
                <w:sz w:val="22"/>
                <w:lang w:val="en-GB"/>
              </w:rPr>
              <w:t xml:space="preserve">s is a similar approach that comes from UML modelling, in particular use-case collaborations. The three </w:t>
            </w:r>
            <w:proofErr w:type="gramStart"/>
            <w:r w:rsidRPr="004F010D">
              <w:rPr>
                <w:rFonts w:cstheme="minorHAnsi"/>
                <w:i/>
                <w:iCs/>
                <w:sz w:val="22"/>
                <w:lang w:val="en-GB"/>
              </w:rPr>
              <w:t>As</w:t>
            </w:r>
            <w:proofErr w:type="gramEnd"/>
            <w:r>
              <w:rPr>
                <w:rFonts w:cstheme="minorHAnsi"/>
                <w:sz w:val="22"/>
                <w:lang w:val="en-GB"/>
              </w:rPr>
              <w:t xml:space="preserve"> describe the actors, activities and artefacts in a system and you can use this to think about who is involved in cyber article, what is being done (the activities) and what it’s being done to (the artefacts).</w:t>
            </w:r>
          </w:p>
          <w:p w14:paraId="2FB6D07B" w14:textId="77777777" w:rsidR="002328FF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Both the 5Ws and 3As give you fairly simply frameworks that you can employ to compartmentalise complex situations in order to improve your understanding.</w:t>
            </w:r>
          </w:p>
          <w:p w14:paraId="1368B96E" w14:textId="77777777" w:rsidR="002328FF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339E7406" w14:textId="77777777" w:rsidR="002328FF" w:rsidRPr="006B7124" w:rsidRDefault="002328FF" w:rsidP="0054514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To write up your articles, make sure everyone contributes to the process. I will use a tool to assess your contributions for marking this worksheet so don’t leave all the writing to one or two scribes. It’s a group writing activity and you will all benefit greatly from the body of knowledge you have created once you turn your attentions to the cyber security essay (assignment 2).</w:t>
            </w:r>
          </w:p>
          <w:p w14:paraId="60D5D375" w14:textId="77777777" w:rsidR="002328FF" w:rsidRPr="006B7124" w:rsidRDefault="002328FF" w:rsidP="00545143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5DE99BF1" w14:textId="77777777" w:rsidR="002328FF" w:rsidRPr="006B7124" w:rsidRDefault="002328FF" w:rsidP="00D31BF4">
      <w:pPr>
        <w:pStyle w:val="BodyText"/>
        <w:spacing w:before="69"/>
        <w:ind w:left="567"/>
        <w:rPr>
          <w:lang w:val="en-GB"/>
        </w:rPr>
      </w:pPr>
    </w:p>
    <w:sectPr w:rsidR="002328FF" w:rsidRPr="006B7124" w:rsidSect="002328FF">
      <w:footerReference w:type="default" r:id="rId11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BB685" w14:textId="77777777" w:rsidR="00413AA5" w:rsidRDefault="00413AA5" w:rsidP="00BF23A3">
      <w:r>
        <w:separator/>
      </w:r>
    </w:p>
  </w:endnote>
  <w:endnote w:type="continuationSeparator" w:id="0">
    <w:p w14:paraId="6BFF66AA" w14:textId="77777777" w:rsidR="00413AA5" w:rsidRDefault="00413AA5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E9582F" w:rsidRPr="00BF23A3" w:rsidRDefault="00E9582F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E3FC3" w14:textId="77777777" w:rsidR="00413AA5" w:rsidRDefault="00413AA5" w:rsidP="00BF23A3">
      <w:r>
        <w:separator/>
      </w:r>
    </w:p>
  </w:footnote>
  <w:footnote w:type="continuationSeparator" w:id="0">
    <w:p w14:paraId="1FA70E2E" w14:textId="77777777" w:rsidR="00413AA5" w:rsidRDefault="00413AA5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7934"/>
    <w:multiLevelType w:val="multilevel"/>
    <w:tmpl w:val="6BBEC3B0"/>
    <w:lvl w:ilvl="0">
      <w:start w:val="1"/>
      <w:numFmt w:val="upperLetter"/>
      <w:lvlText w:val="(%1)"/>
      <w:lvlJc w:val="left"/>
      <w:pPr>
        <w:ind w:left="48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8" w:hanging="360"/>
      </w:pPr>
      <w:rPr>
        <w:rFonts w:hint="default"/>
      </w:rPr>
    </w:lvl>
  </w:abstractNum>
  <w:abstractNum w:abstractNumId="3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5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79569B9"/>
    <w:multiLevelType w:val="multilevel"/>
    <w:tmpl w:val="466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6"/>
    <w:rsid w:val="00022B42"/>
    <w:rsid w:val="000A066B"/>
    <w:rsid w:val="000E57EF"/>
    <w:rsid w:val="00106E54"/>
    <w:rsid w:val="00116921"/>
    <w:rsid w:val="001349B3"/>
    <w:rsid w:val="001644D4"/>
    <w:rsid w:val="00194E8D"/>
    <w:rsid w:val="0019601C"/>
    <w:rsid w:val="0019744B"/>
    <w:rsid w:val="00197F22"/>
    <w:rsid w:val="00231A2E"/>
    <w:rsid w:val="002328FF"/>
    <w:rsid w:val="00256ECF"/>
    <w:rsid w:val="00264558"/>
    <w:rsid w:val="00275FF1"/>
    <w:rsid w:val="002D749D"/>
    <w:rsid w:val="002E69B6"/>
    <w:rsid w:val="00327E2C"/>
    <w:rsid w:val="00343812"/>
    <w:rsid w:val="003A31C0"/>
    <w:rsid w:val="003D2A1C"/>
    <w:rsid w:val="003D59BF"/>
    <w:rsid w:val="003F0B28"/>
    <w:rsid w:val="00413AA5"/>
    <w:rsid w:val="00415255"/>
    <w:rsid w:val="00420AC1"/>
    <w:rsid w:val="00490AA7"/>
    <w:rsid w:val="004947E6"/>
    <w:rsid w:val="004A3AD5"/>
    <w:rsid w:val="004A401F"/>
    <w:rsid w:val="004D0E04"/>
    <w:rsid w:val="004D6A46"/>
    <w:rsid w:val="004F010D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A3FA5"/>
    <w:rsid w:val="007B0C46"/>
    <w:rsid w:val="007C6E3B"/>
    <w:rsid w:val="00816528"/>
    <w:rsid w:val="00852FA9"/>
    <w:rsid w:val="008A054C"/>
    <w:rsid w:val="008D1456"/>
    <w:rsid w:val="00933AA9"/>
    <w:rsid w:val="00942E75"/>
    <w:rsid w:val="00985720"/>
    <w:rsid w:val="009A77D8"/>
    <w:rsid w:val="00A30653"/>
    <w:rsid w:val="00A31D51"/>
    <w:rsid w:val="00A36424"/>
    <w:rsid w:val="00A45E8B"/>
    <w:rsid w:val="00A66912"/>
    <w:rsid w:val="00A6736C"/>
    <w:rsid w:val="00A97EC2"/>
    <w:rsid w:val="00AF0C69"/>
    <w:rsid w:val="00B156A4"/>
    <w:rsid w:val="00B307ED"/>
    <w:rsid w:val="00B812A1"/>
    <w:rsid w:val="00B82FE9"/>
    <w:rsid w:val="00B95C00"/>
    <w:rsid w:val="00BF23A3"/>
    <w:rsid w:val="00C03353"/>
    <w:rsid w:val="00C04ABA"/>
    <w:rsid w:val="00C1295F"/>
    <w:rsid w:val="00C44CC2"/>
    <w:rsid w:val="00C535FA"/>
    <w:rsid w:val="00C75BB8"/>
    <w:rsid w:val="00CA2DC8"/>
    <w:rsid w:val="00D31BF4"/>
    <w:rsid w:val="00D341CB"/>
    <w:rsid w:val="00D34412"/>
    <w:rsid w:val="00D35983"/>
    <w:rsid w:val="00D47DE6"/>
    <w:rsid w:val="00D53879"/>
    <w:rsid w:val="00D749D1"/>
    <w:rsid w:val="00D8293B"/>
    <w:rsid w:val="00D90C62"/>
    <w:rsid w:val="00DA1829"/>
    <w:rsid w:val="00DB3CCB"/>
    <w:rsid w:val="00DC371F"/>
    <w:rsid w:val="00E41E8D"/>
    <w:rsid w:val="00E5717A"/>
    <w:rsid w:val="00E643A8"/>
    <w:rsid w:val="00E75774"/>
    <w:rsid w:val="00E81070"/>
    <w:rsid w:val="00E83B81"/>
    <w:rsid w:val="00E90F25"/>
    <w:rsid w:val="00E9582F"/>
    <w:rsid w:val="00EB3D22"/>
    <w:rsid w:val="00ED4AEB"/>
    <w:rsid w:val="00EE7EF6"/>
    <w:rsid w:val="00F019EF"/>
    <w:rsid w:val="00F317DA"/>
    <w:rsid w:val="00F445F9"/>
    <w:rsid w:val="00F55D37"/>
    <w:rsid w:val="00F64961"/>
    <w:rsid w:val="00F66EF1"/>
    <w:rsid w:val="00F848ED"/>
    <w:rsid w:val="00FB3763"/>
    <w:rsid w:val="00FC54DD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010D"/>
    <w:pPr>
      <w:jc w:val="both"/>
    </w:pPr>
    <w:rPr>
      <w:rFonts w:asciiTheme="minorHAnsi" w:hAnsiTheme="minorHAnsi"/>
      <w:sz w:val="24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4F010D"/>
    <w:rPr>
      <w:rFonts w:eastAsia="Verdana" w:cs="Verdana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8ED66-9B3C-E74C-ABF9-497B06D8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8</cp:revision>
  <cp:lastPrinted>2019-09-17T14:45:00Z</cp:lastPrinted>
  <dcterms:created xsi:type="dcterms:W3CDTF">2019-09-13T15:14:00Z</dcterms:created>
  <dcterms:modified xsi:type="dcterms:W3CDTF">2019-09-17T14:45:00Z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