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CC1B4B" w:rsidRDefault="00607645" w:rsidP="00B62B98">
      <w:pPr>
        <w:pStyle w:val="BodyText"/>
      </w:pPr>
      <w:r w:rsidRPr="00CC1B4B">
        <w:rPr>
          <w:noProof/>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CC1B4B" w:rsidRDefault="00586103" w:rsidP="00B62B98">
      <w:pPr>
        <w:pStyle w:val="BodyText"/>
      </w:pPr>
      <w: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77.1pt;z-index:251665408" filled="f" stroked="f">
            <v:textbox style="mso-next-textbox:#_x0000_s1042" inset="0,0,0,0">
              <w:txbxContent>
                <w:p w:rsidR="00607645" w:rsidRDefault="00E027B0" w:rsidP="00607645">
                  <w:pPr>
                    <w:spacing w:line="587" w:lineRule="exact"/>
                    <w:jc w:val="right"/>
                    <w:rPr>
                      <w:sz w:val="49"/>
                    </w:rPr>
                  </w:pPr>
                  <w:r>
                    <w:rPr>
                      <w:color w:val="FFFFFF"/>
                      <w:sz w:val="49"/>
                    </w:rPr>
                    <w:t>RESEARCH JOURNAL – ALGORITHMS &amp; OPTIMISATIONS</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586103" w:rsidP="00B62B98">
      <w:pPr>
        <w:pStyle w:val="BodyText"/>
      </w:pPr>
      <w:r>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rsidR="00607645" w:rsidRDefault="008A2C31" w:rsidP="003C180A">
                  <w:pPr>
                    <w:spacing w:line="235" w:lineRule="auto"/>
                    <w:ind w:right="4"/>
                    <w:jc w:val="right"/>
                    <w:rPr>
                      <w:sz w:val="20"/>
                    </w:rPr>
                  </w:pPr>
                  <w:proofErr w:type="spellStart"/>
                  <w:r>
                    <w:rPr>
                      <w:color w:val="FFFFFF"/>
                      <w:sz w:val="20"/>
                    </w:rPr>
                    <w:t>BSc</w:t>
                  </w:r>
                  <w:proofErr w:type="spellEnd"/>
                  <w:r>
                    <w:rPr>
                      <w:color w:val="FFFFFF"/>
                      <w:sz w:val="20"/>
                    </w:rPr>
                    <w:t xml:space="preserve"> Computing</w:t>
                  </w:r>
                  <w:r w:rsidR="003C180A">
                    <w:rPr>
                      <w:color w:val="FFFFFF"/>
                      <w:sz w:val="20"/>
                    </w:rPr>
                    <w:t xml:space="preserve"> for Games</w:t>
                  </w:r>
                </w:p>
                <w:p w:rsidR="00607645" w:rsidRDefault="0001444D" w:rsidP="003C180A">
                  <w:pPr>
                    <w:spacing w:line="241" w:lineRule="exact"/>
                    <w:ind w:left="1588"/>
                    <w:jc w:val="right"/>
                    <w:rPr>
                      <w:sz w:val="20"/>
                    </w:rPr>
                  </w:pPr>
                  <w:r>
                    <w:rPr>
                      <w:color w:val="FFFFFF"/>
                      <w:sz w:val="20"/>
                    </w:rPr>
                    <w:t>COMP35</w:t>
                  </w:r>
                  <w:r w:rsidR="003C180A">
                    <w:rPr>
                      <w:color w:val="FFFFFF"/>
                      <w:sz w:val="20"/>
                    </w:rPr>
                    <w:t>0</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E9026F" w:rsidRPr="0029391A" w:rsidRDefault="00E9026F" w:rsidP="00E9026F">
      <w:pPr>
        <w:pStyle w:val="BodyText"/>
        <w:spacing w:before="69"/>
        <w:ind w:left="117"/>
      </w:pPr>
      <w:r w:rsidRPr="0029391A">
        <w:rPr>
          <w:color w:val="7F7F7F"/>
        </w:rPr>
        <w:t>Gareth Lewis</w:t>
      </w:r>
    </w:p>
    <w:tbl>
      <w:tblPr>
        <w:tblStyle w:val="TableGrid"/>
        <w:tblW w:w="11057" w:type="dxa"/>
        <w:tblInd w:w="108" w:type="dxa"/>
        <w:tblLayout w:type="fixed"/>
        <w:tblLook w:val="04A0"/>
      </w:tblPr>
      <w:tblGrid>
        <w:gridCol w:w="3649"/>
        <w:gridCol w:w="7408"/>
      </w:tblGrid>
      <w:tr w:rsidR="00FB3763" w:rsidRPr="00CC1B4B" w:rsidTr="00DF4F9C">
        <w:tc>
          <w:tcPr>
            <w:tcW w:w="3649" w:type="dxa"/>
          </w:tcPr>
          <w:p w:rsidR="00FB3763" w:rsidRDefault="00FB3763" w:rsidP="00B62B98">
            <w:pPr>
              <w:pStyle w:val="BodyText"/>
            </w:pPr>
          </w:p>
          <w:p w:rsidR="00C327AB" w:rsidRDefault="00C327AB" w:rsidP="00602AA5">
            <w:pPr>
              <w:pStyle w:val="BodyText"/>
            </w:pPr>
          </w:p>
          <w:p w:rsidR="00602AA5" w:rsidRDefault="00602AA5" w:rsidP="00602AA5">
            <w:pPr>
              <w:ind w:right="24" w:hanging="36"/>
              <w:jc w:val="center"/>
              <w:rPr>
                <w:i/>
                <w:sz w:val="18"/>
              </w:rPr>
            </w:pPr>
            <w:r>
              <w:rPr>
                <w:i/>
                <w:color w:val="00007F"/>
                <w:sz w:val="18"/>
              </w:rPr>
              <w:t>“There are two ways of constructing a software design: One way is to make</w:t>
            </w:r>
            <w:r>
              <w:rPr>
                <w:i/>
                <w:color w:val="00007F"/>
                <w:spacing w:val="-16"/>
                <w:sz w:val="18"/>
              </w:rPr>
              <w:t xml:space="preserve"> </w:t>
            </w:r>
            <w:r>
              <w:rPr>
                <w:i/>
                <w:color w:val="00007F"/>
                <w:sz w:val="18"/>
              </w:rPr>
              <w:t>it so simple that there are obviously</w:t>
            </w:r>
            <w:r>
              <w:rPr>
                <w:i/>
                <w:color w:val="00007F"/>
                <w:spacing w:val="-15"/>
                <w:sz w:val="18"/>
              </w:rPr>
              <w:t xml:space="preserve"> </w:t>
            </w:r>
            <w:r>
              <w:rPr>
                <w:i/>
                <w:color w:val="00007F"/>
                <w:sz w:val="18"/>
              </w:rPr>
              <w:t>no</w:t>
            </w:r>
            <w:r>
              <w:rPr>
                <w:i/>
                <w:color w:val="00007F"/>
                <w:spacing w:val="-14"/>
                <w:sz w:val="18"/>
              </w:rPr>
              <w:t xml:space="preserve"> </w:t>
            </w:r>
            <w:r>
              <w:rPr>
                <w:i/>
                <w:color w:val="00007F"/>
                <w:sz w:val="18"/>
              </w:rPr>
              <w:t>deficiencies</w:t>
            </w:r>
            <w:r>
              <w:rPr>
                <w:i/>
                <w:color w:val="00007F"/>
                <w:spacing w:val="-14"/>
                <w:sz w:val="18"/>
              </w:rPr>
              <w:t xml:space="preserve"> </w:t>
            </w:r>
            <w:r>
              <w:rPr>
                <w:i/>
                <w:color w:val="00007F"/>
                <w:sz w:val="18"/>
              </w:rPr>
              <w:t>and the other way is to make it</w:t>
            </w:r>
            <w:r>
              <w:rPr>
                <w:i/>
                <w:color w:val="00007F"/>
                <w:spacing w:val="-27"/>
                <w:sz w:val="18"/>
              </w:rPr>
              <w:t xml:space="preserve"> </w:t>
            </w:r>
            <w:r>
              <w:rPr>
                <w:i/>
                <w:color w:val="00007F"/>
                <w:sz w:val="18"/>
              </w:rPr>
              <w:t>so complicated that there are no obvious</w:t>
            </w:r>
            <w:r>
              <w:rPr>
                <w:i/>
                <w:color w:val="00007F"/>
                <w:spacing w:val="-14"/>
                <w:sz w:val="18"/>
              </w:rPr>
              <w:t xml:space="preserve"> </w:t>
            </w:r>
            <w:r>
              <w:rPr>
                <w:i/>
                <w:color w:val="00007F"/>
                <w:sz w:val="18"/>
              </w:rPr>
              <w:t>deficiencies.”</w:t>
            </w:r>
          </w:p>
          <w:p w:rsidR="00602AA5" w:rsidRDefault="00602AA5" w:rsidP="00602AA5">
            <w:pPr>
              <w:pStyle w:val="ListParagraph"/>
              <w:numPr>
                <w:ilvl w:val="0"/>
                <w:numId w:val="47"/>
              </w:numPr>
              <w:tabs>
                <w:tab w:val="left" w:pos="1219"/>
              </w:tabs>
              <w:spacing w:before="187" w:line="240" w:lineRule="auto"/>
              <w:ind w:left="0"/>
              <w:jc w:val="center"/>
              <w:rPr>
                <w:i/>
                <w:sz w:val="18"/>
              </w:rPr>
            </w:pPr>
            <w:r>
              <w:rPr>
                <w:i/>
                <w:color w:val="00007F"/>
                <w:sz w:val="18"/>
              </w:rPr>
              <w:t>C.A.R.</w:t>
            </w:r>
            <w:r>
              <w:rPr>
                <w:i/>
                <w:color w:val="00007F"/>
                <w:spacing w:val="-2"/>
                <w:sz w:val="18"/>
              </w:rPr>
              <w:t xml:space="preserve"> </w:t>
            </w:r>
            <w:r>
              <w:rPr>
                <w:i/>
                <w:color w:val="00007F"/>
                <w:sz w:val="18"/>
              </w:rPr>
              <w:t>Hoare</w:t>
            </w:r>
          </w:p>
          <w:p w:rsidR="00602AA5" w:rsidRDefault="00602AA5" w:rsidP="00602AA5">
            <w:pPr>
              <w:pStyle w:val="BodyText"/>
              <w:spacing w:before="1"/>
              <w:rPr>
                <w:i/>
                <w:sz w:val="26"/>
              </w:rPr>
            </w:pPr>
          </w:p>
          <w:p w:rsidR="00602AA5" w:rsidRDefault="00602AA5" w:rsidP="00602AA5">
            <w:pPr>
              <w:pStyle w:val="BodyText"/>
              <w:spacing w:before="12"/>
              <w:rPr>
                <w:i/>
                <w:sz w:val="16"/>
              </w:rPr>
            </w:pPr>
          </w:p>
          <w:p w:rsidR="00602AA5" w:rsidRDefault="00602AA5" w:rsidP="00602AA5">
            <w:pPr>
              <w:ind w:right="25" w:hanging="37"/>
              <w:jc w:val="center"/>
              <w:rPr>
                <w:i/>
                <w:sz w:val="18"/>
              </w:rPr>
            </w:pPr>
            <w:r>
              <w:rPr>
                <w:i/>
                <w:color w:val="00007F"/>
                <w:sz w:val="18"/>
              </w:rPr>
              <w:t>“The computing scientist’s main challenge is not to get confused by the</w:t>
            </w:r>
            <w:r>
              <w:rPr>
                <w:i/>
                <w:color w:val="00007F"/>
                <w:spacing w:val="-16"/>
                <w:sz w:val="18"/>
              </w:rPr>
              <w:t xml:space="preserve"> </w:t>
            </w:r>
            <w:r>
              <w:rPr>
                <w:i/>
                <w:color w:val="00007F"/>
                <w:sz w:val="18"/>
              </w:rPr>
              <w:t>complexities of [their] own</w:t>
            </w:r>
            <w:r>
              <w:rPr>
                <w:i/>
                <w:color w:val="00007F"/>
                <w:spacing w:val="-5"/>
                <w:sz w:val="18"/>
              </w:rPr>
              <w:t xml:space="preserve"> </w:t>
            </w:r>
            <w:r>
              <w:rPr>
                <w:i/>
                <w:color w:val="00007F"/>
                <w:spacing w:val="-4"/>
                <w:sz w:val="18"/>
              </w:rPr>
              <w:t>making.”</w:t>
            </w:r>
          </w:p>
          <w:p w:rsidR="00602AA5" w:rsidRDefault="00602AA5" w:rsidP="00602AA5">
            <w:pPr>
              <w:pStyle w:val="ListParagraph"/>
              <w:numPr>
                <w:ilvl w:val="0"/>
                <w:numId w:val="47"/>
              </w:numPr>
              <w:tabs>
                <w:tab w:val="left" w:pos="1254"/>
              </w:tabs>
              <w:spacing w:before="193" w:line="240" w:lineRule="auto"/>
              <w:ind w:left="0"/>
              <w:jc w:val="center"/>
              <w:rPr>
                <w:i/>
                <w:sz w:val="18"/>
              </w:rPr>
            </w:pPr>
            <w:r>
              <w:rPr>
                <w:i/>
                <w:color w:val="00007F"/>
                <w:sz w:val="18"/>
              </w:rPr>
              <w:t xml:space="preserve">E. </w:t>
            </w:r>
            <w:r>
              <w:rPr>
                <w:i/>
                <w:color w:val="00007F"/>
                <w:spacing w:val="-10"/>
                <w:sz w:val="18"/>
              </w:rPr>
              <w:t>W.</w:t>
            </w:r>
            <w:r>
              <w:rPr>
                <w:i/>
                <w:color w:val="00007F"/>
                <w:spacing w:val="-3"/>
                <w:sz w:val="18"/>
              </w:rPr>
              <w:t xml:space="preserve"> </w:t>
            </w:r>
            <w:proofErr w:type="spellStart"/>
            <w:r>
              <w:rPr>
                <w:i/>
                <w:color w:val="00007F"/>
                <w:sz w:val="18"/>
              </w:rPr>
              <w:t>Dijkstra</w:t>
            </w:r>
            <w:proofErr w:type="spellEnd"/>
          </w:p>
          <w:p w:rsidR="00602AA5" w:rsidRDefault="00602AA5" w:rsidP="00602AA5">
            <w:pPr>
              <w:pStyle w:val="BodyText"/>
              <w:spacing w:before="1"/>
              <w:rPr>
                <w:i/>
                <w:sz w:val="26"/>
              </w:rPr>
            </w:pPr>
          </w:p>
          <w:p w:rsidR="00602AA5" w:rsidRDefault="00602AA5" w:rsidP="00602AA5">
            <w:pPr>
              <w:pStyle w:val="BodyText"/>
              <w:spacing w:before="12"/>
              <w:rPr>
                <w:i/>
                <w:sz w:val="16"/>
              </w:rPr>
            </w:pPr>
          </w:p>
          <w:p w:rsidR="00602AA5" w:rsidRDefault="00602AA5" w:rsidP="00602AA5">
            <w:pPr>
              <w:ind w:right="32"/>
              <w:jc w:val="center"/>
              <w:rPr>
                <w:i/>
                <w:sz w:val="18"/>
              </w:rPr>
            </w:pPr>
            <w:r>
              <w:rPr>
                <w:i/>
                <w:color w:val="00007F"/>
                <w:sz w:val="18"/>
              </w:rPr>
              <w:t>“Controlling complexity is the essence of computer programming.”</w:t>
            </w:r>
          </w:p>
          <w:p w:rsidR="00602AA5" w:rsidRDefault="00602AA5" w:rsidP="00602AA5">
            <w:pPr>
              <w:spacing w:before="195"/>
              <w:ind w:right="25"/>
              <w:jc w:val="center"/>
              <w:rPr>
                <w:i/>
                <w:sz w:val="18"/>
              </w:rPr>
            </w:pPr>
            <w:r>
              <w:rPr>
                <w:i/>
                <w:color w:val="00007F"/>
                <w:sz w:val="18"/>
              </w:rPr>
              <w:t>— Brian Kernighan</w:t>
            </w:r>
          </w:p>
          <w:p w:rsidR="00602AA5" w:rsidRDefault="00602AA5" w:rsidP="00602AA5">
            <w:pPr>
              <w:pStyle w:val="BodyText"/>
              <w:rPr>
                <w:i/>
                <w:sz w:val="26"/>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rPr>
                <w:i/>
              </w:rPr>
            </w:pPr>
          </w:p>
          <w:p w:rsidR="00602AA5" w:rsidRDefault="00602AA5" w:rsidP="00602AA5">
            <w:pPr>
              <w:pStyle w:val="BodyText"/>
              <w:spacing w:before="3"/>
              <w:rPr>
                <w:i/>
                <w:sz w:val="17"/>
              </w:rPr>
            </w:pPr>
          </w:p>
          <w:p w:rsidR="00602AA5" w:rsidRDefault="00602AA5" w:rsidP="00602AA5">
            <w:pPr>
              <w:spacing w:before="73" w:line="292" w:lineRule="auto"/>
              <w:jc w:val="both"/>
              <w:rPr>
                <w:sz w:val="16"/>
              </w:rPr>
            </w:pPr>
            <w:r>
              <w:rPr>
                <w:i/>
                <w:noProof/>
                <w:spacing w:val="-3"/>
                <w:sz w:val="16"/>
                <w:lang w:val="en-GB" w:eastAsia="en-GB"/>
              </w:rPr>
              <w:drawing>
                <wp:anchor distT="0" distB="0" distL="0" distR="0" simplePos="0" relativeHeight="251668480" behindDoc="1" locked="0" layoutInCell="1" allowOverlap="1">
                  <wp:simplePos x="0" y="0"/>
                  <wp:positionH relativeFrom="page">
                    <wp:posOffset>323850</wp:posOffset>
                  </wp:positionH>
                  <wp:positionV relativeFrom="paragraph">
                    <wp:posOffset>27940</wp:posOffset>
                  </wp:positionV>
                  <wp:extent cx="1590675" cy="904875"/>
                  <wp:effectExtent l="19050" t="0" r="952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90675" cy="904875"/>
                          </a:xfrm>
                          <a:prstGeom prst="rect">
                            <a:avLst/>
                          </a:prstGeom>
                        </pic:spPr>
                      </pic:pic>
                    </a:graphicData>
                  </a:graphic>
                </wp:anchor>
              </w:drawing>
            </w:r>
            <w:r>
              <w:rPr>
                <w:i/>
                <w:spacing w:val="-3"/>
                <w:sz w:val="16"/>
              </w:rPr>
              <w:t xml:space="preserve">ACM </w:t>
            </w:r>
            <w:r>
              <w:rPr>
                <w:i/>
                <w:sz w:val="16"/>
              </w:rPr>
              <w:t xml:space="preserve">SIGGRAPH </w:t>
            </w:r>
            <w:r>
              <w:rPr>
                <w:sz w:val="16"/>
              </w:rPr>
              <w:t>is the premier conference on computer graphics, with contributions to it highly respected</w:t>
            </w:r>
            <w:r>
              <w:rPr>
                <w:spacing w:val="-18"/>
                <w:sz w:val="16"/>
              </w:rPr>
              <w:t xml:space="preserve"> </w:t>
            </w:r>
            <w:r>
              <w:rPr>
                <w:sz w:val="16"/>
              </w:rPr>
              <w:t>by</w:t>
            </w:r>
            <w:r>
              <w:rPr>
                <w:spacing w:val="-17"/>
                <w:sz w:val="16"/>
              </w:rPr>
              <w:t xml:space="preserve"> </w:t>
            </w:r>
            <w:r>
              <w:rPr>
                <w:sz w:val="16"/>
              </w:rPr>
              <w:t>the</w:t>
            </w:r>
            <w:r>
              <w:rPr>
                <w:spacing w:val="-17"/>
                <w:sz w:val="16"/>
              </w:rPr>
              <w:t xml:space="preserve"> </w:t>
            </w:r>
            <w:r>
              <w:rPr>
                <w:sz w:val="16"/>
              </w:rPr>
              <w:t>games</w:t>
            </w:r>
            <w:r>
              <w:rPr>
                <w:spacing w:val="-17"/>
                <w:sz w:val="16"/>
              </w:rPr>
              <w:t xml:space="preserve"> </w:t>
            </w:r>
            <w:r>
              <w:rPr>
                <w:sz w:val="16"/>
              </w:rPr>
              <w:t>industry.</w:t>
            </w:r>
          </w:p>
          <w:p w:rsidR="000A066B" w:rsidRDefault="000A066B" w:rsidP="00651255">
            <w:pPr>
              <w:pStyle w:val="BodyText"/>
              <w:ind w:right="-3"/>
              <w:jc w:val="center"/>
            </w:pPr>
          </w:p>
          <w:p w:rsidR="00651255" w:rsidRPr="00CC1B4B" w:rsidRDefault="00651255" w:rsidP="00602AA5">
            <w:pPr>
              <w:spacing w:before="72"/>
              <w:ind w:left="34"/>
              <w:jc w:val="center"/>
            </w:pPr>
          </w:p>
        </w:tc>
        <w:tc>
          <w:tcPr>
            <w:tcW w:w="7408" w:type="dxa"/>
          </w:tcPr>
          <w:p w:rsidR="0031562D" w:rsidRPr="007C2622" w:rsidRDefault="00FB3763" w:rsidP="00CC1B4B">
            <w:pPr>
              <w:pStyle w:val="Heading1"/>
            </w:pPr>
            <w:r w:rsidRPr="007C2622">
              <w:lastRenderedPageBreak/>
              <w:t>Introduction</w:t>
            </w:r>
          </w:p>
          <w:p w:rsidR="00602AA5" w:rsidRDefault="00602AA5" w:rsidP="00602AA5">
            <w:pPr>
              <w:pStyle w:val="BodyText"/>
            </w:pPr>
            <w:r>
              <w:t>In this assignment, you will produce a journal detailing your research on optimisation and porting techniques. In addition to your individual journal, as a group you will create a community wiki to collect and discuss your findings.</w:t>
            </w:r>
          </w:p>
          <w:p w:rsidR="00602AA5" w:rsidRDefault="00602AA5" w:rsidP="00602AA5">
            <w:pPr>
              <w:pStyle w:val="BodyText"/>
            </w:pPr>
          </w:p>
          <w:p w:rsidR="00602AA5" w:rsidRDefault="00602AA5" w:rsidP="00602AA5">
            <w:pPr>
              <w:pStyle w:val="BodyText"/>
            </w:pPr>
            <w:r>
              <w:t xml:space="preserve">Familiarity with the academic literature is extremely helpful for the computing professional, both to understand the seminal works that lay the foundations of the field, and to keep abreast of recent developments at the cutting edge. Games technology is a fast-moving field, and keeping up is important. However scientific papers are written in a way that is sometimes daunting to newcomers, so it is essential to practice the skill of reading and comprehending such papers. Keeping a research journal is a useful way to record your thoughts (questions, hypotheses, connections, </w:t>
            </w:r>
            <w:proofErr w:type="gramStart"/>
            <w:r>
              <w:t>ideas, ...)</w:t>
            </w:r>
            <w:proofErr w:type="gramEnd"/>
            <w:r>
              <w:t xml:space="preserve"> as you explore the literature.</w:t>
            </w:r>
          </w:p>
          <w:p w:rsidR="00602AA5" w:rsidRDefault="00602AA5" w:rsidP="00602AA5">
            <w:pPr>
              <w:pStyle w:val="BodyText"/>
            </w:pPr>
            <w:r>
              <w:t>This assignment is formed of several parts:</w:t>
            </w:r>
          </w:p>
          <w:p w:rsidR="00602AA5" w:rsidRDefault="00602AA5" w:rsidP="00602AA5">
            <w:pPr>
              <w:pStyle w:val="BodyText"/>
            </w:pPr>
          </w:p>
          <w:p w:rsidR="00602AA5" w:rsidRDefault="00602AA5" w:rsidP="00602AA5">
            <w:pPr>
              <w:pStyle w:val="BodyText"/>
              <w:numPr>
                <w:ilvl w:val="0"/>
                <w:numId w:val="49"/>
              </w:numPr>
            </w:pPr>
            <w:r w:rsidRPr="00602AA5">
              <w:rPr>
                <w:b/>
              </w:rPr>
              <w:t>Write</w:t>
            </w:r>
            <w:r>
              <w:t xml:space="preserve"> a draft outline in the wiki, that will:</w:t>
            </w:r>
          </w:p>
          <w:p w:rsidR="00602AA5" w:rsidRDefault="00602AA5" w:rsidP="00602AA5">
            <w:pPr>
              <w:pStyle w:val="BodyText"/>
              <w:numPr>
                <w:ilvl w:val="1"/>
                <w:numId w:val="49"/>
              </w:numPr>
            </w:pPr>
            <w:r w:rsidRPr="00602AA5">
              <w:rPr>
                <w:b/>
              </w:rPr>
              <w:t>Identify</w:t>
            </w:r>
            <w:r>
              <w:t xml:space="preserve"> the key topics to be covered by the wiki</w:t>
            </w:r>
          </w:p>
          <w:p w:rsidR="00602AA5" w:rsidRDefault="00602AA5" w:rsidP="00602AA5">
            <w:pPr>
              <w:pStyle w:val="BodyText"/>
              <w:numPr>
                <w:ilvl w:val="1"/>
                <w:numId w:val="49"/>
              </w:numPr>
            </w:pPr>
            <w:r w:rsidRPr="00602AA5">
              <w:rPr>
                <w:b/>
              </w:rPr>
              <w:t>Structure</w:t>
            </w:r>
            <w:r>
              <w:t xml:space="preserve"> these topics in a sensible way</w:t>
            </w:r>
          </w:p>
          <w:p w:rsidR="00602AA5" w:rsidRDefault="00602AA5" w:rsidP="00602AA5">
            <w:pPr>
              <w:pStyle w:val="BodyText"/>
              <w:numPr>
                <w:ilvl w:val="0"/>
                <w:numId w:val="49"/>
              </w:numPr>
            </w:pPr>
            <w:r w:rsidRPr="00602AA5">
              <w:rPr>
                <w:b/>
              </w:rPr>
              <w:t>Populate</w:t>
            </w:r>
            <w:r>
              <w:t xml:space="preserve"> the wiki with content that will:</w:t>
            </w:r>
          </w:p>
          <w:p w:rsidR="00602AA5" w:rsidRDefault="00602AA5" w:rsidP="00602AA5">
            <w:pPr>
              <w:pStyle w:val="BodyText"/>
              <w:numPr>
                <w:ilvl w:val="1"/>
                <w:numId w:val="49"/>
              </w:numPr>
            </w:pPr>
            <w:r w:rsidRPr="00602AA5">
              <w:rPr>
                <w:b/>
              </w:rPr>
              <w:t>Share</w:t>
            </w:r>
            <w:r>
              <w:t xml:space="preserve"> your findings on what you have read;</w:t>
            </w:r>
          </w:p>
          <w:p w:rsidR="00602AA5" w:rsidRDefault="00602AA5" w:rsidP="00602AA5">
            <w:pPr>
              <w:pStyle w:val="BodyText"/>
              <w:numPr>
                <w:ilvl w:val="1"/>
                <w:numId w:val="49"/>
              </w:numPr>
            </w:pPr>
            <w:r w:rsidRPr="00602AA5">
              <w:rPr>
                <w:b/>
              </w:rPr>
              <w:t>Debate</w:t>
            </w:r>
            <w:r>
              <w:t xml:space="preserve"> your findings with your peers.</w:t>
            </w:r>
          </w:p>
          <w:p w:rsidR="00602AA5" w:rsidRDefault="00602AA5" w:rsidP="00602AA5">
            <w:pPr>
              <w:pStyle w:val="BodyText"/>
            </w:pPr>
          </w:p>
          <w:p w:rsidR="00602AA5" w:rsidRDefault="00602AA5" w:rsidP="00602AA5">
            <w:pPr>
              <w:pStyle w:val="Heading1"/>
            </w:pPr>
            <w:r>
              <w:t>Assignment Setup</w:t>
            </w:r>
          </w:p>
          <w:p w:rsidR="00602AA5" w:rsidRDefault="00602AA5" w:rsidP="00602AA5">
            <w:pPr>
              <w:pStyle w:val="BodyText"/>
            </w:pPr>
            <w:r>
              <w:t xml:space="preserve">This assignment is an </w:t>
            </w:r>
            <w:r w:rsidRPr="00602AA5">
              <w:rPr>
                <w:b/>
              </w:rPr>
              <w:t>academic writing task</w:t>
            </w:r>
            <w:r>
              <w:t xml:space="preserve"> and </w:t>
            </w:r>
            <w:r w:rsidRPr="00602AA5">
              <w:rPr>
                <w:b/>
              </w:rPr>
              <w:t>wiki task</w:t>
            </w:r>
            <w:r>
              <w:t>. Fork the GitHub repository at the following URL:</w:t>
            </w:r>
          </w:p>
          <w:p w:rsidR="00602AA5" w:rsidRDefault="00602AA5" w:rsidP="00602AA5">
            <w:pPr>
              <w:pStyle w:val="computertext"/>
            </w:pPr>
          </w:p>
          <w:p w:rsidR="00602AA5" w:rsidRDefault="00602AA5" w:rsidP="00602AA5">
            <w:pPr>
              <w:pStyle w:val="computertext"/>
              <w:ind w:left="720"/>
            </w:pPr>
            <w:r>
              <w:t>https://github.com/Falmouth-Games-Academy/comp350-research-journal</w:t>
            </w:r>
          </w:p>
          <w:p w:rsidR="00602AA5" w:rsidRDefault="00602AA5" w:rsidP="00602AA5">
            <w:pPr>
              <w:pStyle w:val="BodyText"/>
            </w:pPr>
          </w:p>
          <w:p w:rsidR="00602AA5" w:rsidRDefault="00602AA5" w:rsidP="00602AA5">
            <w:pPr>
              <w:pStyle w:val="BodyText"/>
            </w:pPr>
            <w:r>
              <w:t>Use the existing directory structure and, as required, extend this structure with sub-directories.</w:t>
            </w:r>
          </w:p>
          <w:p w:rsidR="00602AA5" w:rsidRDefault="00602AA5" w:rsidP="00602AA5">
            <w:pPr>
              <w:pStyle w:val="BodyText"/>
            </w:pPr>
          </w:p>
          <w:p w:rsidR="00602AA5" w:rsidRDefault="00602AA5" w:rsidP="00602AA5">
            <w:pPr>
              <w:pStyle w:val="BodyText"/>
            </w:pPr>
            <w:r>
              <w:t>Modify the .</w:t>
            </w:r>
            <w:proofErr w:type="spellStart"/>
            <w:r>
              <w:t>gitignore</w:t>
            </w:r>
            <w:proofErr w:type="spellEnd"/>
            <w:r>
              <w:t xml:space="preserve"> to the defaults for </w:t>
            </w:r>
            <w:proofErr w:type="spellStart"/>
            <w:r>
              <w:t>TeX.</w:t>
            </w:r>
            <w:proofErr w:type="spellEnd"/>
            <w:r>
              <w:t xml:space="preserve"> Please, also ensure that you add editor-specific files and folders to .</w:t>
            </w:r>
            <w:proofErr w:type="spellStart"/>
            <w:r>
              <w:t>gitignore</w:t>
            </w:r>
            <w:proofErr w:type="spellEnd"/>
            <w:r>
              <w:t>.</w:t>
            </w:r>
          </w:p>
          <w:p w:rsidR="00602AA5" w:rsidRDefault="00602AA5" w:rsidP="00602AA5">
            <w:pPr>
              <w:pStyle w:val="BodyText"/>
            </w:pPr>
          </w:p>
          <w:p w:rsidR="00602AA5" w:rsidRDefault="00602AA5" w:rsidP="00602AA5">
            <w:pPr>
              <w:pStyle w:val="Heading1"/>
            </w:pPr>
            <w:r>
              <w:t>Part A</w:t>
            </w:r>
          </w:p>
          <w:p w:rsidR="00602AA5" w:rsidRDefault="00602AA5" w:rsidP="00602AA5">
            <w:pPr>
              <w:pStyle w:val="BodyText"/>
            </w:pPr>
            <w:r>
              <w:t xml:space="preserve">Part A consists of a </w:t>
            </w:r>
            <w:r w:rsidRPr="00602AA5">
              <w:rPr>
                <w:b/>
              </w:rPr>
              <w:t>single formative submission</w:t>
            </w:r>
            <w:r>
              <w:t xml:space="preserve">. This work is </w:t>
            </w:r>
            <w:r w:rsidRPr="00602AA5">
              <w:rPr>
                <w:b/>
              </w:rPr>
              <w:t>collaborative</w:t>
            </w:r>
            <w:r>
              <w:t>.</w:t>
            </w:r>
          </w:p>
          <w:p w:rsidR="00602AA5" w:rsidRDefault="00602AA5" w:rsidP="00602AA5">
            <w:pPr>
              <w:pStyle w:val="BodyText"/>
            </w:pPr>
            <w:r>
              <w:t>To complete Part A, as a class, begin populating the wiki with an outline of the topics to be covered. Discuss and iterate upon this as a class. It is expected that the edit log for the wiki will show that everyone has contributed to this process.</w:t>
            </w:r>
          </w:p>
          <w:p w:rsidR="00602AA5" w:rsidRDefault="00602AA5" w:rsidP="00602AA5">
            <w:pPr>
              <w:pStyle w:val="BodyText"/>
            </w:pPr>
          </w:p>
          <w:p w:rsidR="00602AA5" w:rsidRDefault="00602AA5" w:rsidP="00602AA5">
            <w:pPr>
              <w:pStyle w:val="BodyText"/>
            </w:pPr>
            <w:r>
              <w:t xml:space="preserve">You will receive </w:t>
            </w:r>
            <w:r w:rsidRPr="00602AA5">
              <w:rPr>
                <w:b/>
              </w:rPr>
              <w:t>immediate informal feedback</w:t>
            </w:r>
            <w:r>
              <w:t xml:space="preserve"> in class in week 3.</w:t>
            </w:r>
          </w:p>
          <w:p w:rsidR="00602AA5" w:rsidRDefault="00602AA5" w:rsidP="00602AA5">
            <w:pPr>
              <w:pStyle w:val="BodyText"/>
            </w:pPr>
            <w:r>
              <w:lastRenderedPageBreak/>
              <w:t xml:space="preserve"> </w:t>
            </w:r>
          </w:p>
          <w:p w:rsidR="00602AA5" w:rsidRDefault="00602AA5" w:rsidP="00602AA5">
            <w:pPr>
              <w:pStyle w:val="Heading1"/>
            </w:pPr>
            <w:r>
              <w:t>Part B</w:t>
            </w:r>
          </w:p>
          <w:p w:rsidR="00602AA5" w:rsidRDefault="00602AA5" w:rsidP="00602AA5">
            <w:pPr>
              <w:pStyle w:val="BodyText"/>
            </w:pPr>
            <w:r>
              <w:t xml:space="preserve">Part B consists of a </w:t>
            </w:r>
            <w:r w:rsidRPr="00602AA5">
              <w:rPr>
                <w:b/>
              </w:rPr>
              <w:t>single summative submission</w:t>
            </w:r>
            <w:r>
              <w:t>. This work is collaborative.</w:t>
            </w:r>
          </w:p>
          <w:p w:rsidR="00602AA5" w:rsidRDefault="00602AA5" w:rsidP="00602AA5">
            <w:pPr>
              <w:pStyle w:val="BodyText"/>
            </w:pPr>
            <w:r>
              <w:t>To complete Part B, populate the wiki with content. Again, this is expected to be an iterative process to which everybody contributes. Please ensure that all changes have been made to the wiki by the deadline.</w:t>
            </w:r>
          </w:p>
          <w:p w:rsidR="00602AA5" w:rsidRDefault="00602AA5" w:rsidP="00602AA5">
            <w:pPr>
              <w:pStyle w:val="BodyText"/>
            </w:pPr>
          </w:p>
          <w:p w:rsidR="00602AA5" w:rsidRDefault="00602AA5" w:rsidP="00602AA5">
            <w:pPr>
              <w:pStyle w:val="BodyText"/>
            </w:pPr>
            <w:r>
              <w:t xml:space="preserve">To submit, clone the wiki to your local machine using Git. Compress the wiki as a .zip file and upload it to the submission area on </w:t>
            </w:r>
            <w:proofErr w:type="spellStart"/>
            <w:r>
              <w:t>LearningSpace</w:t>
            </w:r>
            <w:proofErr w:type="spellEnd"/>
            <w:r>
              <w:t xml:space="preserve">. Note that although this is a collaborative assignment, </w:t>
            </w:r>
            <w:r w:rsidRPr="00602AA5">
              <w:rPr>
                <w:b/>
              </w:rPr>
              <w:t>everyone must submit</w:t>
            </w:r>
            <w:r>
              <w:t xml:space="preserve"> individually via </w:t>
            </w:r>
            <w:proofErr w:type="spellStart"/>
            <w:r>
              <w:t>LearningSpace</w:t>
            </w:r>
            <w:proofErr w:type="spellEnd"/>
            <w:r>
              <w:t>.</w:t>
            </w:r>
          </w:p>
          <w:p w:rsidR="00602AA5" w:rsidRDefault="00602AA5" w:rsidP="00602AA5">
            <w:pPr>
              <w:pStyle w:val="BodyText"/>
            </w:pPr>
          </w:p>
          <w:p w:rsidR="00602AA5" w:rsidRDefault="00602AA5" w:rsidP="00602AA5">
            <w:pPr>
              <w:pStyle w:val="BodyText"/>
            </w:pPr>
            <w:r>
              <w:t xml:space="preserve">You will receive </w:t>
            </w:r>
            <w:r w:rsidRPr="00602AA5">
              <w:rPr>
                <w:b/>
              </w:rPr>
              <w:t>formal feedback</w:t>
            </w:r>
            <w:r>
              <w:t xml:space="preserve"> three weeks after the deadline.</w:t>
            </w:r>
          </w:p>
          <w:p w:rsidR="00602AA5" w:rsidRDefault="00602AA5" w:rsidP="00602AA5">
            <w:pPr>
              <w:pStyle w:val="BodyText"/>
            </w:pPr>
          </w:p>
          <w:p w:rsidR="00602AA5" w:rsidRDefault="00602AA5" w:rsidP="00602AA5">
            <w:pPr>
              <w:pStyle w:val="Heading1"/>
            </w:pPr>
            <w:r>
              <w:t>Additional Guidance</w:t>
            </w:r>
          </w:p>
          <w:p w:rsidR="00602AA5" w:rsidRDefault="00602AA5" w:rsidP="00602AA5">
            <w:pPr>
              <w:pStyle w:val="BodyText"/>
            </w:pPr>
            <w:r>
              <w:t>To make the most efficient use of your time, focus your reading on papers that are relevant to the techniques you have chosen to implement in your portfolio task for this module. That said</w:t>
            </w:r>
            <w:proofErr w:type="gramStart"/>
            <w:r>
              <w:t>,</w:t>
            </w:r>
            <w:proofErr w:type="gramEnd"/>
            <w:r>
              <w:t xml:space="preserve"> it is also beneficial to read more widely around the subject area to better understand the context within which works are situated. As much as possible you should focus your reading on peer-reviewed scholarly sources reporting primary research: articles in scientific workshops, conferences, journals, and some books or book chapters. Other sources tend to be less rigorous, and should be used only for background information or in cases where their use can be convincingly justified.</w:t>
            </w:r>
          </w:p>
          <w:p w:rsidR="00602AA5" w:rsidRDefault="00602AA5" w:rsidP="00602AA5">
            <w:pPr>
              <w:pStyle w:val="BodyText"/>
            </w:pPr>
          </w:p>
          <w:p w:rsidR="00602AA5" w:rsidRDefault="00602AA5" w:rsidP="00602AA5">
            <w:pPr>
              <w:pStyle w:val="BodyText"/>
            </w:pPr>
            <w:r>
              <w:t>A common pitfall is to focus too much on summarising the content of the papers you have read. For higher marks you need to demonstrate insight into what you have read: forming inferences and analyses beyond what is written in the paper. Some questions you might ask yourself are: Why is the paper significant and/or influential? Why did the researchers choose the approach that they did? Is there anything counterintuitive or surprising in the paper? Do you disagree with any of the assumptions or claims it makes? Does the paper suggest any further research questions?</w:t>
            </w:r>
          </w:p>
          <w:p w:rsidR="00602AA5" w:rsidRDefault="00602AA5" w:rsidP="00602AA5">
            <w:pPr>
              <w:pStyle w:val="BodyText"/>
            </w:pPr>
          </w:p>
          <w:p w:rsidR="00602AA5" w:rsidRDefault="00602AA5" w:rsidP="00602AA5">
            <w:pPr>
              <w:pStyle w:val="BodyText"/>
            </w:pPr>
            <w:r>
              <w:t>A related pitfall is to structure the journal as a sequence of disconnected entries. Instead aim to synthesise multiple papers into a cohesive whole, drawing connections between works by different authors. Forming a holistic picture of a field is much more valuable than simply understanding individual works.</w:t>
            </w:r>
          </w:p>
          <w:p w:rsidR="00602AA5" w:rsidRDefault="00602AA5" w:rsidP="00602AA5">
            <w:pPr>
              <w:pStyle w:val="BodyText"/>
            </w:pPr>
          </w:p>
          <w:p w:rsidR="00602AA5" w:rsidRDefault="00602AA5" w:rsidP="00602AA5">
            <w:pPr>
              <w:pStyle w:val="BodyText"/>
            </w:pPr>
            <w:r>
              <w:t>The wiki is primarily intended to become a useful shared resource for the cohort. As such, students are expected to direct themselves and their peers in populating, structuring and editing the wiki. If appropriate, you may copy and paste material from your individual journal into the wiki. However note that a wiki is not a piece of academic writing and thus will tend to have a less formal tone than you should be aiming for in your journal. Edits may be required to ensure a consistent tone for the wiki.</w:t>
            </w:r>
          </w:p>
          <w:p w:rsidR="00602AA5" w:rsidRDefault="00602AA5" w:rsidP="00602AA5">
            <w:pPr>
              <w:pStyle w:val="BodyText"/>
            </w:pPr>
          </w:p>
          <w:p w:rsidR="00602AA5" w:rsidRDefault="00602AA5" w:rsidP="00602AA5">
            <w:pPr>
              <w:pStyle w:val="BodyText"/>
            </w:pPr>
            <w:r>
              <w:t>You can, and indeed should, take inspiration from others’ wiki contributions when working on your own journal. However you must not copy verbatim material written by others; doing so will be considered academic misconduct.</w:t>
            </w:r>
          </w:p>
          <w:p w:rsidR="00651255" w:rsidRDefault="00602AA5" w:rsidP="00602AA5">
            <w:pPr>
              <w:pStyle w:val="BodyText"/>
            </w:pPr>
            <w:r>
              <w:t xml:space="preserve">Most researchers write scientific papers for the intended audience of their fellow researchers. Thus some papers can seem impenetrable to the novice reader. Don’t lose heart! Discuss the paper with your peers. Follow up the papers it cites to find alternative explanations. If all else fails, continue reading </w:t>
            </w:r>
            <w:r>
              <w:lastRenderedPageBreak/>
              <w:t>the paper — often a difficult paragraph is clarified by something which appears later.</w:t>
            </w:r>
          </w:p>
          <w:p w:rsidR="001E2465" w:rsidRDefault="001E2465" w:rsidP="007618E6">
            <w:pPr>
              <w:pStyle w:val="Heading1"/>
              <w:spacing w:before="82"/>
              <w:jc w:val="both"/>
            </w:pPr>
          </w:p>
          <w:p w:rsidR="00523A60" w:rsidRPr="007C2622" w:rsidRDefault="00523A60" w:rsidP="007618E6">
            <w:pPr>
              <w:pStyle w:val="Heading1"/>
              <w:spacing w:before="82"/>
              <w:jc w:val="both"/>
            </w:pPr>
            <w:r w:rsidRPr="007C2622">
              <w:t>FAQ</w:t>
            </w:r>
          </w:p>
          <w:p w:rsidR="009C7075" w:rsidRPr="007618E6" w:rsidRDefault="00523A60" w:rsidP="007618E6">
            <w:pPr>
              <w:pStyle w:val="Heading3"/>
              <w:numPr>
                <w:ilvl w:val="0"/>
                <w:numId w:val="24"/>
              </w:numPr>
              <w:spacing w:before="2" w:line="235" w:lineRule="auto"/>
              <w:jc w:val="both"/>
              <w:rPr>
                <w:rFonts w:asciiTheme="minorHAnsi" w:hAnsiTheme="minorHAnsi" w:cstheme="minorHAnsi"/>
                <w:sz w:val="22"/>
                <w:lang w:val="en-GB"/>
              </w:rPr>
            </w:pPr>
            <w:r w:rsidRPr="007618E6">
              <w:rPr>
                <w:rFonts w:asciiTheme="minorHAnsi" w:hAnsiTheme="minorHAnsi" w:cstheme="minorHAnsi"/>
                <w:w w:val="95"/>
                <w:sz w:val="22"/>
                <w:lang w:val="en-GB"/>
              </w:rPr>
              <w:t>What is the deadline for this assignment?</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z w:val="22"/>
                <w:lang w:val="en-GB"/>
              </w:rPr>
              <w:t>Falmouth</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University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policy</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states</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that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deadlines</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must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only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be</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 xml:space="preserve">specified on the </w:t>
            </w:r>
            <w:proofErr w:type="spellStart"/>
            <w:r w:rsidRPr="007618E6">
              <w:rPr>
                <w:rFonts w:asciiTheme="minorHAnsi" w:hAnsiTheme="minorHAnsi" w:cstheme="minorHAnsi"/>
                <w:b w:val="0"/>
                <w:sz w:val="22"/>
                <w:lang w:val="en-GB"/>
              </w:rPr>
              <w:t>MyFalmouth</w:t>
            </w:r>
            <w:proofErr w:type="spellEnd"/>
            <w:r w:rsidRPr="007618E6">
              <w:rPr>
                <w:rFonts w:asciiTheme="minorHAnsi" w:hAnsiTheme="minorHAnsi" w:cstheme="minorHAnsi"/>
                <w:b w:val="0"/>
                <w:spacing w:val="-53"/>
                <w:sz w:val="22"/>
                <w:lang w:val="en-GB"/>
              </w:rPr>
              <w:t xml:space="preserve"> </w:t>
            </w:r>
            <w:r w:rsidRPr="007618E6">
              <w:rPr>
                <w:rFonts w:asciiTheme="minorHAnsi" w:hAnsiTheme="minorHAnsi" w:cstheme="minorHAnsi"/>
                <w:b w:val="0"/>
                <w:sz w:val="22"/>
                <w:lang w:val="en-GB"/>
              </w:rPr>
              <w:t>system.</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9C7075" w:rsidRPr="007618E6" w:rsidRDefault="00523A60" w:rsidP="007618E6">
            <w:pPr>
              <w:pStyle w:val="Heading3"/>
              <w:numPr>
                <w:ilvl w:val="0"/>
                <w:numId w:val="24"/>
              </w:numPr>
              <w:spacing w:before="2" w:line="235" w:lineRule="auto"/>
              <w:ind w:left="354" w:hanging="6"/>
              <w:jc w:val="both"/>
              <w:rPr>
                <w:rFonts w:asciiTheme="minorHAnsi" w:hAnsiTheme="minorHAnsi" w:cstheme="minorHAnsi"/>
                <w:sz w:val="22"/>
                <w:lang w:val="en-GB"/>
              </w:rPr>
            </w:pPr>
            <w:r w:rsidRPr="007618E6">
              <w:rPr>
                <w:rFonts w:asciiTheme="minorHAnsi" w:hAnsiTheme="minorHAnsi" w:cstheme="minorHAnsi"/>
                <w:w w:val="90"/>
                <w:sz w:val="22"/>
                <w:lang w:val="en-GB"/>
              </w:rPr>
              <w:t>What</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should</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I</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do</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to</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seek</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help?</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pacing w:val="-6"/>
                <w:w w:val="95"/>
                <w:sz w:val="22"/>
                <w:lang w:val="en-GB"/>
              </w:rPr>
              <w:t>You</w:t>
            </w:r>
            <w:r w:rsidRPr="007618E6">
              <w:rPr>
                <w:rFonts w:asciiTheme="minorHAnsi" w:hAnsiTheme="minorHAnsi" w:cstheme="minorHAnsi"/>
                <w:b w:val="0"/>
                <w:spacing w:val="-19"/>
                <w:w w:val="95"/>
                <w:sz w:val="22"/>
                <w:lang w:val="en-GB"/>
              </w:rPr>
              <w:t xml:space="preserve"> </w:t>
            </w:r>
            <w:r w:rsidRPr="007618E6">
              <w:rPr>
                <w:rFonts w:asciiTheme="minorHAnsi" w:hAnsiTheme="minorHAnsi" w:cstheme="minorHAnsi"/>
                <w:b w:val="0"/>
                <w:w w:val="95"/>
                <w:sz w:val="22"/>
                <w:lang w:val="en-GB"/>
              </w:rPr>
              <w:t>can</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email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your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tutor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spacing w:val="-3"/>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clarifications.</w:t>
            </w:r>
            <w:r w:rsidRPr="007618E6">
              <w:rPr>
                <w:rFonts w:asciiTheme="minorHAnsi" w:hAnsiTheme="minorHAnsi" w:cstheme="minorHAnsi"/>
                <w:b w:val="0"/>
                <w:spacing w:val="-7"/>
                <w:w w:val="95"/>
                <w:sz w:val="22"/>
                <w:lang w:val="en-GB"/>
              </w:rPr>
              <w:t xml:space="preserve"> </w:t>
            </w:r>
            <w:r w:rsidRPr="007618E6">
              <w:rPr>
                <w:rFonts w:asciiTheme="minorHAnsi" w:hAnsiTheme="minorHAnsi" w:cstheme="minorHAnsi"/>
                <w:b w:val="0"/>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 xml:space="preserve">feedback, </w:t>
            </w:r>
            <w:r w:rsidRPr="007618E6">
              <w:rPr>
                <w:rFonts w:asciiTheme="minorHAnsi" w:hAnsiTheme="minorHAnsi" w:cstheme="minorHAnsi"/>
                <w:b w:val="0"/>
                <w:sz w:val="22"/>
                <w:lang w:val="en-GB"/>
              </w:rPr>
              <w:t>make</w:t>
            </w:r>
            <w:r w:rsidRPr="007618E6">
              <w:rPr>
                <w:rFonts w:asciiTheme="minorHAnsi" w:hAnsiTheme="minorHAnsi" w:cstheme="minorHAnsi"/>
                <w:b w:val="0"/>
                <w:spacing w:val="-18"/>
                <w:sz w:val="22"/>
                <w:lang w:val="en-GB"/>
              </w:rPr>
              <w:t xml:space="preserve"> </w:t>
            </w:r>
            <w:r w:rsidRPr="007618E6">
              <w:rPr>
                <w:rFonts w:asciiTheme="minorHAnsi" w:hAnsiTheme="minorHAnsi" w:cstheme="minorHAnsi"/>
                <w:b w:val="0"/>
                <w:sz w:val="22"/>
                <w:lang w:val="en-GB"/>
              </w:rPr>
              <w:t>a</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pull</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request</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on</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GitHub.</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7C2622" w:rsidRPr="007618E6" w:rsidRDefault="00523A60" w:rsidP="007618E6">
            <w:pPr>
              <w:pStyle w:val="Heading3"/>
              <w:numPr>
                <w:ilvl w:val="0"/>
                <w:numId w:val="24"/>
              </w:numPr>
              <w:spacing w:before="2" w:line="235" w:lineRule="auto"/>
              <w:jc w:val="both"/>
              <w:rPr>
                <w:rFonts w:asciiTheme="minorHAnsi" w:hAnsiTheme="minorHAnsi" w:cstheme="minorHAnsi"/>
                <w:sz w:val="22"/>
              </w:rPr>
            </w:pPr>
            <w:r w:rsidRPr="007618E6">
              <w:rPr>
                <w:rFonts w:asciiTheme="minorHAnsi" w:hAnsiTheme="minorHAnsi" w:cstheme="minorHAnsi"/>
                <w:w w:val="90"/>
                <w:sz w:val="22"/>
                <w:lang w:val="en-GB"/>
              </w:rPr>
              <w:t>Is this a mistake?</w:t>
            </w:r>
          </w:p>
          <w:p w:rsidR="009C7075" w:rsidRDefault="00523A60" w:rsidP="007618E6">
            <w:pPr>
              <w:pStyle w:val="Heading3"/>
              <w:spacing w:before="2" w:line="235" w:lineRule="auto"/>
              <w:ind w:left="720"/>
              <w:jc w:val="both"/>
              <w:rPr>
                <w:rFonts w:asciiTheme="minorHAnsi" w:hAnsiTheme="minorHAnsi" w:cstheme="minorHAnsi"/>
                <w:b w:val="0"/>
              </w:rPr>
            </w:pPr>
            <w:r w:rsidRPr="007C2622">
              <w:rPr>
                <w:rFonts w:asciiTheme="minorHAnsi" w:hAnsiTheme="minorHAnsi" w:cstheme="minorHAnsi"/>
                <w:b w:val="0"/>
              </w:rPr>
              <w:t>If</w:t>
            </w:r>
            <w:r w:rsidRPr="007C2622">
              <w:rPr>
                <w:rFonts w:asciiTheme="minorHAnsi" w:hAnsiTheme="minorHAnsi" w:cstheme="minorHAnsi"/>
                <w:b w:val="0"/>
                <w:spacing w:val="-27"/>
              </w:rPr>
              <w:t xml:space="preserve"> </w:t>
            </w:r>
            <w:r w:rsidRPr="007C2622">
              <w:rPr>
                <w:rFonts w:asciiTheme="minorHAnsi" w:hAnsiTheme="minorHAnsi" w:cstheme="minorHAnsi"/>
                <w:b w:val="0"/>
                <w:spacing w:val="-3"/>
              </w:rPr>
              <w:t>you</w:t>
            </w:r>
            <w:r w:rsidRPr="007C2622">
              <w:rPr>
                <w:rFonts w:asciiTheme="minorHAnsi" w:hAnsiTheme="minorHAnsi" w:cstheme="minorHAnsi"/>
                <w:b w:val="0"/>
                <w:spacing w:val="-27"/>
              </w:rPr>
              <w:t xml:space="preserve"> </w:t>
            </w:r>
            <w:r w:rsidRPr="007C2622">
              <w:rPr>
                <w:rFonts w:asciiTheme="minorHAnsi" w:hAnsiTheme="minorHAnsi" w:cstheme="minorHAnsi"/>
                <w:b w:val="0"/>
              </w:rPr>
              <w:t>have</w:t>
            </w:r>
            <w:r w:rsidRPr="007C2622">
              <w:rPr>
                <w:rFonts w:asciiTheme="minorHAnsi" w:hAnsiTheme="minorHAnsi" w:cstheme="minorHAnsi"/>
                <w:b w:val="0"/>
                <w:spacing w:val="-27"/>
              </w:rPr>
              <w:t xml:space="preserve"> </w:t>
            </w:r>
            <w:r w:rsidRPr="007C2622">
              <w:rPr>
                <w:rFonts w:asciiTheme="minorHAnsi" w:hAnsiTheme="minorHAnsi" w:cstheme="minorHAnsi"/>
                <w:b w:val="0"/>
              </w:rPr>
              <w:t>discovered</w:t>
            </w:r>
            <w:r w:rsidRPr="007C2622">
              <w:rPr>
                <w:rFonts w:asciiTheme="minorHAnsi" w:hAnsiTheme="minorHAnsi" w:cstheme="minorHAnsi"/>
                <w:b w:val="0"/>
                <w:spacing w:val="-26"/>
              </w:rPr>
              <w:t xml:space="preserve"> </w:t>
            </w:r>
            <w:r w:rsidRPr="007C2622">
              <w:rPr>
                <w:rFonts w:asciiTheme="minorHAnsi" w:hAnsiTheme="minorHAnsi" w:cstheme="minorHAnsi"/>
                <w:b w:val="0"/>
              </w:rPr>
              <w:t>an</w:t>
            </w:r>
            <w:r w:rsidRPr="007C2622">
              <w:rPr>
                <w:rFonts w:asciiTheme="minorHAnsi" w:hAnsiTheme="minorHAnsi" w:cstheme="minorHAnsi"/>
                <w:b w:val="0"/>
                <w:spacing w:val="-27"/>
              </w:rPr>
              <w:t xml:space="preserve"> </w:t>
            </w:r>
            <w:r w:rsidRPr="007C2622">
              <w:rPr>
                <w:rFonts w:asciiTheme="minorHAnsi" w:hAnsiTheme="minorHAnsi" w:cstheme="minorHAnsi"/>
                <w:b w:val="0"/>
              </w:rPr>
              <w:t>issue</w:t>
            </w:r>
            <w:r w:rsidRPr="007C2622">
              <w:rPr>
                <w:rFonts w:asciiTheme="minorHAnsi" w:hAnsiTheme="minorHAnsi" w:cstheme="minorHAnsi"/>
                <w:b w:val="0"/>
                <w:spacing w:val="-27"/>
              </w:rPr>
              <w:t xml:space="preserve"> </w:t>
            </w:r>
            <w:r w:rsidRPr="007C2622">
              <w:rPr>
                <w:rFonts w:asciiTheme="minorHAnsi" w:hAnsiTheme="minorHAnsi" w:cstheme="minorHAnsi"/>
                <w:b w:val="0"/>
              </w:rPr>
              <w:t>with</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brief</w:t>
            </w:r>
            <w:r w:rsidRPr="007C2622">
              <w:rPr>
                <w:rFonts w:asciiTheme="minorHAnsi" w:hAnsiTheme="minorHAnsi" w:cstheme="minorHAnsi"/>
                <w:b w:val="0"/>
                <w:spacing w:val="-27"/>
              </w:rPr>
              <w:t xml:space="preserve"> </w:t>
            </w:r>
            <w:r w:rsidRPr="007C2622">
              <w:rPr>
                <w:rFonts w:asciiTheme="minorHAnsi" w:hAnsiTheme="minorHAnsi" w:cstheme="minorHAnsi"/>
                <w:b w:val="0"/>
              </w:rPr>
              <w:t>itself,</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source</w:t>
            </w:r>
            <w:r w:rsidRPr="007C2622">
              <w:rPr>
                <w:rFonts w:asciiTheme="minorHAnsi" w:hAnsiTheme="minorHAnsi" w:cstheme="minorHAnsi"/>
                <w:b w:val="0"/>
                <w:spacing w:val="-26"/>
              </w:rPr>
              <w:t xml:space="preserve"> </w:t>
            </w:r>
            <w:r w:rsidRPr="007C2622">
              <w:rPr>
                <w:rFonts w:asciiTheme="minorHAnsi" w:hAnsiTheme="minorHAnsi" w:cstheme="minorHAnsi"/>
                <w:b w:val="0"/>
              </w:rPr>
              <w:t>files</w:t>
            </w:r>
            <w:r w:rsidRPr="007C2622">
              <w:rPr>
                <w:rFonts w:asciiTheme="minorHAnsi" w:hAnsiTheme="minorHAnsi" w:cstheme="minorHAnsi"/>
                <w:b w:val="0"/>
                <w:spacing w:val="-27"/>
              </w:rPr>
              <w:t xml:space="preserve"> </w:t>
            </w:r>
            <w:r w:rsidRPr="007C2622">
              <w:rPr>
                <w:rFonts w:asciiTheme="minorHAnsi" w:hAnsiTheme="minorHAnsi" w:cstheme="minorHAnsi"/>
                <w:b w:val="0"/>
              </w:rPr>
              <w:t>are available</w:t>
            </w:r>
            <w:r w:rsidRPr="007C2622">
              <w:rPr>
                <w:rFonts w:asciiTheme="minorHAnsi" w:hAnsiTheme="minorHAnsi" w:cstheme="minorHAnsi"/>
                <w:b w:val="0"/>
                <w:spacing w:val="-17"/>
              </w:rPr>
              <w:t xml:space="preserve"> </w:t>
            </w:r>
            <w:r w:rsidRPr="007C2622">
              <w:rPr>
                <w:rFonts w:asciiTheme="minorHAnsi" w:hAnsiTheme="minorHAnsi" w:cstheme="minorHAnsi"/>
                <w:b w:val="0"/>
              </w:rPr>
              <w:t>at:</w:t>
            </w:r>
          </w:p>
          <w:p w:rsidR="007618E6" w:rsidRPr="007C2622" w:rsidRDefault="007618E6" w:rsidP="007618E6">
            <w:pPr>
              <w:pStyle w:val="Heading3"/>
              <w:spacing w:before="2" w:line="235" w:lineRule="auto"/>
              <w:ind w:left="720"/>
              <w:jc w:val="both"/>
              <w:rPr>
                <w:rFonts w:asciiTheme="minorHAnsi" w:hAnsiTheme="minorHAnsi" w:cstheme="minorHAnsi"/>
                <w:b w:val="0"/>
              </w:rPr>
            </w:pPr>
          </w:p>
          <w:p w:rsidR="009C7075" w:rsidRPr="00E9026F" w:rsidRDefault="00586103" w:rsidP="007618E6">
            <w:pPr>
              <w:pStyle w:val="Heading3"/>
              <w:spacing w:before="2" w:line="235" w:lineRule="auto"/>
              <w:ind w:left="1063"/>
              <w:jc w:val="both"/>
              <w:rPr>
                <w:rFonts w:ascii="Courier New" w:hAnsi="Courier New" w:cs="Courier New"/>
                <w:b w:val="0"/>
                <w:w w:val="85"/>
                <w:sz w:val="16"/>
                <w:lang w:val="en-GB"/>
              </w:rPr>
            </w:pPr>
            <w:hyperlink r:id="rId10" w:history="1">
              <w:r w:rsidR="009C7075" w:rsidRPr="00E9026F">
                <w:rPr>
                  <w:rStyle w:val="Hyperlink"/>
                  <w:rFonts w:ascii="Courier New" w:hAnsi="Courier New" w:cs="Courier New"/>
                  <w:b w:val="0"/>
                  <w:w w:val="85"/>
                  <w:sz w:val="16"/>
                  <w:lang w:val="en-GB"/>
                </w:rPr>
                <w:t>https://github.com/Falmouth-Games-Academy/bsc-assignment-briefs</w:t>
              </w:r>
            </w:hyperlink>
            <w:r w:rsidR="00523A60" w:rsidRPr="00E9026F">
              <w:rPr>
                <w:rFonts w:ascii="Courier New" w:hAnsi="Courier New" w:cs="Courier New"/>
                <w:b w:val="0"/>
                <w:w w:val="85"/>
                <w:sz w:val="16"/>
                <w:lang w:val="en-GB"/>
              </w:rPr>
              <w:t xml:space="preserve">. </w:t>
            </w:r>
          </w:p>
          <w:p w:rsidR="009C7075" w:rsidRPr="007C2622" w:rsidRDefault="009C7075" w:rsidP="007618E6">
            <w:pPr>
              <w:pStyle w:val="Heading3"/>
              <w:spacing w:before="2" w:line="235" w:lineRule="auto"/>
              <w:ind w:left="720"/>
              <w:jc w:val="both"/>
              <w:rPr>
                <w:rFonts w:asciiTheme="minorHAnsi" w:hAnsiTheme="minorHAnsi" w:cstheme="minorHAnsi"/>
                <w:w w:val="85"/>
                <w:lang w:val="en-GB"/>
              </w:rPr>
            </w:pPr>
          </w:p>
          <w:p w:rsidR="00523A60" w:rsidRPr="007C2622" w:rsidRDefault="00523A60" w:rsidP="007618E6">
            <w:pPr>
              <w:pStyle w:val="Heading3"/>
              <w:spacing w:before="2" w:line="235" w:lineRule="auto"/>
              <w:ind w:left="720"/>
              <w:jc w:val="both"/>
              <w:rPr>
                <w:rFonts w:asciiTheme="minorHAnsi" w:hAnsiTheme="minorHAnsi" w:cstheme="minorHAnsi"/>
                <w:b w:val="0"/>
                <w:lang w:val="en-GB"/>
              </w:rPr>
            </w:pPr>
            <w:r w:rsidRPr="007C2622">
              <w:rPr>
                <w:rFonts w:asciiTheme="minorHAnsi" w:hAnsiTheme="minorHAnsi" w:cstheme="minorHAnsi"/>
                <w:b w:val="0"/>
                <w:lang w:val="en-GB"/>
              </w:rPr>
              <w:t>Please raise an issue and comment accordingly.</w:t>
            </w:r>
          </w:p>
          <w:p w:rsidR="00E9026F" w:rsidRDefault="00E9026F" w:rsidP="00602AA5">
            <w:pPr>
              <w:pStyle w:val="computertext"/>
              <w:rPr>
                <w:sz w:val="16"/>
              </w:rPr>
            </w:pPr>
          </w:p>
          <w:p w:rsidR="007C2622" w:rsidRPr="007C2622" w:rsidRDefault="007C2622" w:rsidP="00911345">
            <w:pPr>
              <w:tabs>
                <w:tab w:val="left" w:pos="1110"/>
              </w:tabs>
              <w:spacing w:before="2" w:line="235" w:lineRule="auto"/>
              <w:ind w:right="34"/>
              <w:rPr>
                <w:rFonts w:asciiTheme="minorHAnsi" w:hAnsiTheme="minorHAnsi" w:cstheme="minorHAnsi"/>
                <w:lang w:val="en-GB"/>
              </w:rPr>
            </w:pPr>
          </w:p>
        </w:tc>
      </w:tr>
    </w:tbl>
    <w:p w:rsidR="00607645" w:rsidRPr="00CC1B4B" w:rsidRDefault="00607645">
      <w:pPr>
        <w:rPr>
          <w:rFonts w:asciiTheme="minorHAnsi" w:hAnsiTheme="minorHAnsi" w:cstheme="minorHAnsi"/>
          <w:lang w:val="en-GB"/>
        </w:rPr>
        <w:sectPr w:rsidR="00607645" w:rsidRPr="00CC1B4B" w:rsidSect="007618E6">
          <w:footerReference w:type="default" r:id="rId11"/>
          <w:type w:val="continuous"/>
          <w:pgSz w:w="11910" w:h="16840"/>
          <w:pgMar w:top="620" w:right="640" w:bottom="709" w:left="520" w:header="720" w:footer="720" w:gutter="0"/>
          <w:cols w:space="720"/>
        </w:sectPr>
      </w:pPr>
    </w:p>
    <w:p w:rsidR="007B0C46" w:rsidRDefault="0031562D" w:rsidP="00DF4F9C">
      <w:pPr>
        <w:pStyle w:val="Heading1"/>
        <w:spacing w:before="91"/>
        <w:ind w:left="106"/>
      </w:pPr>
      <w:r w:rsidRPr="00CC1B4B">
        <w:lastRenderedPageBreak/>
        <w:t>Marking Rubric</w:t>
      </w:r>
    </w:p>
    <w:p w:rsidR="00602AA5" w:rsidRDefault="00602AA5" w:rsidP="00602AA5">
      <w:pPr>
        <w:spacing w:before="228"/>
        <w:ind w:left="106"/>
        <w:rPr>
          <w:sz w:val="14"/>
        </w:rPr>
      </w:pPr>
      <w:r>
        <w:rPr>
          <w:sz w:val="14"/>
        </w:rPr>
        <w:t xml:space="preserve">Criteria marked with a </w:t>
      </w:r>
      <w:r>
        <w:rPr>
          <w:rFonts w:ascii="Arial" w:hAnsi="Arial"/>
          <w:i/>
          <w:sz w:val="14"/>
        </w:rPr>
        <w:t xml:space="preserve">‡ </w:t>
      </w:r>
      <w:r>
        <w:rPr>
          <w:sz w:val="14"/>
        </w:rPr>
        <w:t>are shared by the group. All other criteria are individual.</w:t>
      </w:r>
    </w:p>
    <w:p w:rsidR="00602AA5" w:rsidRDefault="00602AA5" w:rsidP="00602AA5">
      <w:pPr>
        <w:ind w:left="106"/>
        <w:rPr>
          <w:sz w:val="1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602AA5" w:rsidTr="00602AA5">
        <w:trPr>
          <w:trHeight w:val="356"/>
        </w:trPr>
        <w:tc>
          <w:tcPr>
            <w:tcW w:w="1664" w:type="dxa"/>
            <w:vAlign w:val="center"/>
          </w:tcPr>
          <w:p w:rsidR="00602AA5" w:rsidRDefault="00602AA5" w:rsidP="00602AA5">
            <w:pPr>
              <w:pStyle w:val="TableParagraph"/>
              <w:spacing w:before="0" w:line="190" w:lineRule="exact"/>
              <w:ind w:left="461"/>
              <w:jc w:val="center"/>
              <w:rPr>
                <w:b/>
                <w:sz w:val="18"/>
              </w:rPr>
            </w:pPr>
            <w:r>
              <w:rPr>
                <w:b/>
                <w:sz w:val="18"/>
              </w:rPr>
              <w:t>Criterion</w:t>
            </w:r>
          </w:p>
        </w:tc>
        <w:tc>
          <w:tcPr>
            <w:tcW w:w="1097" w:type="dxa"/>
            <w:vAlign w:val="center"/>
          </w:tcPr>
          <w:p w:rsidR="00602AA5" w:rsidRDefault="00602AA5" w:rsidP="00602AA5">
            <w:pPr>
              <w:pStyle w:val="TableParagraph"/>
              <w:spacing w:before="0" w:line="190" w:lineRule="exact"/>
              <w:ind w:left="227" w:right="218"/>
              <w:jc w:val="center"/>
              <w:rPr>
                <w:b/>
                <w:sz w:val="18"/>
              </w:rPr>
            </w:pPr>
            <w:r>
              <w:rPr>
                <w:b/>
                <w:sz w:val="18"/>
              </w:rPr>
              <w:t>Weight</w:t>
            </w:r>
          </w:p>
        </w:tc>
        <w:tc>
          <w:tcPr>
            <w:tcW w:w="2174" w:type="dxa"/>
            <w:shd w:val="clear" w:color="auto" w:fill="BFBFBF"/>
            <w:vAlign w:val="center"/>
          </w:tcPr>
          <w:p w:rsidR="00602AA5" w:rsidRDefault="00602AA5" w:rsidP="00602AA5">
            <w:pPr>
              <w:pStyle w:val="TableParagraph"/>
              <w:spacing w:before="0" w:line="159" w:lineRule="exact"/>
              <w:ind w:left="485" w:right="434"/>
              <w:jc w:val="center"/>
              <w:rPr>
                <w:b/>
                <w:sz w:val="18"/>
              </w:rPr>
            </w:pPr>
            <w:r>
              <w:rPr>
                <w:b/>
                <w:sz w:val="18"/>
              </w:rPr>
              <w:t>Refer for</w:t>
            </w:r>
          </w:p>
          <w:p w:rsidR="00602AA5" w:rsidRDefault="00602AA5" w:rsidP="00602AA5">
            <w:pPr>
              <w:pStyle w:val="TableParagraph"/>
              <w:spacing w:before="0" w:line="177" w:lineRule="exact"/>
              <w:ind w:left="485" w:right="475"/>
              <w:jc w:val="center"/>
              <w:rPr>
                <w:b/>
                <w:sz w:val="18"/>
              </w:rPr>
            </w:pPr>
            <w:r>
              <w:rPr>
                <w:b/>
                <w:sz w:val="18"/>
              </w:rPr>
              <w:t>Resubmission</w:t>
            </w:r>
          </w:p>
        </w:tc>
        <w:tc>
          <w:tcPr>
            <w:tcW w:w="2174" w:type="dxa"/>
            <w:vAlign w:val="center"/>
          </w:tcPr>
          <w:p w:rsidR="00602AA5" w:rsidRDefault="00602AA5" w:rsidP="00602AA5">
            <w:pPr>
              <w:pStyle w:val="TableParagraph"/>
              <w:spacing w:before="0" w:line="190" w:lineRule="exact"/>
              <w:ind w:left="181"/>
              <w:jc w:val="center"/>
              <w:rPr>
                <w:b/>
                <w:sz w:val="18"/>
              </w:rPr>
            </w:pPr>
            <w:r>
              <w:rPr>
                <w:b/>
                <w:sz w:val="18"/>
              </w:rPr>
              <w:t>Novice</w:t>
            </w:r>
          </w:p>
          <w:p w:rsidR="00602AA5" w:rsidRDefault="00602AA5" w:rsidP="00602AA5">
            <w:pPr>
              <w:pStyle w:val="TableParagraph"/>
              <w:spacing w:before="0" w:line="190" w:lineRule="exact"/>
              <w:ind w:left="181"/>
              <w:jc w:val="center"/>
              <w:rPr>
                <w:b/>
                <w:sz w:val="18"/>
              </w:rPr>
            </w:pPr>
            <w:r>
              <w:rPr>
                <w:b/>
                <w:sz w:val="18"/>
              </w:rPr>
              <w:t>Competency</w:t>
            </w:r>
          </w:p>
        </w:tc>
        <w:tc>
          <w:tcPr>
            <w:tcW w:w="2174" w:type="dxa"/>
            <w:vAlign w:val="center"/>
          </w:tcPr>
          <w:p w:rsidR="00602AA5" w:rsidRDefault="00602AA5" w:rsidP="00602AA5">
            <w:pPr>
              <w:pStyle w:val="TableParagraph"/>
              <w:spacing w:before="0" w:line="190" w:lineRule="exact"/>
              <w:ind w:left="276"/>
              <w:jc w:val="center"/>
              <w:rPr>
                <w:b/>
                <w:sz w:val="18"/>
              </w:rPr>
            </w:pPr>
            <w:r>
              <w:rPr>
                <w:b/>
                <w:sz w:val="18"/>
              </w:rPr>
              <w:t>Novice</w:t>
            </w:r>
          </w:p>
          <w:p w:rsidR="00602AA5" w:rsidRDefault="00602AA5" w:rsidP="00602AA5">
            <w:pPr>
              <w:pStyle w:val="TableParagraph"/>
              <w:spacing w:before="0" w:line="190" w:lineRule="exact"/>
              <w:ind w:left="276"/>
              <w:jc w:val="center"/>
              <w:rPr>
                <w:b/>
                <w:sz w:val="18"/>
              </w:rPr>
            </w:pPr>
            <w:r>
              <w:rPr>
                <w:b/>
                <w:sz w:val="18"/>
              </w:rPr>
              <w:t>Proficiency</w:t>
            </w:r>
          </w:p>
        </w:tc>
        <w:tc>
          <w:tcPr>
            <w:tcW w:w="2174" w:type="dxa"/>
            <w:vAlign w:val="center"/>
          </w:tcPr>
          <w:p w:rsidR="00602AA5" w:rsidRDefault="00602AA5" w:rsidP="00602AA5">
            <w:pPr>
              <w:pStyle w:val="TableParagraph"/>
              <w:spacing w:before="0" w:line="159" w:lineRule="exact"/>
              <w:ind w:left="579"/>
              <w:jc w:val="center"/>
              <w:rPr>
                <w:b/>
                <w:sz w:val="18"/>
              </w:rPr>
            </w:pPr>
            <w:r>
              <w:rPr>
                <w:b/>
                <w:sz w:val="18"/>
              </w:rPr>
              <w:t>Professional</w:t>
            </w:r>
          </w:p>
          <w:p w:rsidR="00602AA5" w:rsidRDefault="00602AA5" w:rsidP="00602AA5">
            <w:pPr>
              <w:pStyle w:val="TableParagraph"/>
              <w:spacing w:before="0" w:line="177" w:lineRule="exact"/>
              <w:ind w:left="515"/>
              <w:jc w:val="center"/>
              <w:rPr>
                <w:b/>
                <w:sz w:val="18"/>
              </w:rPr>
            </w:pPr>
            <w:r>
              <w:rPr>
                <w:b/>
                <w:sz w:val="18"/>
              </w:rPr>
              <w:t>Competency</w:t>
            </w:r>
          </w:p>
        </w:tc>
        <w:tc>
          <w:tcPr>
            <w:tcW w:w="2174" w:type="dxa"/>
            <w:vAlign w:val="center"/>
          </w:tcPr>
          <w:p w:rsidR="00602AA5" w:rsidRDefault="00602AA5" w:rsidP="00602AA5">
            <w:pPr>
              <w:pStyle w:val="TableParagraph"/>
              <w:spacing w:before="0" w:line="159" w:lineRule="exact"/>
              <w:ind w:left="579"/>
              <w:jc w:val="center"/>
              <w:rPr>
                <w:b/>
                <w:sz w:val="18"/>
              </w:rPr>
            </w:pPr>
            <w:r>
              <w:rPr>
                <w:b/>
                <w:sz w:val="18"/>
              </w:rPr>
              <w:t>Professional</w:t>
            </w:r>
          </w:p>
          <w:p w:rsidR="00602AA5" w:rsidRDefault="00602AA5" w:rsidP="00602AA5">
            <w:pPr>
              <w:pStyle w:val="TableParagraph"/>
              <w:spacing w:before="0" w:line="177" w:lineRule="exact"/>
              <w:ind w:left="610"/>
              <w:jc w:val="center"/>
              <w:rPr>
                <w:b/>
                <w:sz w:val="18"/>
              </w:rPr>
            </w:pPr>
            <w:r>
              <w:rPr>
                <w:b/>
                <w:sz w:val="18"/>
              </w:rPr>
              <w:t>Proficiency</w:t>
            </w:r>
          </w:p>
        </w:tc>
        <w:tc>
          <w:tcPr>
            <w:tcW w:w="2174" w:type="dxa"/>
            <w:vAlign w:val="center"/>
          </w:tcPr>
          <w:p w:rsidR="00602AA5" w:rsidRDefault="00602AA5" w:rsidP="00602AA5">
            <w:pPr>
              <w:pStyle w:val="TableParagraph"/>
              <w:spacing w:before="0" w:line="190" w:lineRule="exact"/>
              <w:ind w:left="220"/>
              <w:jc w:val="center"/>
              <w:rPr>
                <w:b/>
                <w:sz w:val="18"/>
              </w:rPr>
            </w:pPr>
            <w:r>
              <w:rPr>
                <w:b/>
                <w:sz w:val="18"/>
              </w:rPr>
              <w:t xml:space="preserve">Expert </w:t>
            </w:r>
          </w:p>
          <w:p w:rsidR="00602AA5" w:rsidRDefault="00602AA5" w:rsidP="00602AA5">
            <w:pPr>
              <w:pStyle w:val="TableParagraph"/>
              <w:spacing w:before="0" w:line="190" w:lineRule="exact"/>
              <w:ind w:left="220"/>
              <w:jc w:val="center"/>
              <w:rPr>
                <w:b/>
                <w:sz w:val="18"/>
              </w:rPr>
            </w:pPr>
            <w:r>
              <w:rPr>
                <w:b/>
                <w:sz w:val="18"/>
              </w:rPr>
              <w:t>Competency</w:t>
            </w:r>
          </w:p>
        </w:tc>
      </w:tr>
      <w:tr w:rsidR="00602AA5" w:rsidTr="009C541A">
        <w:trPr>
          <w:trHeight w:val="884"/>
        </w:trPr>
        <w:tc>
          <w:tcPr>
            <w:tcW w:w="1664" w:type="dxa"/>
          </w:tcPr>
          <w:p w:rsidR="00602AA5" w:rsidRDefault="00602AA5" w:rsidP="009C541A">
            <w:pPr>
              <w:pStyle w:val="TableParagraph"/>
              <w:spacing w:line="223" w:lineRule="auto"/>
              <w:ind w:left="119" w:firstLine="2"/>
              <w:rPr>
                <w:sz w:val="14"/>
              </w:rPr>
            </w:pPr>
            <w:r>
              <w:rPr>
                <w:sz w:val="14"/>
              </w:rPr>
              <w:t>Basic Competency Threshold</w:t>
            </w:r>
          </w:p>
        </w:tc>
        <w:tc>
          <w:tcPr>
            <w:tcW w:w="1097" w:type="dxa"/>
          </w:tcPr>
          <w:p w:rsidR="00602AA5" w:rsidRDefault="00602AA5" w:rsidP="009C541A">
            <w:pPr>
              <w:pStyle w:val="TableParagraph"/>
              <w:spacing w:before="9"/>
              <w:ind w:left="227" w:right="218"/>
              <w:jc w:val="center"/>
              <w:rPr>
                <w:sz w:val="14"/>
              </w:rPr>
            </w:pPr>
            <w:r>
              <w:rPr>
                <w:sz w:val="14"/>
              </w:rPr>
              <w:t>40%</w:t>
            </w:r>
          </w:p>
        </w:tc>
        <w:tc>
          <w:tcPr>
            <w:tcW w:w="2174" w:type="dxa"/>
            <w:shd w:val="clear" w:color="auto" w:fill="BFBFBF"/>
          </w:tcPr>
          <w:p w:rsidR="00602AA5" w:rsidRDefault="00602AA5" w:rsidP="009C541A">
            <w:pPr>
              <w:pStyle w:val="TableParagraph"/>
              <w:spacing w:line="223" w:lineRule="auto"/>
              <w:ind w:right="66"/>
              <w:rPr>
                <w:sz w:val="14"/>
              </w:rPr>
            </w:pPr>
            <w:r>
              <w:rPr>
                <w:sz w:val="14"/>
              </w:rPr>
              <w:t>At least one part is missing or is unsatisfactory.</w:t>
            </w:r>
          </w:p>
        </w:tc>
        <w:tc>
          <w:tcPr>
            <w:tcW w:w="10870" w:type="dxa"/>
            <w:gridSpan w:val="5"/>
          </w:tcPr>
          <w:p w:rsidR="00602AA5" w:rsidRDefault="00602AA5" w:rsidP="009C541A">
            <w:pPr>
              <w:pStyle w:val="TableParagraph"/>
              <w:spacing w:before="9"/>
              <w:ind w:left="124"/>
              <w:rPr>
                <w:sz w:val="14"/>
              </w:rPr>
            </w:pPr>
            <w:r>
              <w:rPr>
                <w:sz w:val="14"/>
              </w:rPr>
              <w:t>Submission of all parts is timely.</w:t>
            </w:r>
          </w:p>
          <w:p w:rsidR="00602AA5" w:rsidRDefault="00602AA5" w:rsidP="009C541A">
            <w:pPr>
              <w:pStyle w:val="TableParagraph"/>
              <w:spacing w:before="58" w:line="319" w:lineRule="auto"/>
              <w:ind w:left="124" w:right="3666" w:hanging="3"/>
              <w:rPr>
                <w:sz w:val="14"/>
              </w:rPr>
            </w:pPr>
            <w:r>
              <w:rPr>
                <w:sz w:val="14"/>
              </w:rPr>
              <w:t>The student participated in the viva, with enough work available to hold a meaningful discussion. Sources have been cited in an appropriate manner, without any obvious errors.</w:t>
            </w:r>
          </w:p>
          <w:p w:rsidR="00602AA5" w:rsidRDefault="00602AA5" w:rsidP="009C541A">
            <w:pPr>
              <w:pStyle w:val="TableParagraph"/>
              <w:spacing w:before="1" w:line="168" w:lineRule="exact"/>
              <w:ind w:left="121"/>
              <w:rPr>
                <w:sz w:val="14"/>
              </w:rPr>
            </w:pPr>
            <w:r>
              <w:rPr>
                <w:sz w:val="14"/>
              </w:rPr>
              <w:t>There are no breaches of academic integrity.</w:t>
            </w:r>
          </w:p>
        </w:tc>
      </w:tr>
      <w:tr w:rsidR="00602AA5" w:rsidTr="009C541A">
        <w:trPr>
          <w:trHeight w:val="1133"/>
        </w:trPr>
        <w:tc>
          <w:tcPr>
            <w:tcW w:w="1664" w:type="dxa"/>
          </w:tcPr>
          <w:p w:rsidR="00602AA5" w:rsidRDefault="00602AA5" w:rsidP="009C541A">
            <w:pPr>
              <w:pStyle w:val="TableParagraph"/>
              <w:spacing w:before="9"/>
              <w:ind w:left="122"/>
              <w:rPr>
                <w:sz w:val="14"/>
              </w:rPr>
            </w:pPr>
            <w:r>
              <w:rPr>
                <w:sz w:val="14"/>
              </w:rPr>
              <w:t>Wiki quality</w:t>
            </w:r>
          </w:p>
        </w:tc>
        <w:tc>
          <w:tcPr>
            <w:tcW w:w="1097" w:type="dxa"/>
          </w:tcPr>
          <w:p w:rsidR="00602AA5" w:rsidRDefault="00602AA5" w:rsidP="009C541A">
            <w:pPr>
              <w:pStyle w:val="TableParagraph"/>
              <w:spacing w:before="9"/>
              <w:ind w:left="227" w:right="218"/>
              <w:jc w:val="center"/>
              <w:rPr>
                <w:rFonts w:ascii="Arial" w:hAnsi="Arial"/>
                <w:i/>
                <w:sz w:val="14"/>
              </w:rPr>
            </w:pPr>
            <w:r>
              <w:rPr>
                <w:sz w:val="14"/>
              </w:rPr>
              <w:t xml:space="preserve">10% </w:t>
            </w:r>
            <w:r>
              <w:rPr>
                <w:rFonts w:ascii="Arial" w:hAnsi="Arial"/>
                <w:i/>
                <w:sz w:val="14"/>
              </w:rPr>
              <w:t>‡</w:t>
            </w:r>
          </w:p>
        </w:tc>
        <w:tc>
          <w:tcPr>
            <w:tcW w:w="2174" w:type="dxa"/>
            <w:shd w:val="clear" w:color="auto" w:fill="BFBFBF"/>
          </w:tcPr>
          <w:p w:rsidR="00602AA5" w:rsidRDefault="00602AA5" w:rsidP="009C541A">
            <w:pPr>
              <w:pStyle w:val="TableParagraph"/>
              <w:spacing w:line="223" w:lineRule="auto"/>
              <w:ind w:left="117" w:right="66" w:firstLine="5"/>
              <w:rPr>
                <w:sz w:val="14"/>
              </w:rPr>
            </w:pPr>
            <w:r>
              <w:rPr>
                <w:sz w:val="14"/>
              </w:rPr>
              <w:t>There is no structure to the wiki.</w:t>
            </w:r>
          </w:p>
          <w:p w:rsidR="00602AA5" w:rsidRDefault="00602AA5" w:rsidP="009C541A">
            <w:pPr>
              <w:pStyle w:val="TableParagraph"/>
              <w:spacing w:before="69" w:line="223" w:lineRule="auto"/>
              <w:rPr>
                <w:sz w:val="14"/>
              </w:rPr>
            </w:pPr>
            <w:r>
              <w:rPr>
                <w:sz w:val="14"/>
              </w:rPr>
              <w:t>Substantial spelling and/or grammatical errors.</w:t>
            </w:r>
          </w:p>
          <w:p w:rsidR="00602AA5" w:rsidRDefault="00602AA5" w:rsidP="009C541A">
            <w:pPr>
              <w:pStyle w:val="TableParagraph"/>
              <w:spacing w:before="73" w:line="160" w:lineRule="exact"/>
              <w:rPr>
                <w:sz w:val="14"/>
              </w:rPr>
            </w:pPr>
            <w:r>
              <w:rPr>
                <w:sz w:val="14"/>
              </w:rPr>
              <w:t>Style and tone are not appropriate.</w:t>
            </w:r>
          </w:p>
        </w:tc>
        <w:tc>
          <w:tcPr>
            <w:tcW w:w="2174" w:type="dxa"/>
          </w:tcPr>
          <w:p w:rsidR="00602AA5" w:rsidRDefault="00602AA5" w:rsidP="009C541A">
            <w:pPr>
              <w:pStyle w:val="TableParagraph"/>
              <w:spacing w:line="223" w:lineRule="auto"/>
              <w:ind w:left="118" w:firstLine="5"/>
              <w:rPr>
                <w:sz w:val="14"/>
              </w:rPr>
            </w:pPr>
            <w:r>
              <w:rPr>
                <w:sz w:val="14"/>
              </w:rPr>
              <w:t>There is little structure to the wiki.</w:t>
            </w:r>
          </w:p>
          <w:p w:rsidR="00602AA5" w:rsidRDefault="00602AA5" w:rsidP="009C541A">
            <w:pPr>
              <w:pStyle w:val="TableParagraph"/>
              <w:spacing w:before="69" w:line="223" w:lineRule="auto"/>
              <w:ind w:left="124"/>
              <w:rPr>
                <w:sz w:val="14"/>
              </w:rPr>
            </w:pPr>
            <w:r>
              <w:rPr>
                <w:sz w:val="14"/>
              </w:rPr>
              <w:t>Many spelling and/or grammatical errors.</w:t>
            </w:r>
          </w:p>
          <w:p w:rsidR="00602AA5" w:rsidRDefault="00602AA5" w:rsidP="009C541A">
            <w:pPr>
              <w:pStyle w:val="TableParagraph"/>
              <w:spacing w:before="73" w:line="160" w:lineRule="exact"/>
              <w:ind w:left="124" w:right="158"/>
              <w:rPr>
                <w:sz w:val="14"/>
              </w:rPr>
            </w:pPr>
            <w:r>
              <w:rPr>
                <w:sz w:val="14"/>
              </w:rPr>
              <w:t>Style and tone are adequate.</w:t>
            </w:r>
          </w:p>
        </w:tc>
        <w:tc>
          <w:tcPr>
            <w:tcW w:w="2174" w:type="dxa"/>
          </w:tcPr>
          <w:p w:rsidR="00602AA5" w:rsidRDefault="00602AA5" w:rsidP="009C541A">
            <w:pPr>
              <w:pStyle w:val="TableParagraph"/>
              <w:spacing w:line="223" w:lineRule="auto"/>
              <w:ind w:left="124" w:right="158"/>
              <w:rPr>
                <w:sz w:val="14"/>
              </w:rPr>
            </w:pPr>
            <w:r>
              <w:rPr>
                <w:sz w:val="14"/>
              </w:rPr>
              <w:t>There is some structure to the wiki.</w:t>
            </w:r>
          </w:p>
          <w:p w:rsidR="00602AA5" w:rsidRDefault="00602AA5" w:rsidP="009C541A">
            <w:pPr>
              <w:pStyle w:val="TableParagraph"/>
              <w:spacing w:before="69" w:line="223" w:lineRule="auto"/>
              <w:ind w:left="124"/>
              <w:rPr>
                <w:sz w:val="14"/>
              </w:rPr>
            </w:pPr>
            <w:r>
              <w:rPr>
                <w:sz w:val="14"/>
              </w:rPr>
              <w:t>Some spelling and/or grammatical errors.</w:t>
            </w:r>
          </w:p>
          <w:p w:rsidR="00602AA5" w:rsidRDefault="00602AA5" w:rsidP="009C541A">
            <w:pPr>
              <w:pStyle w:val="TableParagraph"/>
              <w:spacing w:before="73" w:line="160" w:lineRule="exact"/>
              <w:ind w:left="124" w:right="158"/>
              <w:rPr>
                <w:sz w:val="14"/>
              </w:rPr>
            </w:pPr>
            <w:r>
              <w:rPr>
                <w:sz w:val="14"/>
              </w:rPr>
              <w:t>Style and tone are somewhat appropriate.</w:t>
            </w:r>
          </w:p>
        </w:tc>
        <w:tc>
          <w:tcPr>
            <w:tcW w:w="2174" w:type="dxa"/>
          </w:tcPr>
          <w:p w:rsidR="00602AA5" w:rsidRDefault="00602AA5" w:rsidP="009C541A">
            <w:pPr>
              <w:pStyle w:val="TableParagraph"/>
              <w:spacing w:line="223" w:lineRule="auto"/>
              <w:ind w:right="667"/>
              <w:rPr>
                <w:sz w:val="14"/>
              </w:rPr>
            </w:pPr>
            <w:r>
              <w:rPr>
                <w:sz w:val="14"/>
              </w:rPr>
              <w:t>The wiki is</w:t>
            </w:r>
            <w:r>
              <w:rPr>
                <w:spacing w:val="-7"/>
                <w:sz w:val="14"/>
              </w:rPr>
              <w:t xml:space="preserve"> </w:t>
            </w:r>
            <w:r>
              <w:rPr>
                <w:sz w:val="14"/>
              </w:rPr>
              <w:t>structured somewhat</w:t>
            </w:r>
            <w:r>
              <w:rPr>
                <w:spacing w:val="-9"/>
                <w:sz w:val="14"/>
              </w:rPr>
              <w:t xml:space="preserve"> </w:t>
            </w:r>
            <w:r>
              <w:rPr>
                <w:sz w:val="14"/>
              </w:rPr>
              <w:t>sensibly.</w:t>
            </w:r>
          </w:p>
          <w:p w:rsidR="00602AA5" w:rsidRDefault="00602AA5" w:rsidP="009C541A">
            <w:pPr>
              <w:pStyle w:val="TableParagraph"/>
              <w:spacing w:before="69" w:line="223" w:lineRule="auto"/>
              <w:ind w:right="702"/>
              <w:rPr>
                <w:sz w:val="14"/>
              </w:rPr>
            </w:pPr>
            <w:r>
              <w:rPr>
                <w:sz w:val="14"/>
              </w:rPr>
              <w:t>Few spelling</w:t>
            </w:r>
            <w:r>
              <w:rPr>
                <w:spacing w:val="-13"/>
                <w:sz w:val="14"/>
              </w:rPr>
              <w:t xml:space="preserve"> </w:t>
            </w:r>
            <w:r>
              <w:rPr>
                <w:sz w:val="14"/>
              </w:rPr>
              <w:t>and/or grammatical</w:t>
            </w:r>
            <w:r>
              <w:rPr>
                <w:spacing w:val="-11"/>
                <w:sz w:val="14"/>
              </w:rPr>
              <w:t xml:space="preserve"> </w:t>
            </w:r>
            <w:r>
              <w:rPr>
                <w:sz w:val="14"/>
              </w:rPr>
              <w:t>errors.</w:t>
            </w:r>
          </w:p>
          <w:p w:rsidR="00602AA5" w:rsidRDefault="00602AA5" w:rsidP="009C541A">
            <w:pPr>
              <w:pStyle w:val="TableParagraph"/>
              <w:spacing w:before="73" w:line="160" w:lineRule="exact"/>
              <w:rPr>
                <w:sz w:val="14"/>
              </w:rPr>
            </w:pPr>
            <w:r>
              <w:rPr>
                <w:sz w:val="14"/>
              </w:rPr>
              <w:t>Style and tone are mostly appropriate.</w:t>
            </w:r>
          </w:p>
        </w:tc>
        <w:tc>
          <w:tcPr>
            <w:tcW w:w="2174" w:type="dxa"/>
          </w:tcPr>
          <w:p w:rsidR="00602AA5" w:rsidRDefault="00602AA5" w:rsidP="009C541A">
            <w:pPr>
              <w:pStyle w:val="TableParagraph"/>
              <w:spacing w:line="223" w:lineRule="auto"/>
              <w:rPr>
                <w:sz w:val="14"/>
              </w:rPr>
            </w:pPr>
            <w:r>
              <w:rPr>
                <w:sz w:val="14"/>
              </w:rPr>
              <w:t>The wiki is structured somewhat effectively.</w:t>
            </w:r>
          </w:p>
          <w:p w:rsidR="00602AA5" w:rsidRDefault="00602AA5" w:rsidP="009C541A">
            <w:pPr>
              <w:pStyle w:val="TableParagraph"/>
              <w:spacing w:before="69" w:line="223" w:lineRule="auto"/>
              <w:ind w:hanging="6"/>
              <w:rPr>
                <w:sz w:val="14"/>
              </w:rPr>
            </w:pPr>
            <w:r>
              <w:rPr>
                <w:sz w:val="14"/>
              </w:rPr>
              <w:t>Almost no spelling and/or grammatical errors.</w:t>
            </w:r>
          </w:p>
          <w:p w:rsidR="00602AA5" w:rsidRDefault="00602AA5" w:rsidP="009C541A">
            <w:pPr>
              <w:pStyle w:val="TableParagraph"/>
              <w:spacing w:before="73" w:line="160" w:lineRule="exact"/>
              <w:rPr>
                <w:sz w:val="14"/>
              </w:rPr>
            </w:pPr>
            <w:r>
              <w:rPr>
                <w:sz w:val="14"/>
              </w:rPr>
              <w:t>Style and tone are appropriate.</w:t>
            </w:r>
          </w:p>
        </w:tc>
        <w:tc>
          <w:tcPr>
            <w:tcW w:w="2174" w:type="dxa"/>
          </w:tcPr>
          <w:p w:rsidR="00602AA5" w:rsidRDefault="00602AA5" w:rsidP="009C541A">
            <w:pPr>
              <w:pStyle w:val="TableParagraph"/>
              <w:spacing w:line="223" w:lineRule="auto"/>
              <w:ind w:left="126" w:right="659"/>
              <w:rPr>
                <w:sz w:val="14"/>
              </w:rPr>
            </w:pPr>
            <w:r>
              <w:rPr>
                <w:sz w:val="14"/>
              </w:rPr>
              <w:t>The wiki is structured effectively.</w:t>
            </w:r>
          </w:p>
          <w:p w:rsidR="00602AA5" w:rsidRDefault="00602AA5" w:rsidP="009C541A">
            <w:pPr>
              <w:pStyle w:val="TableParagraph"/>
              <w:spacing w:before="69" w:line="223" w:lineRule="auto"/>
              <w:ind w:left="126"/>
              <w:rPr>
                <w:sz w:val="14"/>
              </w:rPr>
            </w:pPr>
            <w:r>
              <w:rPr>
                <w:sz w:val="14"/>
              </w:rPr>
              <w:t>No spelling or grammatical errors.</w:t>
            </w:r>
          </w:p>
          <w:p w:rsidR="00602AA5" w:rsidRDefault="00602AA5" w:rsidP="009C541A">
            <w:pPr>
              <w:pStyle w:val="TableParagraph"/>
              <w:spacing w:before="73" w:line="160" w:lineRule="exact"/>
              <w:ind w:left="126"/>
              <w:rPr>
                <w:sz w:val="14"/>
              </w:rPr>
            </w:pPr>
            <w:r>
              <w:rPr>
                <w:sz w:val="14"/>
              </w:rPr>
              <w:t>Style and tone are highly appropriate.</w:t>
            </w:r>
          </w:p>
        </w:tc>
      </w:tr>
      <w:tr w:rsidR="00602AA5" w:rsidTr="009C541A">
        <w:trPr>
          <w:trHeight w:val="904"/>
        </w:trPr>
        <w:tc>
          <w:tcPr>
            <w:tcW w:w="1664" w:type="dxa"/>
          </w:tcPr>
          <w:p w:rsidR="00602AA5" w:rsidRDefault="00602AA5" w:rsidP="009C541A">
            <w:pPr>
              <w:pStyle w:val="TableParagraph"/>
              <w:spacing w:before="9"/>
              <w:ind w:left="122"/>
              <w:rPr>
                <w:sz w:val="14"/>
              </w:rPr>
            </w:pPr>
            <w:r>
              <w:rPr>
                <w:sz w:val="14"/>
              </w:rPr>
              <w:t>Coverage</w:t>
            </w:r>
          </w:p>
        </w:tc>
        <w:tc>
          <w:tcPr>
            <w:tcW w:w="1097" w:type="dxa"/>
          </w:tcPr>
          <w:p w:rsidR="00602AA5" w:rsidRDefault="00602AA5" w:rsidP="009C541A">
            <w:pPr>
              <w:pStyle w:val="TableParagraph"/>
              <w:spacing w:before="9"/>
              <w:ind w:left="227" w:right="218"/>
              <w:jc w:val="center"/>
              <w:rPr>
                <w:rFonts w:ascii="Arial" w:hAnsi="Arial"/>
                <w:i/>
                <w:sz w:val="14"/>
              </w:rPr>
            </w:pPr>
            <w:r>
              <w:rPr>
                <w:sz w:val="14"/>
              </w:rPr>
              <w:t xml:space="preserve">10% </w:t>
            </w:r>
            <w:r>
              <w:rPr>
                <w:rFonts w:ascii="Arial" w:hAnsi="Arial"/>
                <w:i/>
                <w:sz w:val="14"/>
              </w:rPr>
              <w:t>‡</w:t>
            </w:r>
          </w:p>
        </w:tc>
        <w:tc>
          <w:tcPr>
            <w:tcW w:w="2174" w:type="dxa"/>
            <w:shd w:val="clear" w:color="auto" w:fill="BFBFBF"/>
          </w:tcPr>
          <w:p w:rsidR="00602AA5" w:rsidRDefault="00602AA5" w:rsidP="009C541A">
            <w:pPr>
              <w:pStyle w:val="TableParagraph"/>
              <w:spacing w:line="223" w:lineRule="auto"/>
              <w:rPr>
                <w:sz w:val="14"/>
              </w:rPr>
            </w:pPr>
            <w:r>
              <w:rPr>
                <w:sz w:val="14"/>
              </w:rPr>
              <w:t>The wiki gives almost no coverage of the topic.</w:t>
            </w:r>
          </w:p>
          <w:p w:rsidR="00602AA5" w:rsidRDefault="00602AA5" w:rsidP="009C541A">
            <w:pPr>
              <w:pStyle w:val="TableParagraph"/>
              <w:spacing w:before="69" w:line="223" w:lineRule="auto"/>
              <w:ind w:hanging="3"/>
              <w:rPr>
                <w:sz w:val="14"/>
              </w:rPr>
            </w:pPr>
            <w:r>
              <w:rPr>
                <w:sz w:val="14"/>
              </w:rPr>
              <w:t>There is a majority of superfluous material.</w:t>
            </w:r>
          </w:p>
        </w:tc>
        <w:tc>
          <w:tcPr>
            <w:tcW w:w="2174" w:type="dxa"/>
          </w:tcPr>
          <w:p w:rsidR="00602AA5" w:rsidRDefault="00602AA5" w:rsidP="009C541A">
            <w:pPr>
              <w:pStyle w:val="TableParagraph"/>
              <w:spacing w:line="223" w:lineRule="auto"/>
              <w:ind w:left="124"/>
              <w:rPr>
                <w:sz w:val="14"/>
              </w:rPr>
            </w:pPr>
            <w:r>
              <w:rPr>
                <w:sz w:val="14"/>
              </w:rPr>
              <w:t>The wiki gives a superficial coverage of the topic.</w:t>
            </w:r>
          </w:p>
          <w:p w:rsidR="00602AA5" w:rsidRDefault="00602AA5" w:rsidP="009C541A">
            <w:pPr>
              <w:pStyle w:val="TableParagraph"/>
              <w:spacing w:before="69" w:line="223" w:lineRule="auto"/>
              <w:ind w:left="124" w:hanging="3"/>
              <w:rPr>
                <w:sz w:val="14"/>
              </w:rPr>
            </w:pPr>
            <w:r>
              <w:rPr>
                <w:sz w:val="14"/>
              </w:rPr>
              <w:t>There is much superfluous material.</w:t>
            </w:r>
          </w:p>
        </w:tc>
        <w:tc>
          <w:tcPr>
            <w:tcW w:w="2174" w:type="dxa"/>
          </w:tcPr>
          <w:p w:rsidR="00602AA5" w:rsidRDefault="00602AA5" w:rsidP="009C541A">
            <w:pPr>
              <w:pStyle w:val="TableParagraph"/>
              <w:spacing w:line="223" w:lineRule="auto"/>
              <w:ind w:left="124"/>
              <w:rPr>
                <w:sz w:val="14"/>
              </w:rPr>
            </w:pPr>
            <w:r>
              <w:rPr>
                <w:sz w:val="14"/>
              </w:rPr>
              <w:t>The wiki gives an incomplete coverage of the topic.</w:t>
            </w:r>
          </w:p>
          <w:p w:rsidR="00602AA5" w:rsidRDefault="00602AA5" w:rsidP="009C541A">
            <w:pPr>
              <w:pStyle w:val="TableParagraph"/>
              <w:spacing w:before="69" w:line="223" w:lineRule="auto"/>
              <w:ind w:left="124" w:hanging="3"/>
              <w:rPr>
                <w:sz w:val="14"/>
              </w:rPr>
            </w:pPr>
            <w:r>
              <w:rPr>
                <w:sz w:val="14"/>
              </w:rPr>
              <w:t>There is some superfluous material.</w:t>
            </w:r>
          </w:p>
        </w:tc>
        <w:tc>
          <w:tcPr>
            <w:tcW w:w="2174" w:type="dxa"/>
          </w:tcPr>
          <w:p w:rsidR="00602AA5" w:rsidRDefault="00602AA5" w:rsidP="009C541A">
            <w:pPr>
              <w:pStyle w:val="TableParagraph"/>
              <w:spacing w:line="223" w:lineRule="auto"/>
              <w:rPr>
                <w:sz w:val="14"/>
              </w:rPr>
            </w:pPr>
            <w:r>
              <w:rPr>
                <w:sz w:val="14"/>
              </w:rPr>
              <w:t>The wiki gives an adequate coverage of the topic.</w:t>
            </w:r>
          </w:p>
          <w:p w:rsidR="00602AA5" w:rsidRDefault="00602AA5" w:rsidP="009C541A">
            <w:pPr>
              <w:pStyle w:val="TableParagraph"/>
              <w:spacing w:before="69" w:line="223" w:lineRule="auto"/>
              <w:ind w:hanging="3"/>
              <w:rPr>
                <w:sz w:val="14"/>
              </w:rPr>
            </w:pPr>
            <w:r>
              <w:rPr>
                <w:sz w:val="14"/>
              </w:rPr>
              <w:t>There is some superfluous material.</w:t>
            </w:r>
          </w:p>
        </w:tc>
        <w:tc>
          <w:tcPr>
            <w:tcW w:w="2174" w:type="dxa"/>
          </w:tcPr>
          <w:p w:rsidR="00602AA5" w:rsidRDefault="00602AA5" w:rsidP="009C541A">
            <w:pPr>
              <w:pStyle w:val="TableParagraph"/>
              <w:spacing w:line="223" w:lineRule="auto"/>
              <w:rPr>
                <w:sz w:val="14"/>
              </w:rPr>
            </w:pPr>
            <w:r>
              <w:rPr>
                <w:sz w:val="14"/>
              </w:rPr>
              <w:t>The wiki gives a somewhat comprehensive coverage of the topic.</w:t>
            </w:r>
          </w:p>
          <w:p w:rsidR="00602AA5" w:rsidRDefault="00602AA5" w:rsidP="009C541A">
            <w:pPr>
              <w:pStyle w:val="TableParagraph"/>
              <w:spacing w:before="72" w:line="160" w:lineRule="exact"/>
              <w:ind w:hanging="3"/>
              <w:rPr>
                <w:sz w:val="14"/>
              </w:rPr>
            </w:pPr>
            <w:r>
              <w:rPr>
                <w:sz w:val="14"/>
              </w:rPr>
              <w:t>There is little superfluous material.</w:t>
            </w:r>
          </w:p>
        </w:tc>
        <w:tc>
          <w:tcPr>
            <w:tcW w:w="2174" w:type="dxa"/>
          </w:tcPr>
          <w:p w:rsidR="00602AA5" w:rsidRDefault="00602AA5" w:rsidP="009C541A">
            <w:pPr>
              <w:pStyle w:val="TableParagraph"/>
              <w:spacing w:line="223" w:lineRule="auto"/>
              <w:ind w:left="126"/>
              <w:rPr>
                <w:sz w:val="14"/>
              </w:rPr>
            </w:pPr>
            <w:r>
              <w:rPr>
                <w:sz w:val="14"/>
              </w:rPr>
              <w:t>The wiki gives a comprehensive coverage of the topic.</w:t>
            </w:r>
          </w:p>
          <w:p w:rsidR="00602AA5" w:rsidRDefault="00602AA5" w:rsidP="009C541A">
            <w:pPr>
              <w:pStyle w:val="TableParagraph"/>
              <w:spacing w:before="72" w:line="160" w:lineRule="exact"/>
              <w:ind w:left="126" w:hanging="3"/>
              <w:rPr>
                <w:sz w:val="14"/>
              </w:rPr>
            </w:pPr>
            <w:r>
              <w:rPr>
                <w:sz w:val="14"/>
              </w:rPr>
              <w:t>There is very little superfluous material.</w:t>
            </w:r>
          </w:p>
        </w:tc>
      </w:tr>
      <w:tr w:rsidR="00602AA5" w:rsidTr="009C541A">
        <w:trPr>
          <w:trHeight w:val="904"/>
        </w:trPr>
        <w:tc>
          <w:tcPr>
            <w:tcW w:w="1664" w:type="dxa"/>
          </w:tcPr>
          <w:p w:rsidR="00602AA5" w:rsidRDefault="00602AA5" w:rsidP="009C541A">
            <w:pPr>
              <w:pStyle w:val="TableParagraph"/>
              <w:spacing w:before="9"/>
              <w:ind w:left="122"/>
              <w:rPr>
                <w:sz w:val="14"/>
              </w:rPr>
            </w:pPr>
            <w:r>
              <w:rPr>
                <w:sz w:val="14"/>
              </w:rPr>
              <w:t>Synthesis</w:t>
            </w:r>
          </w:p>
        </w:tc>
        <w:tc>
          <w:tcPr>
            <w:tcW w:w="1097" w:type="dxa"/>
          </w:tcPr>
          <w:p w:rsidR="00602AA5" w:rsidRDefault="00602AA5" w:rsidP="009C541A">
            <w:pPr>
              <w:pStyle w:val="TableParagraph"/>
              <w:spacing w:before="9"/>
              <w:ind w:left="227" w:right="218"/>
              <w:jc w:val="center"/>
              <w:rPr>
                <w:rFonts w:ascii="Arial" w:hAnsi="Arial"/>
                <w:i/>
                <w:sz w:val="14"/>
              </w:rPr>
            </w:pPr>
            <w:r>
              <w:rPr>
                <w:sz w:val="14"/>
              </w:rPr>
              <w:t xml:space="preserve">10% </w:t>
            </w:r>
            <w:r>
              <w:rPr>
                <w:rFonts w:ascii="Arial" w:hAnsi="Arial"/>
                <w:i/>
                <w:sz w:val="14"/>
              </w:rPr>
              <w:t>‡</w:t>
            </w:r>
          </w:p>
        </w:tc>
        <w:tc>
          <w:tcPr>
            <w:tcW w:w="2174" w:type="dxa"/>
            <w:shd w:val="clear" w:color="auto" w:fill="BFBFBF"/>
          </w:tcPr>
          <w:p w:rsidR="00602AA5" w:rsidRDefault="00602AA5" w:rsidP="009C541A">
            <w:pPr>
              <w:pStyle w:val="TableParagraph"/>
              <w:spacing w:line="223" w:lineRule="auto"/>
              <w:rPr>
                <w:sz w:val="14"/>
              </w:rPr>
            </w:pPr>
            <w:r>
              <w:rPr>
                <w:sz w:val="14"/>
              </w:rPr>
              <w:t>No connections are made between different sources.</w:t>
            </w:r>
          </w:p>
        </w:tc>
        <w:tc>
          <w:tcPr>
            <w:tcW w:w="2174" w:type="dxa"/>
          </w:tcPr>
          <w:p w:rsidR="00602AA5" w:rsidRDefault="00602AA5" w:rsidP="009C541A">
            <w:pPr>
              <w:pStyle w:val="TableParagraph"/>
              <w:spacing w:line="223" w:lineRule="auto"/>
              <w:ind w:left="124" w:right="158"/>
              <w:rPr>
                <w:sz w:val="14"/>
              </w:rPr>
            </w:pPr>
            <w:r>
              <w:rPr>
                <w:sz w:val="14"/>
              </w:rPr>
              <w:t>Basic connections are made between different sources.</w:t>
            </w:r>
          </w:p>
        </w:tc>
        <w:tc>
          <w:tcPr>
            <w:tcW w:w="2174" w:type="dxa"/>
          </w:tcPr>
          <w:p w:rsidR="00602AA5" w:rsidRDefault="00602AA5" w:rsidP="009C541A">
            <w:pPr>
              <w:pStyle w:val="TableParagraph"/>
              <w:spacing w:line="223" w:lineRule="auto"/>
              <w:ind w:left="124" w:right="117"/>
              <w:rPr>
                <w:sz w:val="14"/>
              </w:rPr>
            </w:pPr>
            <w:r>
              <w:rPr>
                <w:sz w:val="14"/>
              </w:rPr>
              <w:t>Reasonable connections are made between</w:t>
            </w:r>
            <w:r>
              <w:rPr>
                <w:spacing w:val="-29"/>
                <w:sz w:val="14"/>
              </w:rPr>
              <w:t xml:space="preserve"> </w:t>
            </w:r>
            <w:r>
              <w:rPr>
                <w:sz w:val="14"/>
              </w:rPr>
              <w:t>different sources.</w:t>
            </w:r>
          </w:p>
          <w:p w:rsidR="00602AA5" w:rsidRDefault="00602AA5" w:rsidP="009C541A">
            <w:pPr>
              <w:pStyle w:val="TableParagraph"/>
              <w:spacing w:before="72" w:line="160" w:lineRule="exact"/>
              <w:ind w:left="124" w:right="66"/>
              <w:rPr>
                <w:sz w:val="14"/>
              </w:rPr>
            </w:pPr>
            <w:r>
              <w:rPr>
                <w:sz w:val="14"/>
              </w:rPr>
              <w:t>Connections go beyond mere description.</w:t>
            </w:r>
          </w:p>
        </w:tc>
        <w:tc>
          <w:tcPr>
            <w:tcW w:w="2174" w:type="dxa"/>
          </w:tcPr>
          <w:p w:rsidR="00602AA5" w:rsidRDefault="00602AA5" w:rsidP="009C541A">
            <w:pPr>
              <w:pStyle w:val="TableParagraph"/>
              <w:spacing w:line="223" w:lineRule="auto"/>
              <w:ind w:right="66"/>
              <w:rPr>
                <w:sz w:val="14"/>
              </w:rPr>
            </w:pPr>
            <w:r>
              <w:rPr>
                <w:sz w:val="14"/>
              </w:rPr>
              <w:t>Strong connections are made between different sources.</w:t>
            </w:r>
          </w:p>
          <w:p w:rsidR="00602AA5" w:rsidRDefault="00602AA5" w:rsidP="009C541A">
            <w:pPr>
              <w:pStyle w:val="TableParagraph"/>
              <w:spacing w:before="72" w:line="160" w:lineRule="exact"/>
              <w:ind w:right="158"/>
              <w:rPr>
                <w:sz w:val="14"/>
              </w:rPr>
            </w:pPr>
            <w:r>
              <w:rPr>
                <w:sz w:val="14"/>
              </w:rPr>
              <w:t>Connections are analytical in nature.</w:t>
            </w:r>
          </w:p>
        </w:tc>
        <w:tc>
          <w:tcPr>
            <w:tcW w:w="2174" w:type="dxa"/>
          </w:tcPr>
          <w:p w:rsidR="00602AA5" w:rsidRDefault="00602AA5" w:rsidP="009C541A">
            <w:pPr>
              <w:pStyle w:val="TableParagraph"/>
              <w:spacing w:line="223" w:lineRule="auto"/>
              <w:ind w:right="79"/>
              <w:rPr>
                <w:sz w:val="14"/>
              </w:rPr>
            </w:pPr>
            <w:r>
              <w:rPr>
                <w:sz w:val="14"/>
              </w:rPr>
              <w:t>Sources are synthesised into a coherent narrative.</w:t>
            </w:r>
          </w:p>
          <w:p w:rsidR="00602AA5" w:rsidRDefault="00602AA5" w:rsidP="009C541A">
            <w:pPr>
              <w:pStyle w:val="TableParagraph"/>
              <w:spacing w:before="69" w:line="223" w:lineRule="auto"/>
              <w:rPr>
                <w:sz w:val="14"/>
              </w:rPr>
            </w:pPr>
            <w:r>
              <w:rPr>
                <w:sz w:val="14"/>
              </w:rPr>
              <w:t>Connections are analytical and evaluative in nature.</w:t>
            </w:r>
          </w:p>
        </w:tc>
        <w:tc>
          <w:tcPr>
            <w:tcW w:w="2174" w:type="dxa"/>
          </w:tcPr>
          <w:p w:rsidR="00602AA5" w:rsidRDefault="00602AA5" w:rsidP="009C541A">
            <w:pPr>
              <w:pStyle w:val="TableParagraph"/>
              <w:spacing w:line="223" w:lineRule="auto"/>
              <w:ind w:left="126" w:right="79"/>
              <w:rPr>
                <w:sz w:val="14"/>
              </w:rPr>
            </w:pPr>
            <w:r>
              <w:rPr>
                <w:sz w:val="14"/>
              </w:rPr>
              <w:t>Sources are synthesised into a highly coherent narrative.</w:t>
            </w:r>
          </w:p>
          <w:p w:rsidR="00602AA5" w:rsidRDefault="00602AA5" w:rsidP="009C541A">
            <w:pPr>
              <w:pStyle w:val="TableParagraph"/>
              <w:spacing w:before="69" w:line="223" w:lineRule="auto"/>
              <w:ind w:left="126"/>
              <w:rPr>
                <w:sz w:val="14"/>
              </w:rPr>
            </w:pPr>
            <w:r>
              <w:rPr>
                <w:sz w:val="14"/>
              </w:rPr>
              <w:t>Connections are analytical and evaluative in nature.</w:t>
            </w:r>
          </w:p>
        </w:tc>
      </w:tr>
      <w:tr w:rsidR="00602AA5" w:rsidTr="009C541A">
        <w:trPr>
          <w:trHeight w:val="745"/>
        </w:trPr>
        <w:tc>
          <w:tcPr>
            <w:tcW w:w="1664" w:type="dxa"/>
          </w:tcPr>
          <w:p w:rsidR="00602AA5" w:rsidRDefault="00602AA5" w:rsidP="009C541A">
            <w:pPr>
              <w:pStyle w:val="TableParagraph"/>
              <w:spacing w:line="223" w:lineRule="auto"/>
              <w:ind w:left="118" w:right="117" w:firstLine="3"/>
              <w:rPr>
                <w:sz w:val="14"/>
              </w:rPr>
            </w:pPr>
            <w:r>
              <w:rPr>
                <w:sz w:val="14"/>
              </w:rPr>
              <w:t>Specificity, verifiability &amp; accuracy of claims</w:t>
            </w:r>
          </w:p>
        </w:tc>
        <w:tc>
          <w:tcPr>
            <w:tcW w:w="1097" w:type="dxa"/>
          </w:tcPr>
          <w:p w:rsidR="00602AA5" w:rsidRDefault="00602AA5" w:rsidP="009C541A">
            <w:pPr>
              <w:pStyle w:val="TableParagraph"/>
              <w:spacing w:before="9"/>
              <w:ind w:left="227" w:right="218"/>
              <w:jc w:val="center"/>
              <w:rPr>
                <w:sz w:val="14"/>
              </w:rPr>
            </w:pPr>
            <w:r>
              <w:rPr>
                <w:sz w:val="14"/>
              </w:rPr>
              <w:t>10%</w:t>
            </w:r>
          </w:p>
        </w:tc>
        <w:tc>
          <w:tcPr>
            <w:tcW w:w="2174" w:type="dxa"/>
            <w:shd w:val="clear" w:color="auto" w:fill="BFBFBF"/>
          </w:tcPr>
          <w:p w:rsidR="00602AA5" w:rsidRDefault="00602AA5" w:rsidP="009C541A">
            <w:pPr>
              <w:pStyle w:val="TableParagraph"/>
              <w:spacing w:line="223" w:lineRule="auto"/>
              <w:rPr>
                <w:sz w:val="14"/>
              </w:rPr>
            </w:pPr>
            <w:r>
              <w:rPr>
                <w:sz w:val="14"/>
              </w:rPr>
              <w:t>No citations to evidence to claims.</w:t>
            </w:r>
          </w:p>
          <w:p w:rsidR="00602AA5" w:rsidRDefault="00602AA5" w:rsidP="009C541A">
            <w:pPr>
              <w:pStyle w:val="TableParagraph"/>
              <w:spacing w:before="72" w:line="160" w:lineRule="exact"/>
              <w:rPr>
                <w:sz w:val="14"/>
              </w:rPr>
            </w:pPr>
            <w:r>
              <w:rPr>
                <w:sz w:val="14"/>
              </w:rPr>
              <w:t>Substantial errors and/or misinterpretations.</w:t>
            </w:r>
          </w:p>
        </w:tc>
        <w:tc>
          <w:tcPr>
            <w:tcW w:w="2174" w:type="dxa"/>
          </w:tcPr>
          <w:p w:rsidR="00602AA5" w:rsidRDefault="00602AA5" w:rsidP="009C541A">
            <w:pPr>
              <w:pStyle w:val="TableParagraph"/>
              <w:spacing w:line="223" w:lineRule="auto"/>
              <w:ind w:left="124"/>
              <w:rPr>
                <w:sz w:val="14"/>
              </w:rPr>
            </w:pPr>
            <w:r>
              <w:rPr>
                <w:sz w:val="14"/>
              </w:rPr>
              <w:t>Few claims have a clear source of evidence.</w:t>
            </w:r>
          </w:p>
          <w:p w:rsidR="00602AA5" w:rsidRDefault="00602AA5" w:rsidP="009C541A">
            <w:pPr>
              <w:pStyle w:val="TableParagraph"/>
              <w:spacing w:before="72" w:line="160" w:lineRule="exact"/>
              <w:ind w:left="124"/>
              <w:rPr>
                <w:sz w:val="14"/>
              </w:rPr>
            </w:pPr>
            <w:r>
              <w:rPr>
                <w:sz w:val="14"/>
              </w:rPr>
              <w:t>Significant errors and/or misinterpretations.</w:t>
            </w:r>
          </w:p>
        </w:tc>
        <w:tc>
          <w:tcPr>
            <w:tcW w:w="2174" w:type="dxa"/>
          </w:tcPr>
          <w:p w:rsidR="00602AA5" w:rsidRDefault="00602AA5" w:rsidP="009C541A">
            <w:pPr>
              <w:pStyle w:val="TableParagraph"/>
              <w:spacing w:line="223" w:lineRule="auto"/>
              <w:ind w:left="124"/>
              <w:rPr>
                <w:sz w:val="14"/>
              </w:rPr>
            </w:pPr>
            <w:r>
              <w:rPr>
                <w:sz w:val="14"/>
              </w:rPr>
              <w:t>Some claims have a clear source of evidence.</w:t>
            </w:r>
          </w:p>
          <w:p w:rsidR="00602AA5" w:rsidRDefault="00602AA5" w:rsidP="009C541A">
            <w:pPr>
              <w:pStyle w:val="TableParagraph"/>
              <w:spacing w:before="72" w:line="160" w:lineRule="exact"/>
              <w:ind w:left="124"/>
              <w:rPr>
                <w:sz w:val="14"/>
              </w:rPr>
            </w:pPr>
            <w:r>
              <w:rPr>
                <w:sz w:val="14"/>
              </w:rPr>
              <w:t>Many errors and/or misinterpretations.</w:t>
            </w:r>
          </w:p>
        </w:tc>
        <w:tc>
          <w:tcPr>
            <w:tcW w:w="2174" w:type="dxa"/>
          </w:tcPr>
          <w:p w:rsidR="00602AA5" w:rsidRDefault="00602AA5" w:rsidP="009C541A">
            <w:pPr>
              <w:pStyle w:val="TableParagraph"/>
              <w:spacing w:line="223" w:lineRule="auto"/>
              <w:rPr>
                <w:sz w:val="14"/>
              </w:rPr>
            </w:pPr>
            <w:r>
              <w:rPr>
                <w:sz w:val="14"/>
              </w:rPr>
              <w:t>Many claims have a clear source of evidence.</w:t>
            </w:r>
          </w:p>
          <w:p w:rsidR="00602AA5" w:rsidRDefault="00602AA5" w:rsidP="009C541A">
            <w:pPr>
              <w:pStyle w:val="TableParagraph"/>
              <w:spacing w:before="72" w:line="160" w:lineRule="exact"/>
              <w:rPr>
                <w:sz w:val="14"/>
              </w:rPr>
            </w:pPr>
            <w:r>
              <w:rPr>
                <w:sz w:val="14"/>
              </w:rPr>
              <w:t>Some errors and/or misinterpretations.</w:t>
            </w:r>
          </w:p>
        </w:tc>
        <w:tc>
          <w:tcPr>
            <w:tcW w:w="2174" w:type="dxa"/>
          </w:tcPr>
          <w:p w:rsidR="00602AA5" w:rsidRDefault="00602AA5" w:rsidP="009C541A">
            <w:pPr>
              <w:pStyle w:val="TableParagraph"/>
              <w:spacing w:line="223" w:lineRule="auto"/>
              <w:rPr>
                <w:sz w:val="14"/>
              </w:rPr>
            </w:pPr>
            <w:r>
              <w:rPr>
                <w:sz w:val="14"/>
              </w:rPr>
              <w:t>Most claims have a clear source of evidence.</w:t>
            </w:r>
          </w:p>
          <w:p w:rsidR="00602AA5" w:rsidRDefault="00602AA5" w:rsidP="009C541A">
            <w:pPr>
              <w:pStyle w:val="TableParagraph"/>
              <w:spacing w:before="72" w:line="160" w:lineRule="exact"/>
              <w:ind w:right="794"/>
              <w:rPr>
                <w:sz w:val="14"/>
              </w:rPr>
            </w:pPr>
            <w:r>
              <w:rPr>
                <w:sz w:val="14"/>
              </w:rPr>
              <w:t>Few errors and/or misinterpretations.</w:t>
            </w:r>
          </w:p>
        </w:tc>
        <w:tc>
          <w:tcPr>
            <w:tcW w:w="2174" w:type="dxa"/>
          </w:tcPr>
          <w:p w:rsidR="00602AA5" w:rsidRDefault="00602AA5" w:rsidP="009C541A">
            <w:pPr>
              <w:pStyle w:val="TableParagraph"/>
              <w:spacing w:line="223" w:lineRule="auto"/>
              <w:ind w:left="126" w:right="158"/>
              <w:rPr>
                <w:sz w:val="14"/>
              </w:rPr>
            </w:pPr>
            <w:r>
              <w:rPr>
                <w:sz w:val="14"/>
              </w:rPr>
              <w:t>All claims have a clear source of evidence.</w:t>
            </w:r>
          </w:p>
          <w:p w:rsidR="00602AA5" w:rsidRDefault="00602AA5" w:rsidP="009C541A">
            <w:pPr>
              <w:pStyle w:val="TableParagraph"/>
              <w:spacing w:before="72" w:line="160" w:lineRule="exact"/>
              <w:ind w:left="126" w:hanging="6"/>
              <w:rPr>
                <w:sz w:val="14"/>
              </w:rPr>
            </w:pPr>
            <w:r>
              <w:rPr>
                <w:sz w:val="14"/>
              </w:rPr>
              <w:t>Almost no errors and/or misinterpretations.</w:t>
            </w:r>
          </w:p>
        </w:tc>
      </w:tr>
      <w:tr w:rsidR="00602AA5" w:rsidTr="009C541A">
        <w:trPr>
          <w:trHeight w:val="745"/>
        </w:trPr>
        <w:tc>
          <w:tcPr>
            <w:tcW w:w="1664" w:type="dxa"/>
          </w:tcPr>
          <w:p w:rsidR="00602AA5" w:rsidRDefault="00602AA5" w:rsidP="009C541A">
            <w:pPr>
              <w:pStyle w:val="TableParagraph"/>
              <w:spacing w:before="9"/>
              <w:ind w:left="122"/>
              <w:rPr>
                <w:sz w:val="14"/>
              </w:rPr>
            </w:pPr>
            <w:r>
              <w:rPr>
                <w:sz w:val="14"/>
              </w:rPr>
              <w:t>Depth of insight</w:t>
            </w:r>
          </w:p>
        </w:tc>
        <w:tc>
          <w:tcPr>
            <w:tcW w:w="1097" w:type="dxa"/>
          </w:tcPr>
          <w:p w:rsidR="00602AA5" w:rsidRDefault="00602AA5" w:rsidP="009C541A">
            <w:pPr>
              <w:pStyle w:val="TableParagraph"/>
              <w:spacing w:before="9"/>
              <w:ind w:left="227" w:right="218"/>
              <w:jc w:val="center"/>
              <w:rPr>
                <w:sz w:val="14"/>
              </w:rPr>
            </w:pPr>
            <w:r>
              <w:rPr>
                <w:sz w:val="14"/>
              </w:rPr>
              <w:t>10%</w:t>
            </w:r>
          </w:p>
        </w:tc>
        <w:tc>
          <w:tcPr>
            <w:tcW w:w="2174" w:type="dxa"/>
            <w:shd w:val="clear" w:color="auto" w:fill="BFBFBF"/>
          </w:tcPr>
          <w:p w:rsidR="00602AA5" w:rsidRDefault="00602AA5" w:rsidP="009C541A">
            <w:pPr>
              <w:pStyle w:val="TableParagraph"/>
              <w:spacing w:before="9"/>
              <w:rPr>
                <w:sz w:val="14"/>
              </w:rPr>
            </w:pPr>
            <w:r>
              <w:rPr>
                <w:sz w:val="14"/>
              </w:rPr>
              <w:t>No insight is</w:t>
            </w:r>
            <w:r>
              <w:rPr>
                <w:spacing w:val="-13"/>
                <w:sz w:val="14"/>
              </w:rPr>
              <w:t xml:space="preserve"> </w:t>
            </w:r>
            <w:r>
              <w:rPr>
                <w:sz w:val="14"/>
              </w:rPr>
              <w:t>demonstrated.</w:t>
            </w:r>
          </w:p>
          <w:p w:rsidR="00602AA5" w:rsidRDefault="00602AA5" w:rsidP="009C541A">
            <w:pPr>
              <w:pStyle w:val="TableParagraph"/>
              <w:spacing w:before="68" w:line="223" w:lineRule="auto"/>
              <w:ind w:right="142" w:hanging="6"/>
              <w:rPr>
                <w:sz w:val="14"/>
              </w:rPr>
            </w:pPr>
            <w:r>
              <w:rPr>
                <w:sz w:val="14"/>
              </w:rPr>
              <w:t>A poor attempt at</w:t>
            </w:r>
            <w:r>
              <w:rPr>
                <w:spacing w:val="-9"/>
                <w:sz w:val="14"/>
              </w:rPr>
              <w:t xml:space="preserve"> </w:t>
            </w:r>
            <w:r>
              <w:rPr>
                <w:sz w:val="14"/>
              </w:rPr>
              <w:t>summary in the student’s own</w:t>
            </w:r>
            <w:r>
              <w:rPr>
                <w:spacing w:val="-15"/>
                <w:sz w:val="14"/>
              </w:rPr>
              <w:t xml:space="preserve"> </w:t>
            </w:r>
            <w:r>
              <w:rPr>
                <w:sz w:val="14"/>
              </w:rPr>
              <w:t>words.</w:t>
            </w:r>
          </w:p>
        </w:tc>
        <w:tc>
          <w:tcPr>
            <w:tcW w:w="2174" w:type="dxa"/>
          </w:tcPr>
          <w:p w:rsidR="00602AA5" w:rsidRDefault="00602AA5" w:rsidP="009C541A">
            <w:pPr>
              <w:pStyle w:val="TableParagraph"/>
              <w:spacing w:before="9"/>
              <w:ind w:left="124"/>
              <w:rPr>
                <w:sz w:val="14"/>
              </w:rPr>
            </w:pPr>
            <w:r>
              <w:rPr>
                <w:sz w:val="14"/>
              </w:rPr>
              <w:t>Little insight is demonstrated.</w:t>
            </w:r>
          </w:p>
          <w:p w:rsidR="00602AA5" w:rsidRDefault="00602AA5" w:rsidP="009C541A">
            <w:pPr>
              <w:pStyle w:val="TableParagraph"/>
              <w:spacing w:before="68" w:line="223" w:lineRule="auto"/>
              <w:ind w:left="124" w:right="158"/>
              <w:rPr>
                <w:sz w:val="14"/>
              </w:rPr>
            </w:pPr>
            <w:r>
              <w:rPr>
                <w:sz w:val="14"/>
              </w:rPr>
              <w:t>Material is summarised in the student’s own words.</w:t>
            </w:r>
          </w:p>
        </w:tc>
        <w:tc>
          <w:tcPr>
            <w:tcW w:w="2174" w:type="dxa"/>
          </w:tcPr>
          <w:p w:rsidR="00602AA5" w:rsidRDefault="00602AA5" w:rsidP="009C541A">
            <w:pPr>
              <w:pStyle w:val="TableParagraph"/>
              <w:spacing w:line="223" w:lineRule="auto"/>
              <w:ind w:left="124" w:right="158"/>
              <w:rPr>
                <w:sz w:val="14"/>
              </w:rPr>
            </w:pPr>
            <w:r>
              <w:rPr>
                <w:sz w:val="14"/>
              </w:rPr>
              <w:t>Some insight is demonstrated.</w:t>
            </w:r>
          </w:p>
          <w:p w:rsidR="00602AA5" w:rsidRDefault="00602AA5" w:rsidP="009C541A">
            <w:pPr>
              <w:pStyle w:val="TableParagraph"/>
              <w:spacing w:before="72" w:line="160" w:lineRule="exact"/>
              <w:ind w:left="124" w:hanging="6"/>
              <w:rPr>
                <w:sz w:val="14"/>
              </w:rPr>
            </w:pPr>
            <w:r>
              <w:rPr>
                <w:sz w:val="14"/>
              </w:rPr>
              <w:t>Attempts are made at discussion beyond summary.</w:t>
            </w:r>
          </w:p>
        </w:tc>
        <w:tc>
          <w:tcPr>
            <w:tcW w:w="2174" w:type="dxa"/>
          </w:tcPr>
          <w:p w:rsidR="00602AA5" w:rsidRDefault="00602AA5" w:rsidP="009C541A">
            <w:pPr>
              <w:pStyle w:val="TableParagraph"/>
              <w:spacing w:line="223" w:lineRule="auto"/>
              <w:ind w:right="158"/>
              <w:rPr>
                <w:sz w:val="14"/>
              </w:rPr>
            </w:pPr>
            <w:r>
              <w:rPr>
                <w:sz w:val="14"/>
              </w:rPr>
              <w:t>Much insight is demonstrated.</w:t>
            </w:r>
          </w:p>
          <w:p w:rsidR="00602AA5" w:rsidRDefault="00602AA5" w:rsidP="009C541A">
            <w:pPr>
              <w:pStyle w:val="TableParagraph"/>
              <w:spacing w:before="72" w:line="160" w:lineRule="exact"/>
              <w:rPr>
                <w:sz w:val="14"/>
              </w:rPr>
            </w:pPr>
            <w:r>
              <w:rPr>
                <w:sz w:val="14"/>
              </w:rPr>
              <w:t>Discussion is inferential in nature.</w:t>
            </w:r>
          </w:p>
        </w:tc>
        <w:tc>
          <w:tcPr>
            <w:tcW w:w="2174" w:type="dxa"/>
          </w:tcPr>
          <w:p w:rsidR="00602AA5" w:rsidRDefault="00602AA5" w:rsidP="009C541A">
            <w:pPr>
              <w:pStyle w:val="TableParagraph"/>
              <w:spacing w:line="223" w:lineRule="auto"/>
              <w:rPr>
                <w:sz w:val="14"/>
              </w:rPr>
            </w:pPr>
            <w:r>
              <w:rPr>
                <w:sz w:val="14"/>
              </w:rPr>
              <w:t>Considerable insight is demonstrated.</w:t>
            </w:r>
          </w:p>
          <w:p w:rsidR="00602AA5" w:rsidRDefault="00602AA5" w:rsidP="009C541A">
            <w:pPr>
              <w:pStyle w:val="TableParagraph"/>
              <w:spacing w:before="72" w:line="160" w:lineRule="exact"/>
              <w:rPr>
                <w:sz w:val="14"/>
              </w:rPr>
            </w:pPr>
            <w:r>
              <w:rPr>
                <w:sz w:val="14"/>
              </w:rPr>
              <w:t>Discussion is analytical in nature.</w:t>
            </w:r>
          </w:p>
        </w:tc>
        <w:tc>
          <w:tcPr>
            <w:tcW w:w="2174" w:type="dxa"/>
          </w:tcPr>
          <w:p w:rsidR="00602AA5" w:rsidRDefault="00602AA5" w:rsidP="009C541A">
            <w:pPr>
              <w:pStyle w:val="TableParagraph"/>
              <w:spacing w:line="223" w:lineRule="auto"/>
              <w:ind w:left="126"/>
              <w:rPr>
                <w:sz w:val="14"/>
              </w:rPr>
            </w:pPr>
            <w:r>
              <w:rPr>
                <w:sz w:val="14"/>
              </w:rPr>
              <w:t>Significant insight is demonstrated.</w:t>
            </w:r>
          </w:p>
          <w:p w:rsidR="00602AA5" w:rsidRDefault="00602AA5" w:rsidP="009C541A">
            <w:pPr>
              <w:pStyle w:val="TableParagraph"/>
              <w:spacing w:before="72" w:line="160" w:lineRule="exact"/>
              <w:ind w:left="126"/>
              <w:rPr>
                <w:sz w:val="14"/>
              </w:rPr>
            </w:pPr>
            <w:r>
              <w:rPr>
                <w:sz w:val="14"/>
              </w:rPr>
              <w:t>Discussion is analytical and evaluative in nature.</w:t>
            </w:r>
          </w:p>
        </w:tc>
      </w:tr>
      <w:tr w:rsidR="00602AA5" w:rsidTr="009C541A">
        <w:trPr>
          <w:trHeight w:val="1063"/>
        </w:trPr>
        <w:tc>
          <w:tcPr>
            <w:tcW w:w="1664" w:type="dxa"/>
          </w:tcPr>
          <w:p w:rsidR="00602AA5" w:rsidRDefault="00602AA5" w:rsidP="009C541A">
            <w:pPr>
              <w:pStyle w:val="TableParagraph"/>
              <w:spacing w:line="223" w:lineRule="auto"/>
              <w:ind w:left="122"/>
              <w:rPr>
                <w:sz w:val="14"/>
              </w:rPr>
            </w:pPr>
            <w:r>
              <w:rPr>
                <w:sz w:val="14"/>
              </w:rPr>
              <w:t>Value of individual contribution</w:t>
            </w:r>
          </w:p>
        </w:tc>
        <w:tc>
          <w:tcPr>
            <w:tcW w:w="1097" w:type="dxa"/>
          </w:tcPr>
          <w:p w:rsidR="00602AA5" w:rsidRDefault="00602AA5" w:rsidP="009C541A">
            <w:pPr>
              <w:pStyle w:val="TableParagraph"/>
              <w:spacing w:before="9"/>
              <w:ind w:left="227" w:right="218"/>
              <w:jc w:val="center"/>
              <w:rPr>
                <w:sz w:val="14"/>
              </w:rPr>
            </w:pPr>
            <w:r>
              <w:rPr>
                <w:sz w:val="14"/>
              </w:rPr>
              <w:t>10%</w:t>
            </w:r>
          </w:p>
        </w:tc>
        <w:tc>
          <w:tcPr>
            <w:tcW w:w="2174" w:type="dxa"/>
            <w:shd w:val="clear" w:color="auto" w:fill="BFBFBF"/>
          </w:tcPr>
          <w:p w:rsidR="00602AA5" w:rsidRDefault="00602AA5" w:rsidP="009C541A">
            <w:pPr>
              <w:pStyle w:val="TableParagraph"/>
              <w:spacing w:line="223" w:lineRule="auto"/>
              <w:rPr>
                <w:sz w:val="14"/>
              </w:rPr>
            </w:pPr>
            <w:r>
              <w:rPr>
                <w:sz w:val="14"/>
              </w:rPr>
              <w:t>No contribution has been made to the wiki.</w:t>
            </w:r>
          </w:p>
        </w:tc>
        <w:tc>
          <w:tcPr>
            <w:tcW w:w="2174" w:type="dxa"/>
          </w:tcPr>
          <w:p w:rsidR="00602AA5" w:rsidRDefault="00602AA5" w:rsidP="009C541A">
            <w:pPr>
              <w:pStyle w:val="TableParagraph"/>
              <w:spacing w:line="223" w:lineRule="auto"/>
              <w:ind w:left="124" w:right="66"/>
              <w:rPr>
                <w:sz w:val="14"/>
              </w:rPr>
            </w:pPr>
            <w:r>
              <w:rPr>
                <w:sz w:val="14"/>
              </w:rPr>
              <w:t>A few contributions have been made to the wiki</w:t>
            </w:r>
            <w:proofErr w:type="gramStart"/>
            <w:r>
              <w:rPr>
                <w:sz w:val="14"/>
              </w:rPr>
              <w:t>..</w:t>
            </w:r>
            <w:proofErr w:type="gramEnd"/>
          </w:p>
        </w:tc>
        <w:tc>
          <w:tcPr>
            <w:tcW w:w="2174" w:type="dxa"/>
          </w:tcPr>
          <w:p w:rsidR="00602AA5" w:rsidRDefault="00602AA5" w:rsidP="009C541A">
            <w:pPr>
              <w:pStyle w:val="TableParagraph"/>
              <w:spacing w:line="223" w:lineRule="auto"/>
              <w:ind w:left="124" w:right="66"/>
              <w:rPr>
                <w:sz w:val="14"/>
              </w:rPr>
            </w:pPr>
            <w:r>
              <w:rPr>
                <w:sz w:val="14"/>
              </w:rPr>
              <w:t>Some contributions have been made to the wiki.</w:t>
            </w:r>
          </w:p>
          <w:p w:rsidR="00602AA5" w:rsidRDefault="00602AA5" w:rsidP="009C541A">
            <w:pPr>
              <w:pStyle w:val="TableParagraph"/>
              <w:spacing w:before="72" w:line="160" w:lineRule="exact"/>
              <w:ind w:left="118" w:right="66" w:firstLine="2"/>
              <w:rPr>
                <w:sz w:val="14"/>
              </w:rPr>
            </w:pPr>
            <w:r>
              <w:rPr>
                <w:sz w:val="14"/>
              </w:rPr>
              <w:t>The student’s contributions are somewhat integrated with the contributions of others.</w:t>
            </w:r>
          </w:p>
        </w:tc>
        <w:tc>
          <w:tcPr>
            <w:tcW w:w="2174" w:type="dxa"/>
          </w:tcPr>
          <w:p w:rsidR="00602AA5" w:rsidRDefault="00602AA5" w:rsidP="009C541A">
            <w:pPr>
              <w:pStyle w:val="TableParagraph"/>
              <w:spacing w:line="223" w:lineRule="auto"/>
              <w:ind w:right="66"/>
              <w:rPr>
                <w:sz w:val="14"/>
              </w:rPr>
            </w:pPr>
            <w:r>
              <w:rPr>
                <w:sz w:val="14"/>
              </w:rPr>
              <w:t>Many contributions have been made to the wiki.</w:t>
            </w:r>
          </w:p>
          <w:p w:rsidR="00602AA5" w:rsidRDefault="00602AA5" w:rsidP="009C541A">
            <w:pPr>
              <w:pStyle w:val="TableParagraph"/>
              <w:spacing w:before="72" w:line="160" w:lineRule="exact"/>
              <w:ind w:left="119" w:right="66" w:firstLine="2"/>
              <w:rPr>
                <w:sz w:val="14"/>
              </w:rPr>
            </w:pPr>
            <w:r>
              <w:rPr>
                <w:sz w:val="14"/>
              </w:rPr>
              <w:t>The student’s contributions are reasonably integrated with the contributions of others.</w:t>
            </w:r>
          </w:p>
        </w:tc>
        <w:tc>
          <w:tcPr>
            <w:tcW w:w="2174" w:type="dxa"/>
          </w:tcPr>
          <w:p w:rsidR="00602AA5" w:rsidRDefault="00602AA5" w:rsidP="009C541A">
            <w:pPr>
              <w:pStyle w:val="TableParagraph"/>
              <w:spacing w:line="223" w:lineRule="auto"/>
              <w:rPr>
                <w:sz w:val="14"/>
              </w:rPr>
            </w:pPr>
            <w:r>
              <w:rPr>
                <w:sz w:val="14"/>
              </w:rPr>
              <w:t>A significant number of contributions have been made to the wiki.</w:t>
            </w:r>
          </w:p>
          <w:p w:rsidR="00602AA5" w:rsidRDefault="00602AA5" w:rsidP="009C541A">
            <w:pPr>
              <w:pStyle w:val="TableParagraph"/>
              <w:spacing w:before="72" w:line="160" w:lineRule="exact"/>
              <w:ind w:right="66" w:hanging="3"/>
              <w:rPr>
                <w:sz w:val="14"/>
              </w:rPr>
            </w:pPr>
            <w:r>
              <w:rPr>
                <w:sz w:val="14"/>
              </w:rPr>
              <w:t>The student’s contributions are well integrated with the contributions of others.</w:t>
            </w:r>
          </w:p>
        </w:tc>
        <w:tc>
          <w:tcPr>
            <w:tcW w:w="2174" w:type="dxa"/>
          </w:tcPr>
          <w:p w:rsidR="00602AA5" w:rsidRDefault="00602AA5" w:rsidP="009C541A">
            <w:pPr>
              <w:pStyle w:val="TableParagraph"/>
              <w:spacing w:line="223" w:lineRule="auto"/>
              <w:ind w:left="126"/>
              <w:rPr>
                <w:sz w:val="14"/>
              </w:rPr>
            </w:pPr>
            <w:r>
              <w:rPr>
                <w:sz w:val="14"/>
              </w:rPr>
              <w:t>An extensive number of contributions have been made to the wiki.</w:t>
            </w:r>
          </w:p>
          <w:p w:rsidR="00602AA5" w:rsidRDefault="00602AA5" w:rsidP="009C541A">
            <w:pPr>
              <w:pStyle w:val="TableParagraph"/>
              <w:spacing w:before="72" w:line="160" w:lineRule="exact"/>
              <w:ind w:left="126" w:right="218" w:hanging="3"/>
              <w:rPr>
                <w:sz w:val="14"/>
              </w:rPr>
            </w:pPr>
            <w:r>
              <w:rPr>
                <w:sz w:val="14"/>
              </w:rPr>
              <w:t>The student’s contributions are tightly integrated with the contributions of others.</w:t>
            </w:r>
          </w:p>
        </w:tc>
      </w:tr>
    </w:tbl>
    <w:p w:rsidR="00DF4F9C" w:rsidRPr="00DF4F9C" w:rsidRDefault="00DF4F9C" w:rsidP="00DF4F9C">
      <w:pPr>
        <w:pStyle w:val="Heading1"/>
        <w:spacing w:before="91"/>
      </w:pPr>
    </w:p>
    <w:sectPr w:rsidR="00DF4F9C" w:rsidRPr="00DF4F9C" w:rsidSect="00651255">
      <w:footerReference w:type="default" r:id="rId12"/>
      <w:pgSz w:w="16840" w:h="11910" w:orient="landscape"/>
      <w:pgMar w:top="14" w:right="340" w:bottom="142" w:left="4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004" w:rsidRDefault="00C07004" w:rsidP="00911345">
      <w:r>
        <w:separator/>
      </w:r>
    </w:p>
  </w:endnote>
  <w:endnote w:type="continuationSeparator" w:id="0">
    <w:p w:rsidR="00C07004" w:rsidRDefault="00C07004" w:rsidP="009113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45" w:rsidRDefault="00911345" w:rsidP="00911345">
    <w:pPr>
      <w:pStyle w:val="Footer"/>
      <w:jc w:val="right"/>
    </w:pPr>
    <w:proofErr w:type="gramStart"/>
    <w:r>
      <w:t>cont</w:t>
    </w:r>
    <w:proofErr w:type="gramEnd"/>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45" w:rsidRPr="00911345" w:rsidRDefault="00911345" w:rsidP="009113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004" w:rsidRDefault="00C07004" w:rsidP="00911345">
      <w:r>
        <w:separator/>
      </w:r>
    </w:p>
  </w:footnote>
  <w:footnote w:type="continuationSeparator" w:id="0">
    <w:p w:rsidR="00C07004" w:rsidRDefault="00C07004" w:rsidP="009113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516E"/>
    <w:multiLevelType w:val="hybridMultilevel"/>
    <w:tmpl w:val="83F6DF72"/>
    <w:lvl w:ilvl="0" w:tplc="8062CCF4">
      <w:start w:val="1"/>
      <w:numFmt w:val="upperLetter"/>
      <w:lvlText w:val="(%1)"/>
      <w:lvlJc w:val="left"/>
      <w:pPr>
        <w:ind w:left="1080" w:hanging="720"/>
      </w:pPr>
      <w:rPr>
        <w:rFonts w:hint="default"/>
      </w:rPr>
    </w:lvl>
    <w:lvl w:ilvl="1" w:tplc="B9185760">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nsid w:val="0BC375EA"/>
    <w:multiLevelType w:val="hybridMultilevel"/>
    <w:tmpl w:val="6A8C0E42"/>
    <w:lvl w:ilvl="0" w:tplc="0BD4195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nsid w:val="1EE61723"/>
    <w:multiLevelType w:val="hybridMultilevel"/>
    <w:tmpl w:val="967ECD42"/>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0E1013"/>
    <w:multiLevelType w:val="hybridMultilevel"/>
    <w:tmpl w:val="9CFC0646"/>
    <w:lvl w:ilvl="0" w:tplc="A38CC60C">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nsid w:val="245E5A93"/>
    <w:multiLevelType w:val="hybridMultilevel"/>
    <w:tmpl w:val="FB8A64E4"/>
    <w:lvl w:ilvl="0" w:tplc="21540F76">
      <w:start w:val="1"/>
      <w:numFmt w:val="upperLetter"/>
      <w:lvlText w:val="(%1)"/>
      <w:lvlJc w:val="left"/>
      <w:pPr>
        <w:ind w:left="1080" w:hanging="720"/>
      </w:pPr>
      <w:rPr>
        <w:rFonts w:hint="default"/>
      </w:rPr>
    </w:lvl>
    <w:lvl w:ilvl="1" w:tplc="D472B354">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6AB2B57"/>
    <w:multiLevelType w:val="hybridMultilevel"/>
    <w:tmpl w:val="91D88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6A60DF"/>
    <w:multiLevelType w:val="hybridMultilevel"/>
    <w:tmpl w:val="0E868D5C"/>
    <w:lvl w:ilvl="0" w:tplc="0C08D5EA">
      <w:start w:val="3"/>
      <w:numFmt w:val="bullet"/>
      <w:lvlText w:val="•"/>
      <w:lvlJc w:val="left"/>
      <w:pPr>
        <w:ind w:left="1080" w:hanging="72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4">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6">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0F40E6"/>
    <w:multiLevelType w:val="hybridMultilevel"/>
    <w:tmpl w:val="1696CB68"/>
    <w:lvl w:ilvl="0" w:tplc="B918576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F9F65F3"/>
    <w:multiLevelType w:val="hybridMultilevel"/>
    <w:tmpl w:val="BC4677A8"/>
    <w:lvl w:ilvl="0" w:tplc="F7AC3996">
      <w:numFmt w:val="bullet"/>
      <w:lvlText w:val="—"/>
      <w:lvlJc w:val="left"/>
      <w:pPr>
        <w:ind w:left="1218" w:hanging="229"/>
      </w:pPr>
      <w:rPr>
        <w:rFonts w:ascii="Century Gothic" w:eastAsia="Century Gothic" w:hAnsi="Century Gothic" w:cs="Century Gothic" w:hint="default"/>
        <w:i/>
        <w:color w:val="00007F"/>
        <w:w w:val="99"/>
        <w:sz w:val="18"/>
        <w:szCs w:val="18"/>
      </w:rPr>
    </w:lvl>
    <w:lvl w:ilvl="1" w:tplc="99D85990">
      <w:numFmt w:val="bullet"/>
      <w:lvlText w:val="•"/>
      <w:lvlJc w:val="left"/>
      <w:pPr>
        <w:ind w:left="1395" w:hanging="229"/>
      </w:pPr>
      <w:rPr>
        <w:rFonts w:hint="default"/>
      </w:rPr>
    </w:lvl>
    <w:lvl w:ilvl="2" w:tplc="852C8B36">
      <w:numFmt w:val="bullet"/>
      <w:lvlText w:val="•"/>
      <w:lvlJc w:val="left"/>
      <w:pPr>
        <w:ind w:left="1571" w:hanging="229"/>
      </w:pPr>
      <w:rPr>
        <w:rFonts w:hint="default"/>
      </w:rPr>
    </w:lvl>
    <w:lvl w:ilvl="3" w:tplc="207464A8">
      <w:numFmt w:val="bullet"/>
      <w:lvlText w:val="•"/>
      <w:lvlJc w:val="left"/>
      <w:pPr>
        <w:ind w:left="1747" w:hanging="229"/>
      </w:pPr>
      <w:rPr>
        <w:rFonts w:hint="default"/>
      </w:rPr>
    </w:lvl>
    <w:lvl w:ilvl="4" w:tplc="0F0A6080">
      <w:numFmt w:val="bullet"/>
      <w:lvlText w:val="•"/>
      <w:lvlJc w:val="left"/>
      <w:pPr>
        <w:ind w:left="1923" w:hanging="229"/>
      </w:pPr>
      <w:rPr>
        <w:rFonts w:hint="default"/>
      </w:rPr>
    </w:lvl>
    <w:lvl w:ilvl="5" w:tplc="8E2CAB4A">
      <w:numFmt w:val="bullet"/>
      <w:lvlText w:val="•"/>
      <w:lvlJc w:val="left"/>
      <w:pPr>
        <w:ind w:left="2099" w:hanging="229"/>
      </w:pPr>
      <w:rPr>
        <w:rFonts w:hint="default"/>
      </w:rPr>
    </w:lvl>
    <w:lvl w:ilvl="6" w:tplc="E3E676AA">
      <w:numFmt w:val="bullet"/>
      <w:lvlText w:val="•"/>
      <w:lvlJc w:val="left"/>
      <w:pPr>
        <w:ind w:left="2275" w:hanging="229"/>
      </w:pPr>
      <w:rPr>
        <w:rFonts w:hint="default"/>
      </w:rPr>
    </w:lvl>
    <w:lvl w:ilvl="7" w:tplc="B198C9CA">
      <w:numFmt w:val="bullet"/>
      <w:lvlText w:val="•"/>
      <w:lvlJc w:val="left"/>
      <w:pPr>
        <w:ind w:left="2450" w:hanging="229"/>
      </w:pPr>
      <w:rPr>
        <w:rFonts w:hint="default"/>
      </w:rPr>
    </w:lvl>
    <w:lvl w:ilvl="8" w:tplc="F6D4DE4A">
      <w:numFmt w:val="bullet"/>
      <w:lvlText w:val="•"/>
      <w:lvlJc w:val="left"/>
      <w:pPr>
        <w:ind w:left="2626" w:hanging="229"/>
      </w:pPr>
      <w:rPr>
        <w:rFonts w:hint="default"/>
      </w:rPr>
    </w:lvl>
  </w:abstractNum>
  <w:abstractNum w:abstractNumId="19">
    <w:nsid w:val="3FBE0D62"/>
    <w:multiLevelType w:val="hybridMultilevel"/>
    <w:tmpl w:val="649C1BA0"/>
    <w:lvl w:ilvl="0" w:tplc="A38CC60C">
      <w:start w:val="1"/>
      <w:numFmt w:val="lowerLetter"/>
      <w:lvlText w:val="(%1)"/>
      <w:lvlJc w:val="left"/>
      <w:pPr>
        <w:ind w:left="1080" w:hanging="72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8E6724D"/>
    <w:multiLevelType w:val="hybridMultilevel"/>
    <w:tmpl w:val="811226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CD24743"/>
    <w:multiLevelType w:val="hybridMultilevel"/>
    <w:tmpl w:val="44C2389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0004527"/>
    <w:multiLevelType w:val="hybridMultilevel"/>
    <w:tmpl w:val="6CC07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06B7054"/>
    <w:multiLevelType w:val="hybridMultilevel"/>
    <w:tmpl w:val="1ADA64C6"/>
    <w:lvl w:ilvl="0" w:tplc="0C08D5EA">
      <w:start w:val="3"/>
      <w:numFmt w:val="bullet"/>
      <w:lvlText w:val="•"/>
      <w:lvlJc w:val="left"/>
      <w:pPr>
        <w:ind w:left="1080" w:hanging="72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07B49EB"/>
    <w:multiLevelType w:val="hybridMultilevel"/>
    <w:tmpl w:val="0C6E1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9">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32">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33">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C8B7FC3"/>
    <w:multiLevelType w:val="hybridMultilevel"/>
    <w:tmpl w:val="81505A4E"/>
    <w:lvl w:ilvl="0" w:tplc="A38CC60C">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54A1EC0"/>
    <w:multiLevelType w:val="hybridMultilevel"/>
    <w:tmpl w:val="851E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8F971C8"/>
    <w:multiLevelType w:val="hybridMultilevel"/>
    <w:tmpl w:val="65608B96"/>
    <w:lvl w:ilvl="0" w:tplc="922AD91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F9F6663"/>
    <w:multiLevelType w:val="hybridMultilevel"/>
    <w:tmpl w:val="60C00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45">
    <w:nsid w:val="734D1568"/>
    <w:multiLevelType w:val="hybridMultilevel"/>
    <w:tmpl w:val="1E74A002"/>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49678F8"/>
    <w:multiLevelType w:val="hybridMultilevel"/>
    <w:tmpl w:val="257EA30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7182920"/>
    <w:multiLevelType w:val="hybridMultilevel"/>
    <w:tmpl w:val="601EE960"/>
    <w:lvl w:ilvl="0" w:tplc="0AC2F86A">
      <w:start w:val="1"/>
      <w:numFmt w:val="upperLetter"/>
      <w:lvlText w:val="(%1)"/>
      <w:lvlJc w:val="left"/>
      <w:pPr>
        <w:ind w:left="1080" w:hanging="720"/>
      </w:pPr>
      <w:rPr>
        <w:rFonts w:hint="default"/>
      </w:rPr>
    </w:lvl>
    <w:lvl w:ilvl="1" w:tplc="B9185760">
      <w:start w:val="1"/>
      <w:numFmt w:val="lowerRoman"/>
      <w:lvlText w:val="(%2)"/>
      <w:lvlJc w:val="left"/>
      <w:pPr>
        <w:ind w:left="1800" w:hanging="720"/>
      </w:pPr>
      <w:rPr>
        <w:rFonts w:hint="default"/>
      </w:rPr>
    </w:lvl>
    <w:lvl w:ilvl="2" w:tplc="AE742156">
      <w:start w:val="1"/>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7ECF2E91"/>
    <w:multiLevelType w:val="hybridMultilevel"/>
    <w:tmpl w:val="183ADCD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33"/>
  </w:num>
  <w:num w:numId="3">
    <w:abstractNumId w:val="14"/>
  </w:num>
  <w:num w:numId="4">
    <w:abstractNumId w:val="37"/>
  </w:num>
  <w:num w:numId="5">
    <w:abstractNumId w:val="39"/>
  </w:num>
  <w:num w:numId="6">
    <w:abstractNumId w:val="5"/>
  </w:num>
  <w:num w:numId="7">
    <w:abstractNumId w:val="1"/>
  </w:num>
  <w:num w:numId="8">
    <w:abstractNumId w:val="44"/>
  </w:num>
  <w:num w:numId="9">
    <w:abstractNumId w:val="9"/>
  </w:num>
  <w:num w:numId="10">
    <w:abstractNumId w:val="31"/>
  </w:num>
  <w:num w:numId="11">
    <w:abstractNumId w:val="15"/>
  </w:num>
  <w:num w:numId="12">
    <w:abstractNumId w:val="29"/>
  </w:num>
  <w:num w:numId="13">
    <w:abstractNumId w:val="20"/>
  </w:num>
  <w:num w:numId="14">
    <w:abstractNumId w:val="27"/>
  </w:num>
  <w:num w:numId="15">
    <w:abstractNumId w:val="3"/>
  </w:num>
  <w:num w:numId="16">
    <w:abstractNumId w:val="21"/>
  </w:num>
  <w:num w:numId="17">
    <w:abstractNumId w:val="41"/>
  </w:num>
  <w:num w:numId="18">
    <w:abstractNumId w:val="16"/>
  </w:num>
  <w:num w:numId="19">
    <w:abstractNumId w:val="36"/>
  </w:num>
  <w:num w:numId="20">
    <w:abstractNumId w:val="13"/>
  </w:num>
  <w:num w:numId="21">
    <w:abstractNumId w:val="32"/>
  </w:num>
  <w:num w:numId="22">
    <w:abstractNumId w:val="8"/>
  </w:num>
  <w:num w:numId="23">
    <w:abstractNumId w:val="30"/>
  </w:num>
  <w:num w:numId="24">
    <w:abstractNumId w:val="11"/>
  </w:num>
  <w:num w:numId="25">
    <w:abstractNumId w:val="43"/>
  </w:num>
  <w:num w:numId="26">
    <w:abstractNumId w:val="35"/>
  </w:num>
  <w:num w:numId="27">
    <w:abstractNumId w:val="4"/>
  </w:num>
  <w:num w:numId="28">
    <w:abstractNumId w:val="26"/>
  </w:num>
  <w:num w:numId="29">
    <w:abstractNumId w:val="47"/>
  </w:num>
  <w:num w:numId="30">
    <w:abstractNumId w:val="19"/>
  </w:num>
  <w:num w:numId="31">
    <w:abstractNumId w:val="7"/>
  </w:num>
  <w:num w:numId="32">
    <w:abstractNumId w:val="2"/>
  </w:num>
  <w:num w:numId="33">
    <w:abstractNumId w:val="34"/>
  </w:num>
  <w:num w:numId="34">
    <w:abstractNumId w:val="40"/>
  </w:num>
  <w:num w:numId="35">
    <w:abstractNumId w:val="42"/>
  </w:num>
  <w:num w:numId="36">
    <w:abstractNumId w:val="0"/>
  </w:num>
  <w:num w:numId="37">
    <w:abstractNumId w:val="24"/>
  </w:num>
  <w:num w:numId="38">
    <w:abstractNumId w:val="25"/>
  </w:num>
  <w:num w:numId="39">
    <w:abstractNumId w:val="12"/>
  </w:num>
  <w:num w:numId="40">
    <w:abstractNumId w:val="17"/>
  </w:num>
  <w:num w:numId="41">
    <w:abstractNumId w:val="45"/>
  </w:num>
  <w:num w:numId="42">
    <w:abstractNumId w:val="46"/>
  </w:num>
  <w:num w:numId="43">
    <w:abstractNumId w:val="23"/>
  </w:num>
  <w:num w:numId="44">
    <w:abstractNumId w:val="6"/>
  </w:num>
  <w:num w:numId="45">
    <w:abstractNumId w:val="48"/>
  </w:num>
  <w:num w:numId="46">
    <w:abstractNumId w:val="38"/>
  </w:num>
  <w:num w:numId="47">
    <w:abstractNumId w:val="18"/>
  </w:num>
  <w:num w:numId="48">
    <w:abstractNumId w:val="22"/>
  </w:num>
  <w:num w:numId="4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7157D6"/>
    <w:rsid w:val="0001444D"/>
    <w:rsid w:val="00022B42"/>
    <w:rsid w:val="000435BB"/>
    <w:rsid w:val="000663B2"/>
    <w:rsid w:val="000A066B"/>
    <w:rsid w:val="000A6C10"/>
    <w:rsid w:val="000D200D"/>
    <w:rsid w:val="000F0195"/>
    <w:rsid w:val="001349B3"/>
    <w:rsid w:val="0019601C"/>
    <w:rsid w:val="0019744B"/>
    <w:rsid w:val="001E2465"/>
    <w:rsid w:val="002462CC"/>
    <w:rsid w:val="00256ECF"/>
    <w:rsid w:val="002B2F4B"/>
    <w:rsid w:val="002E69B6"/>
    <w:rsid w:val="0031562D"/>
    <w:rsid w:val="003A31C0"/>
    <w:rsid w:val="003C180A"/>
    <w:rsid w:val="003F6885"/>
    <w:rsid w:val="00415255"/>
    <w:rsid w:val="00420AC1"/>
    <w:rsid w:val="00424393"/>
    <w:rsid w:val="00431BBC"/>
    <w:rsid w:val="00480240"/>
    <w:rsid w:val="004D3488"/>
    <w:rsid w:val="004D6A46"/>
    <w:rsid w:val="00516860"/>
    <w:rsid w:val="00523A60"/>
    <w:rsid w:val="00586103"/>
    <w:rsid w:val="00602AA5"/>
    <w:rsid w:val="00607645"/>
    <w:rsid w:val="00647F01"/>
    <w:rsid w:val="00651255"/>
    <w:rsid w:val="00654DBF"/>
    <w:rsid w:val="006E52D9"/>
    <w:rsid w:val="007157D6"/>
    <w:rsid w:val="00724AD2"/>
    <w:rsid w:val="00760023"/>
    <w:rsid w:val="007618E6"/>
    <w:rsid w:val="007B0C46"/>
    <w:rsid w:val="007C2622"/>
    <w:rsid w:val="008A2C31"/>
    <w:rsid w:val="008E07E6"/>
    <w:rsid w:val="00904738"/>
    <w:rsid w:val="00911345"/>
    <w:rsid w:val="00927BD7"/>
    <w:rsid w:val="00933AA9"/>
    <w:rsid w:val="009A2613"/>
    <w:rsid w:val="009A77D8"/>
    <w:rsid w:val="009C7075"/>
    <w:rsid w:val="00B03563"/>
    <w:rsid w:val="00B16BC4"/>
    <w:rsid w:val="00B24EFB"/>
    <w:rsid w:val="00B56C3C"/>
    <w:rsid w:val="00B62B98"/>
    <w:rsid w:val="00C07004"/>
    <w:rsid w:val="00C327AB"/>
    <w:rsid w:val="00C75BB8"/>
    <w:rsid w:val="00C7643D"/>
    <w:rsid w:val="00CC1B4B"/>
    <w:rsid w:val="00CF02BF"/>
    <w:rsid w:val="00D35983"/>
    <w:rsid w:val="00D50E51"/>
    <w:rsid w:val="00DA13CD"/>
    <w:rsid w:val="00DA1829"/>
    <w:rsid w:val="00DB05D1"/>
    <w:rsid w:val="00DB3CCB"/>
    <w:rsid w:val="00DF4F9C"/>
    <w:rsid w:val="00DF7BB8"/>
    <w:rsid w:val="00E027B0"/>
    <w:rsid w:val="00E34F68"/>
    <w:rsid w:val="00E9026F"/>
    <w:rsid w:val="00E90F25"/>
    <w:rsid w:val="00EB3D22"/>
    <w:rsid w:val="00F317DA"/>
    <w:rsid w:val="00F966C9"/>
    <w:rsid w:val="00FB3763"/>
    <w:rsid w:val="00FC54DD"/>
    <w:rsid w:val="00FE6E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1444D"/>
    <w:pPr>
      <w:spacing w:before="8"/>
      <w:jc w:val="both"/>
    </w:pPr>
    <w:rPr>
      <w:rFonts w:asciiTheme="minorHAnsi" w:hAnsiTheme="minorHAnsi"/>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b/>
      <w:bCs/>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computertext">
    <w:name w:val="computer text"/>
    <w:basedOn w:val="BodyText"/>
    <w:link w:val="computertextChar"/>
    <w:uiPriority w:val="1"/>
    <w:qFormat/>
    <w:rsid w:val="0001444D"/>
    <w:rPr>
      <w:rFonts w:ascii="Courier New" w:hAnsi="Courier New" w:cs="Courier New"/>
      <w:sz w:val="18"/>
    </w:rPr>
  </w:style>
  <w:style w:type="character" w:customStyle="1" w:styleId="BodyTextChar">
    <w:name w:val="Body Text Char"/>
    <w:basedOn w:val="DefaultParagraphFont"/>
    <w:link w:val="BodyText"/>
    <w:uiPriority w:val="1"/>
    <w:rsid w:val="0001444D"/>
    <w:rPr>
      <w:rFonts w:eastAsia="Verdana" w:cs="Verdana"/>
      <w:szCs w:val="20"/>
      <w:lang w:val="en-GB"/>
    </w:rPr>
  </w:style>
  <w:style w:type="character" w:customStyle="1" w:styleId="computertextChar">
    <w:name w:val="computer text Char"/>
    <w:basedOn w:val="BodyTextChar"/>
    <w:link w:val="computertext"/>
    <w:uiPriority w:val="1"/>
    <w:rsid w:val="0001444D"/>
    <w:rPr>
      <w:rFonts w:ascii="Courier New" w:hAnsi="Courier New" w:cs="Courier New"/>
      <w:sz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Falmouth-Games-Academy/bsc-assignment-brief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EE1C6E-6B70-4BD2-A554-BB464C70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cp:lastModifiedBy>
  <cp:revision>27</cp:revision>
  <cp:lastPrinted>2018-09-18T14:53:00Z</cp:lastPrinted>
  <dcterms:created xsi:type="dcterms:W3CDTF">2018-09-10T13:58:00Z</dcterms:created>
  <dcterms:modified xsi:type="dcterms:W3CDTF">2018-12-10T16:46:00Z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