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143FB" w14:paraId="5D56A74B" w14:textId="77777777" w:rsidTr="001143FB">
        <w:tc>
          <w:tcPr>
            <w:tcW w:w="4621" w:type="dxa"/>
          </w:tcPr>
          <w:p w14:paraId="350C1F3A" w14:textId="1A571436" w:rsidR="001143FB" w:rsidRPr="001143FB" w:rsidRDefault="001143FB">
            <w:pPr>
              <w:rPr>
                <w:b/>
                <w:sz w:val="28"/>
              </w:rPr>
            </w:pPr>
            <w:r w:rsidRPr="001143FB">
              <w:rPr>
                <w:b/>
                <w:sz w:val="28"/>
              </w:rPr>
              <w:t>COMP260 – Distributed programming</w:t>
            </w:r>
          </w:p>
        </w:tc>
        <w:tc>
          <w:tcPr>
            <w:tcW w:w="4621" w:type="dxa"/>
          </w:tcPr>
          <w:p w14:paraId="2D16C37F" w14:textId="525446D6" w:rsidR="001143FB" w:rsidRPr="001143FB" w:rsidRDefault="001143FB" w:rsidP="001143FB">
            <w:pPr>
              <w:jc w:val="right"/>
              <w:rPr>
                <w:b/>
                <w:sz w:val="28"/>
              </w:rPr>
            </w:pPr>
            <w:r w:rsidRPr="001143FB">
              <w:rPr>
                <w:b/>
                <w:sz w:val="28"/>
              </w:rPr>
              <w:t xml:space="preserve">Worksheet </w:t>
            </w:r>
            <w:r w:rsidR="00073BD7">
              <w:rPr>
                <w:b/>
                <w:sz w:val="28"/>
              </w:rPr>
              <w:t>8</w:t>
            </w:r>
          </w:p>
        </w:tc>
      </w:tr>
      <w:tr w:rsidR="001143FB" w14:paraId="0F0BA3EA" w14:textId="77777777" w:rsidTr="001143FB">
        <w:tc>
          <w:tcPr>
            <w:tcW w:w="9242" w:type="dxa"/>
            <w:gridSpan w:val="2"/>
          </w:tcPr>
          <w:p w14:paraId="40C635D3" w14:textId="4B65B3AE" w:rsidR="001143FB" w:rsidRPr="001143FB" w:rsidRDefault="00073BD7" w:rsidP="001143F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Data Persistence with SQL</w:t>
            </w:r>
          </w:p>
        </w:tc>
      </w:tr>
    </w:tbl>
    <w:p w14:paraId="5587FA24" w14:textId="05AFB8A7" w:rsidR="001143FB" w:rsidRDefault="001143FB" w:rsidP="001143FB">
      <w:pPr>
        <w:spacing w:after="0"/>
        <w:rPr>
          <w:b/>
        </w:rPr>
      </w:pPr>
      <w:r w:rsidRPr="001143FB">
        <w:rPr>
          <w:b/>
        </w:rPr>
        <w:t>Introduction</w:t>
      </w:r>
    </w:p>
    <w:p w14:paraId="414B931E" w14:textId="6DD53939" w:rsidR="001143FB" w:rsidRDefault="001143FB" w:rsidP="001143FB">
      <w:pPr>
        <w:jc w:val="both"/>
      </w:pPr>
      <w:r>
        <w:t xml:space="preserve">The goal of this worksheet is to </w:t>
      </w:r>
      <w:r w:rsidR="00073BD7">
        <w:t>explore data persistence in the SUD you developed at the beginning of the course as a starting for assignment 2</w:t>
      </w:r>
      <w:r w:rsidR="00DB7F2E">
        <w:t xml:space="preserve">. To support this, there is a refresher on SQL with Python’s SQL </w:t>
      </w:r>
      <w:r w:rsidR="005A0C75">
        <w:t>functionality</w:t>
      </w:r>
    </w:p>
    <w:p w14:paraId="5BA1AC24" w14:textId="2FACC2BC" w:rsidR="002E3C01" w:rsidRDefault="005A0C75" w:rsidP="0074185A">
      <w:pPr>
        <w:spacing w:after="0"/>
        <w:jc w:val="both"/>
        <w:rPr>
          <w:b/>
        </w:rPr>
      </w:pPr>
      <w:r>
        <w:rPr>
          <w:b/>
        </w:rPr>
        <w:t>Python SQL 101</w:t>
      </w:r>
    </w:p>
    <w:p w14:paraId="33AEA079" w14:textId="2843D9DE" w:rsidR="00A256E7" w:rsidRDefault="005B3B14" w:rsidP="0074185A">
      <w:pPr>
        <w:spacing w:after="0"/>
        <w:jc w:val="both"/>
      </w:pPr>
      <w:r>
        <w:t xml:space="preserve">As you may remember from COMP130, Python supports </w:t>
      </w:r>
      <w:proofErr w:type="spellStart"/>
      <w:r>
        <w:t>sqlite</w:t>
      </w:r>
      <w:proofErr w:type="spellEnd"/>
      <w:r>
        <w:t xml:space="preserve"> through the sqlite3 library, which can be </w:t>
      </w:r>
      <w:r w:rsidR="00AF3CCD">
        <w:t xml:space="preserve">directly </w:t>
      </w:r>
      <w:r>
        <w:t xml:space="preserve">imported into </w:t>
      </w:r>
      <w:r w:rsidR="00AF3CCD">
        <w:t xml:space="preserve">your applications with the statement </w:t>
      </w:r>
      <w:r w:rsidR="00AF3CCD" w:rsidRPr="00AF3CCD">
        <w:rPr>
          <w:rFonts w:ascii="Consolas" w:hAnsi="Consolas"/>
          <w:sz w:val="20"/>
        </w:rPr>
        <w:t>import sqlite3</w:t>
      </w:r>
      <w:r w:rsidR="00AF3CCD">
        <w:t>.</w:t>
      </w:r>
      <w:r w:rsidR="00480609">
        <w:t xml:space="preserve"> To get or refresh your understanding of </w:t>
      </w:r>
      <w:proofErr w:type="spellStart"/>
      <w:r w:rsidR="00480609">
        <w:t>sqlite</w:t>
      </w:r>
      <w:proofErr w:type="spellEnd"/>
      <w:r w:rsidR="00480609">
        <w:t xml:space="preserve">, </w:t>
      </w:r>
      <w:r w:rsidR="00382EA0">
        <w:t xml:space="preserve">build a simple Python application that will let you explore the lifecycle of data through CRUDS (create, retrieve, update, delete and </w:t>
      </w:r>
      <w:r w:rsidR="00816EA7">
        <w:t>search), by making a simple telephone book application.</w:t>
      </w:r>
      <w:r w:rsidR="004439BB">
        <w:t xml:space="preserve"> </w:t>
      </w:r>
      <w:r w:rsidR="00A256E7">
        <w:t>The app will require names and phone numbers to be added to a database</w:t>
      </w:r>
      <w:r w:rsidR="00DD5A27">
        <w:t xml:space="preserve"> which can then be searched for, updated and deleted.</w:t>
      </w:r>
    </w:p>
    <w:p w14:paraId="4E09CF12" w14:textId="6959D2EF" w:rsidR="00457FE1" w:rsidRDefault="00457FE1" w:rsidP="0074185A">
      <w:pPr>
        <w:spacing w:after="0"/>
        <w:jc w:val="both"/>
      </w:pPr>
    </w:p>
    <w:p w14:paraId="7C5D56B7" w14:textId="68C6CF1F" w:rsidR="008A2EAB" w:rsidRDefault="00457FE1" w:rsidP="0074185A">
      <w:pPr>
        <w:spacing w:after="0"/>
        <w:jc w:val="both"/>
      </w:pPr>
      <w:r>
        <w:t>Like the original SUD application, use command line processing to determine what the user wants to do and process their requests accordingly.</w:t>
      </w:r>
      <w:r w:rsidR="00A51D8C">
        <w:t xml:space="preserve"> </w:t>
      </w:r>
      <w:hyperlink r:id="rId5" w:history="1">
        <w:r w:rsidR="008A2EAB">
          <w:rPr>
            <w:rStyle w:val="Hyperlink"/>
          </w:rPr>
          <w:t>https://www.pythoncentral.io/introduction-to-sqlite-in-python/</w:t>
        </w:r>
      </w:hyperlink>
      <w:r w:rsidR="00A51D8C">
        <w:t xml:space="preserve"> will be helpful for this.</w:t>
      </w:r>
    </w:p>
    <w:p w14:paraId="2E04C8F5" w14:textId="089E19AD" w:rsidR="00DA35D2" w:rsidRDefault="00DA35D2" w:rsidP="0074185A">
      <w:pPr>
        <w:spacing w:after="0"/>
        <w:jc w:val="both"/>
      </w:pPr>
    </w:p>
    <w:p w14:paraId="4C12B0B5" w14:textId="58FB5204" w:rsidR="00DB384A" w:rsidRDefault="00DA35D2" w:rsidP="0074185A">
      <w:pPr>
        <w:spacing w:after="0"/>
        <w:jc w:val="both"/>
      </w:pPr>
      <w:r>
        <w:t>To create a new address book</w:t>
      </w:r>
      <w:r w:rsidR="00DB384A">
        <w:t xml:space="preserve">, use the following SQL and wrap it into an appropriate </w:t>
      </w:r>
      <w:proofErr w:type="spellStart"/>
      <w:r w:rsidR="00DB384A">
        <w:t>sqlite</w:t>
      </w:r>
      <w:proofErr w:type="spellEnd"/>
      <w:r w:rsidR="00DB384A">
        <w:t xml:space="preserve"> command</w:t>
      </w:r>
      <w:r w:rsidR="00C80D12">
        <w:t>:</w:t>
      </w:r>
    </w:p>
    <w:p w14:paraId="70EDCBC4" w14:textId="06B387CB" w:rsidR="00DB384A" w:rsidRPr="00724805" w:rsidRDefault="00724805" w:rsidP="0074185A">
      <w:pPr>
        <w:spacing w:after="0"/>
        <w:jc w:val="both"/>
        <w:rPr>
          <w:rFonts w:ascii="Consolas" w:hAnsi="Consolas"/>
          <w:sz w:val="20"/>
        </w:rPr>
      </w:pPr>
      <w:r w:rsidRPr="00724805">
        <w:rPr>
          <w:rFonts w:ascii="Consolas" w:hAnsi="Consolas"/>
          <w:sz w:val="20"/>
        </w:rPr>
        <w:tab/>
        <w:t xml:space="preserve">create table </w:t>
      </w:r>
      <w:proofErr w:type="spellStart"/>
      <w:r w:rsidRPr="00724805">
        <w:rPr>
          <w:rFonts w:ascii="Consolas" w:hAnsi="Consolas"/>
          <w:sz w:val="20"/>
        </w:rPr>
        <w:t>table_phonenumbers</w:t>
      </w:r>
      <w:proofErr w:type="spellEnd"/>
      <w:r w:rsidRPr="00724805">
        <w:rPr>
          <w:rFonts w:ascii="Consolas" w:hAnsi="Consolas"/>
          <w:sz w:val="20"/>
        </w:rPr>
        <w:t xml:space="preserve"> (name varchar(20), number varchar(20) )</w:t>
      </w:r>
    </w:p>
    <w:p w14:paraId="3EC537AF" w14:textId="49A98A9A" w:rsidR="00DB384A" w:rsidRDefault="00DB384A" w:rsidP="0074185A">
      <w:pPr>
        <w:spacing w:after="0"/>
        <w:jc w:val="both"/>
      </w:pPr>
    </w:p>
    <w:p w14:paraId="08371EC6" w14:textId="3C863773" w:rsidR="0084668F" w:rsidRDefault="0084668F" w:rsidP="0074185A">
      <w:pPr>
        <w:spacing w:after="0"/>
        <w:jc w:val="both"/>
      </w:pPr>
      <w:r>
        <w:t>To insert a new entry</w:t>
      </w:r>
      <w:r w:rsidR="00C80D12">
        <w:t>:</w:t>
      </w:r>
      <w:bookmarkStart w:id="0" w:name="_GoBack"/>
      <w:bookmarkEnd w:id="0"/>
    </w:p>
    <w:p w14:paraId="089B36FB" w14:textId="7B4192FF" w:rsidR="0084668F" w:rsidRPr="00C2334E" w:rsidRDefault="00C2334E" w:rsidP="0074185A">
      <w:pPr>
        <w:spacing w:after="0"/>
        <w:jc w:val="both"/>
        <w:rPr>
          <w:rFonts w:ascii="Consolas" w:hAnsi="Consolas"/>
          <w:sz w:val="20"/>
        </w:rPr>
      </w:pPr>
      <w:r w:rsidRPr="00C2334E">
        <w:rPr>
          <w:rFonts w:ascii="Consolas" w:hAnsi="Consolas"/>
          <w:sz w:val="20"/>
        </w:rPr>
        <w:tab/>
        <w:t xml:space="preserve">insert into </w:t>
      </w:r>
      <w:proofErr w:type="spellStart"/>
      <w:r w:rsidRPr="00C2334E">
        <w:rPr>
          <w:rFonts w:ascii="Consolas" w:hAnsi="Consolas"/>
          <w:sz w:val="20"/>
        </w:rPr>
        <w:t>table_phonenumbers</w:t>
      </w:r>
      <w:proofErr w:type="spellEnd"/>
      <w:r w:rsidRPr="00C2334E">
        <w:rPr>
          <w:rFonts w:ascii="Consolas" w:hAnsi="Consolas"/>
          <w:sz w:val="20"/>
        </w:rPr>
        <w:t xml:space="preserve"> (name, number) values(?,?)</w:t>
      </w:r>
    </w:p>
    <w:p w14:paraId="2D61B2ED" w14:textId="633FE7CD" w:rsidR="0074185A" w:rsidRDefault="0074185A" w:rsidP="0074185A">
      <w:pPr>
        <w:spacing w:after="0"/>
        <w:jc w:val="both"/>
      </w:pPr>
    </w:p>
    <w:p w14:paraId="685854D0" w14:textId="4F695704" w:rsidR="00A50D93" w:rsidRDefault="0086239E" w:rsidP="00A50D93">
      <w:pPr>
        <w:spacing w:after="0"/>
        <w:jc w:val="both"/>
      </w:pPr>
      <w:r>
        <w:rPr>
          <w:b/>
        </w:rPr>
        <w:t>SQL</w:t>
      </w:r>
      <w:r w:rsidR="00EE4E49">
        <w:rPr>
          <w:b/>
        </w:rPr>
        <w:t xml:space="preserve"> SUD</w:t>
      </w:r>
    </w:p>
    <w:p w14:paraId="25AC918B" w14:textId="5CE3CABE" w:rsidR="00A50D93" w:rsidRDefault="00144FDB" w:rsidP="0074185A">
      <w:pPr>
        <w:spacing w:after="0"/>
        <w:jc w:val="both"/>
      </w:pPr>
      <w:r>
        <w:t>Returning to your earlier SUD work</w:t>
      </w:r>
      <w:r w:rsidR="00AA75C4">
        <w:t>, determine a suitable SQL table for managing the dungeon</w:t>
      </w:r>
      <w:r w:rsidR="00B83F0A">
        <w:t xml:space="preserve"> as a table of rooms</w:t>
      </w:r>
      <w:r w:rsidR="00AA75C4">
        <w:t>.</w:t>
      </w:r>
      <w:r w:rsidR="00B83F0A">
        <w:t xml:space="preserve"> The room record will need to contain all the attributes from the</w:t>
      </w:r>
      <w:r w:rsidR="009A1EBC">
        <w:t xml:space="preserve"> room class (description, exits and so on), these should be stored as varchars. Then refactor the dungeon accessing code so that</w:t>
      </w:r>
      <w:r w:rsidR="0086239E">
        <w:t xml:space="preserve"> the table of rooms is used to control your character around the dungeon.</w:t>
      </w:r>
      <w:r w:rsidR="00B83F0A">
        <w:t xml:space="preserve"> </w:t>
      </w:r>
    </w:p>
    <w:p w14:paraId="57DEC4E9" w14:textId="173C089A" w:rsidR="00A50D93" w:rsidRDefault="00A50D93" w:rsidP="0074185A">
      <w:pPr>
        <w:spacing w:after="0"/>
        <w:jc w:val="both"/>
      </w:pPr>
    </w:p>
    <w:p w14:paraId="7522AEBE" w14:textId="6D136BD0" w:rsidR="0086239E" w:rsidRDefault="0086239E" w:rsidP="0074185A">
      <w:pPr>
        <w:spacing w:after="0"/>
        <w:jc w:val="both"/>
        <w:rPr>
          <w:b/>
        </w:rPr>
      </w:pPr>
      <w:r w:rsidRPr="0086239E">
        <w:rPr>
          <w:b/>
        </w:rPr>
        <w:t>Persistent SUD</w:t>
      </w:r>
    </w:p>
    <w:p w14:paraId="1D1BF783" w14:textId="64CD0C74" w:rsidR="0086239E" w:rsidRDefault="0086239E" w:rsidP="0074185A">
      <w:pPr>
        <w:spacing w:after="0"/>
        <w:jc w:val="both"/>
      </w:pPr>
      <w:r>
        <w:t xml:space="preserve">Add a </w:t>
      </w:r>
      <w:proofErr w:type="spellStart"/>
      <w:r w:rsidRPr="00C80D12">
        <w:rPr>
          <w:rFonts w:ascii="Consolas" w:hAnsi="Consolas"/>
          <w:sz w:val="20"/>
        </w:rPr>
        <w:t>table_dung</w:t>
      </w:r>
      <w:r w:rsidR="00306865" w:rsidRPr="00C80D12">
        <w:rPr>
          <w:rFonts w:ascii="Consolas" w:hAnsi="Consolas"/>
          <w:sz w:val="20"/>
        </w:rPr>
        <w:t>e</w:t>
      </w:r>
      <w:r w:rsidRPr="00C80D12">
        <w:rPr>
          <w:rFonts w:ascii="Consolas" w:hAnsi="Consolas"/>
          <w:sz w:val="20"/>
        </w:rPr>
        <w:t>oneer</w:t>
      </w:r>
      <w:proofErr w:type="spellEnd"/>
      <w:r>
        <w:t xml:space="preserve"> that will store your player and the room they are currently in, rather than using the data in the dungeon.</w:t>
      </w:r>
      <w:r w:rsidR="00306865">
        <w:t xml:space="preserve"> Again, as your character moves around the dungeon, the table should be updated. At this point, stopping and restarting the SUD application should result in your character remaining in the</w:t>
      </w:r>
      <w:r w:rsidR="00EF0BCE">
        <w:t xml:space="preserve"> correct room on restart – persistence has been achieved.</w:t>
      </w:r>
    </w:p>
    <w:p w14:paraId="2963AC49" w14:textId="77777777" w:rsidR="00EF0BCE" w:rsidRPr="0086239E" w:rsidRDefault="00EF0BCE" w:rsidP="0074185A">
      <w:pPr>
        <w:spacing w:after="0"/>
        <w:jc w:val="both"/>
      </w:pPr>
    </w:p>
    <w:p w14:paraId="189D8A40" w14:textId="42376C3B" w:rsidR="00A50D93" w:rsidRDefault="00A50D93" w:rsidP="00A50D93">
      <w:pPr>
        <w:spacing w:after="0"/>
        <w:jc w:val="both"/>
      </w:pPr>
      <w:r>
        <w:rPr>
          <w:b/>
        </w:rPr>
        <w:t>Next Steps</w:t>
      </w:r>
    </w:p>
    <w:p w14:paraId="6141ACCD" w14:textId="08BE5B0E" w:rsidR="008F72A3" w:rsidRDefault="00EF0BCE" w:rsidP="006A1728">
      <w:pPr>
        <w:spacing w:after="0"/>
        <w:jc w:val="both"/>
      </w:pPr>
      <w:r>
        <w:t xml:space="preserve">Apply this to your </w:t>
      </w:r>
      <w:r w:rsidR="004D3018">
        <w:t xml:space="preserve">MUD application, remembering that sockets are not persistent (by design) and should be stored in a dictionary rather than in </w:t>
      </w:r>
      <w:proofErr w:type="spellStart"/>
      <w:r w:rsidR="004D3018">
        <w:t>sqlite</w:t>
      </w:r>
      <w:proofErr w:type="spellEnd"/>
      <w:r w:rsidR="006A1728">
        <w:t>.</w:t>
      </w:r>
      <w:r w:rsidR="00C2334E">
        <w:t xml:space="preserve"> You should now have a persistent MUD.</w:t>
      </w:r>
    </w:p>
    <w:p w14:paraId="09B7D4F9" w14:textId="6D7EBD51" w:rsidR="00332C52" w:rsidRPr="008F72A3" w:rsidRDefault="00332C52" w:rsidP="006A1728">
      <w:pPr>
        <w:spacing w:after="0"/>
        <w:jc w:val="both"/>
        <w:rPr>
          <w:b/>
        </w:rPr>
      </w:pPr>
      <w:r>
        <w:t xml:space="preserve">To add objects to your MUD, remember that each item will need a unique identifier so that it can be </w:t>
      </w:r>
      <w:r w:rsidR="00E93EBD">
        <w:t xml:space="preserve">selected from the </w:t>
      </w:r>
      <w:proofErr w:type="spellStart"/>
      <w:r w:rsidR="00E93EBD" w:rsidRPr="00C80D12">
        <w:rPr>
          <w:rFonts w:ascii="Consolas" w:hAnsi="Consolas"/>
          <w:sz w:val="20"/>
        </w:rPr>
        <w:t>table_objects</w:t>
      </w:r>
      <w:proofErr w:type="spellEnd"/>
      <w:r w:rsidR="00E93EBD">
        <w:t xml:space="preserve">. Rather than </w:t>
      </w:r>
      <w:r w:rsidR="00C80D12">
        <w:t xml:space="preserve">store a player’s possessions in a list or an array within </w:t>
      </w:r>
      <w:proofErr w:type="spellStart"/>
      <w:r w:rsidR="00C80D12" w:rsidRPr="00C80D12">
        <w:rPr>
          <w:rFonts w:ascii="Consolas" w:hAnsi="Consolas"/>
          <w:sz w:val="20"/>
        </w:rPr>
        <w:t>table_dungeoneer</w:t>
      </w:r>
      <w:proofErr w:type="spellEnd"/>
      <w:r w:rsidR="00C80D12">
        <w:t>, it will make sense to give objects an owner in their table.</w:t>
      </w:r>
    </w:p>
    <w:sectPr w:rsidR="00332C52" w:rsidRPr="008F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4BC8"/>
    <w:multiLevelType w:val="hybridMultilevel"/>
    <w:tmpl w:val="DF6E2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26E79"/>
    <w:multiLevelType w:val="hybridMultilevel"/>
    <w:tmpl w:val="1D3A9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D4D8C"/>
    <w:multiLevelType w:val="hybridMultilevel"/>
    <w:tmpl w:val="7B7CB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427FA"/>
    <w:multiLevelType w:val="hybridMultilevel"/>
    <w:tmpl w:val="D200CD50"/>
    <w:lvl w:ilvl="0" w:tplc="240C32C8">
      <w:start w:val="1"/>
      <w:numFmt w:val="decimal"/>
      <w:pStyle w:val="cod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43FB"/>
    <w:rsid w:val="00051821"/>
    <w:rsid w:val="00073BD7"/>
    <w:rsid w:val="00074F7B"/>
    <w:rsid w:val="000F0285"/>
    <w:rsid w:val="001143FB"/>
    <w:rsid w:val="00124E94"/>
    <w:rsid w:val="00144FDB"/>
    <w:rsid w:val="0017297B"/>
    <w:rsid w:val="00226F8B"/>
    <w:rsid w:val="002B4814"/>
    <w:rsid w:val="002D1B78"/>
    <w:rsid w:val="002E3C01"/>
    <w:rsid w:val="00306865"/>
    <w:rsid w:val="00311B92"/>
    <w:rsid w:val="00315593"/>
    <w:rsid w:val="00322238"/>
    <w:rsid w:val="00332C52"/>
    <w:rsid w:val="0036331D"/>
    <w:rsid w:val="00382EA0"/>
    <w:rsid w:val="003E0CB5"/>
    <w:rsid w:val="00410F07"/>
    <w:rsid w:val="004122BD"/>
    <w:rsid w:val="00431DC4"/>
    <w:rsid w:val="00432964"/>
    <w:rsid w:val="004439BB"/>
    <w:rsid w:val="0045016E"/>
    <w:rsid w:val="00457FE1"/>
    <w:rsid w:val="00474E6A"/>
    <w:rsid w:val="00480609"/>
    <w:rsid w:val="004825AB"/>
    <w:rsid w:val="004D3018"/>
    <w:rsid w:val="0050434E"/>
    <w:rsid w:val="00594D2B"/>
    <w:rsid w:val="005A0C75"/>
    <w:rsid w:val="005B3B14"/>
    <w:rsid w:val="00603D0E"/>
    <w:rsid w:val="00615909"/>
    <w:rsid w:val="006A1728"/>
    <w:rsid w:val="006B163C"/>
    <w:rsid w:val="006C1A50"/>
    <w:rsid w:val="00700A35"/>
    <w:rsid w:val="00724805"/>
    <w:rsid w:val="00725045"/>
    <w:rsid w:val="0072762F"/>
    <w:rsid w:val="0074185A"/>
    <w:rsid w:val="0076531C"/>
    <w:rsid w:val="00776EB6"/>
    <w:rsid w:val="00777B36"/>
    <w:rsid w:val="00794292"/>
    <w:rsid w:val="007E3041"/>
    <w:rsid w:val="00816EA7"/>
    <w:rsid w:val="0084668F"/>
    <w:rsid w:val="0086239E"/>
    <w:rsid w:val="008A2EAB"/>
    <w:rsid w:val="008F72A3"/>
    <w:rsid w:val="009410D9"/>
    <w:rsid w:val="00997B18"/>
    <w:rsid w:val="009A1EBC"/>
    <w:rsid w:val="009F434E"/>
    <w:rsid w:val="00A256E7"/>
    <w:rsid w:val="00A3369A"/>
    <w:rsid w:val="00A34A79"/>
    <w:rsid w:val="00A3799B"/>
    <w:rsid w:val="00A50D93"/>
    <w:rsid w:val="00A51D8C"/>
    <w:rsid w:val="00AA75C4"/>
    <w:rsid w:val="00AC0294"/>
    <w:rsid w:val="00AD579F"/>
    <w:rsid w:val="00AF3CCD"/>
    <w:rsid w:val="00B262EB"/>
    <w:rsid w:val="00B83F0A"/>
    <w:rsid w:val="00B926A3"/>
    <w:rsid w:val="00BF3833"/>
    <w:rsid w:val="00BF5DD5"/>
    <w:rsid w:val="00C2334E"/>
    <w:rsid w:val="00C36C5A"/>
    <w:rsid w:val="00C80D12"/>
    <w:rsid w:val="00C97447"/>
    <w:rsid w:val="00D249DC"/>
    <w:rsid w:val="00D84B7C"/>
    <w:rsid w:val="00DA35D2"/>
    <w:rsid w:val="00DB384A"/>
    <w:rsid w:val="00DB3FBB"/>
    <w:rsid w:val="00DB7F2E"/>
    <w:rsid w:val="00DD5A27"/>
    <w:rsid w:val="00DF2434"/>
    <w:rsid w:val="00E545B4"/>
    <w:rsid w:val="00E65D79"/>
    <w:rsid w:val="00E6671E"/>
    <w:rsid w:val="00E81254"/>
    <w:rsid w:val="00E93EBD"/>
    <w:rsid w:val="00EA47A1"/>
    <w:rsid w:val="00EA70F3"/>
    <w:rsid w:val="00EB3B2C"/>
    <w:rsid w:val="00EC4E01"/>
    <w:rsid w:val="00EE4E49"/>
    <w:rsid w:val="00EF0BCE"/>
    <w:rsid w:val="00F06AF2"/>
    <w:rsid w:val="00F40A2A"/>
    <w:rsid w:val="00F518CE"/>
    <w:rsid w:val="00F5277D"/>
    <w:rsid w:val="00F55846"/>
    <w:rsid w:val="00F679EE"/>
    <w:rsid w:val="00F94B27"/>
    <w:rsid w:val="00FA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AE39"/>
  <w15:chartTrackingRefBased/>
  <w15:docId w15:val="{B529EF38-A02D-4731-94F9-DCB98E72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6B163C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E6671E"/>
    <w:pPr>
      <w:numPr>
        <w:numId w:val="1"/>
      </w:numPr>
      <w:spacing w:after="0"/>
      <w:jc w:val="both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671E"/>
  </w:style>
  <w:style w:type="character" w:customStyle="1" w:styleId="codeChar">
    <w:name w:val="code Char"/>
    <w:basedOn w:val="ListParagraphChar"/>
    <w:link w:val="code"/>
    <w:rsid w:val="00E6671E"/>
    <w:rPr>
      <w:rFonts w:ascii="Consolas" w:hAnsi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2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29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A2EA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84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central.io/introduction-to-sqlite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Lewis</dc:creator>
  <cp:keywords/>
  <dc:description/>
  <cp:lastModifiedBy>Gareth Lewis</cp:lastModifiedBy>
  <cp:revision>97</cp:revision>
  <dcterms:created xsi:type="dcterms:W3CDTF">2019-01-27T11:19:00Z</dcterms:created>
  <dcterms:modified xsi:type="dcterms:W3CDTF">2019-03-16T17:34:00Z</dcterms:modified>
</cp:coreProperties>
</file>