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524"/>
        <w:gridCol w:w="3492"/>
      </w:tblGrid>
      <w:tr w:rsidR="001143FB" w14:paraId="5D56A74B" w14:textId="77777777" w:rsidTr="00880C02">
        <w:tc>
          <w:tcPr>
            <w:tcW w:w="5524" w:type="dxa"/>
          </w:tcPr>
          <w:p w14:paraId="350C1F3A" w14:textId="6DCFE47F" w:rsidR="001143FB" w:rsidRPr="001143FB" w:rsidRDefault="001143FB">
            <w:pPr>
              <w:rPr>
                <w:b/>
                <w:sz w:val="28"/>
              </w:rPr>
            </w:pPr>
            <w:bookmarkStart w:id="0" w:name="_GoBack"/>
            <w:r w:rsidRPr="001143FB">
              <w:rPr>
                <w:b/>
                <w:sz w:val="28"/>
              </w:rPr>
              <w:t>COMP2</w:t>
            </w:r>
            <w:r w:rsidR="00880C02">
              <w:rPr>
                <w:b/>
                <w:sz w:val="28"/>
              </w:rPr>
              <w:t>8</w:t>
            </w:r>
            <w:r w:rsidRPr="001143FB">
              <w:rPr>
                <w:b/>
                <w:sz w:val="28"/>
              </w:rPr>
              <w:t xml:space="preserve">0 – </w:t>
            </w:r>
            <w:r w:rsidR="00645A42">
              <w:rPr>
                <w:b/>
                <w:sz w:val="28"/>
              </w:rPr>
              <w:t>Networking</w:t>
            </w:r>
          </w:p>
        </w:tc>
        <w:tc>
          <w:tcPr>
            <w:tcW w:w="3492" w:type="dxa"/>
          </w:tcPr>
          <w:p w14:paraId="2D16C37F" w14:textId="226B422A" w:rsidR="001143FB" w:rsidRPr="001143FB" w:rsidRDefault="001143FB" w:rsidP="001143FB">
            <w:pPr>
              <w:jc w:val="right"/>
              <w:rPr>
                <w:b/>
                <w:sz w:val="28"/>
              </w:rPr>
            </w:pPr>
            <w:r w:rsidRPr="001143FB">
              <w:rPr>
                <w:b/>
                <w:sz w:val="28"/>
              </w:rPr>
              <w:t>Works</w:t>
            </w:r>
            <w:r w:rsidR="00880C02">
              <w:rPr>
                <w:b/>
                <w:sz w:val="28"/>
              </w:rPr>
              <w:t>hop 4</w:t>
            </w:r>
          </w:p>
        </w:tc>
      </w:tr>
      <w:tr w:rsidR="001143FB" w14:paraId="0F0BA3EA" w14:textId="77777777" w:rsidTr="00880C02">
        <w:tc>
          <w:tcPr>
            <w:tcW w:w="9016" w:type="dxa"/>
            <w:gridSpan w:val="2"/>
          </w:tcPr>
          <w:p w14:paraId="40C635D3" w14:textId="228E3AD3" w:rsidR="001143FB" w:rsidRPr="001143FB" w:rsidRDefault="00880C02" w:rsidP="001143FB">
            <w:pPr>
              <w:jc w:val="center"/>
              <w:rPr>
                <w:b/>
                <w:sz w:val="28"/>
              </w:rPr>
            </w:pPr>
            <w:r>
              <w:rPr>
                <w:b/>
                <w:sz w:val="28"/>
              </w:rPr>
              <w:t xml:space="preserve">Client-Server Telephone </w:t>
            </w:r>
            <w:r w:rsidR="00645A42">
              <w:rPr>
                <w:b/>
                <w:sz w:val="28"/>
              </w:rPr>
              <w:t>Book App (Full-Stack)</w:t>
            </w:r>
          </w:p>
        </w:tc>
      </w:tr>
    </w:tbl>
    <w:bookmarkEnd w:id="0"/>
    <w:p w14:paraId="5587FA24" w14:textId="05AFB8A7" w:rsidR="001143FB" w:rsidRDefault="001143FB" w:rsidP="001143FB">
      <w:pPr>
        <w:spacing w:after="0"/>
        <w:rPr>
          <w:b/>
        </w:rPr>
      </w:pPr>
      <w:r w:rsidRPr="001143FB">
        <w:rPr>
          <w:b/>
        </w:rPr>
        <w:t>Introduction</w:t>
      </w:r>
    </w:p>
    <w:p w14:paraId="414B931E" w14:textId="394EA203" w:rsidR="001143FB" w:rsidRDefault="00645A42" w:rsidP="001143FB">
      <w:pPr>
        <w:jc w:val="both"/>
      </w:pPr>
      <w:r>
        <w:t xml:space="preserve">The goal of this workshop is to develop a telephone book application to showcase full-stack development techniques. </w:t>
      </w:r>
    </w:p>
    <w:p w14:paraId="280A03C0" w14:textId="24AA668A" w:rsidR="00645A42" w:rsidRDefault="00645A42" w:rsidP="0074185A">
      <w:pPr>
        <w:spacing w:after="0"/>
        <w:jc w:val="both"/>
        <w:rPr>
          <w:b/>
        </w:rPr>
      </w:pPr>
      <w:r>
        <w:rPr>
          <w:b/>
        </w:rPr>
        <w:t>Python HTTP client/server applications</w:t>
      </w:r>
    </w:p>
    <w:p w14:paraId="3C73578F" w14:textId="4A57D91A" w:rsidR="00645A42" w:rsidRDefault="00645A42" w:rsidP="0074185A">
      <w:pPr>
        <w:spacing w:after="0"/>
        <w:jc w:val="both"/>
      </w:pPr>
      <w:r>
        <w:t xml:space="preserve">A good starting point for this task is to build client and server applications that communicate </w:t>
      </w:r>
      <w:r w:rsidR="001272E0">
        <w:t>using</w:t>
      </w:r>
      <w:r>
        <w:t xml:space="preserve"> HTTP server protocol. The code samples in the lecture will provide </w:t>
      </w:r>
      <w:r w:rsidR="001272E0">
        <w:t>a framework for</w:t>
      </w:r>
      <w:r>
        <w:t xml:space="preserve"> client and server functionality. </w:t>
      </w:r>
    </w:p>
    <w:p w14:paraId="658A4AD4" w14:textId="0A79E0D3" w:rsidR="00645A42" w:rsidRDefault="001272E0" w:rsidP="0074185A">
      <w:pPr>
        <w:spacing w:after="0"/>
        <w:jc w:val="both"/>
      </w:pPr>
      <w:r>
        <w:t>To create the applications</w:t>
      </w:r>
      <w:r w:rsidR="00645A42">
        <w:t xml:space="preserve">, load up two instances of PyCharm and create client and server projects. Set up the projects so that you have a valid interpreter and so that you can debug. </w:t>
      </w:r>
      <w:r>
        <w:t xml:space="preserve">Reassemble the code fragments from the lectures and </w:t>
      </w:r>
      <w:r w:rsidR="00645A42">
        <w:t>Launch the server first and then the client. Both client and server should display output to the console windows.</w:t>
      </w:r>
    </w:p>
    <w:p w14:paraId="2024D50E" w14:textId="798A29EE" w:rsidR="00645A42" w:rsidRDefault="00645A42" w:rsidP="0074185A">
      <w:pPr>
        <w:spacing w:after="0"/>
        <w:jc w:val="both"/>
      </w:pPr>
      <w:r>
        <w:t xml:space="preserve">To explore this functionality further, </w:t>
      </w:r>
      <w:r w:rsidR="001272E0">
        <w:t>build</w:t>
      </w:r>
      <w:r>
        <w:t xml:space="preserve"> a command line application in the client so that you can trigger GET and POST requests on demand. The code framework for this is below, alongside the expected output from the debugger.</w:t>
      </w:r>
      <w:r w:rsidR="001272E0">
        <w:t xml:space="preserve"> </w:t>
      </w:r>
    </w:p>
    <w:p w14:paraId="56236DE6" w14:textId="283BFCD4" w:rsidR="00645A42" w:rsidRDefault="00645A42" w:rsidP="0074185A">
      <w:pPr>
        <w:spacing w:after="0"/>
        <w:jc w:val="both"/>
      </w:pPr>
    </w:p>
    <w:tbl>
      <w:tblPr>
        <w:tblStyle w:val="TableGrid"/>
        <w:tblW w:w="0" w:type="auto"/>
        <w:tblLook w:val="04A0" w:firstRow="1" w:lastRow="0" w:firstColumn="1" w:lastColumn="0" w:noHBand="0" w:noVBand="1"/>
      </w:tblPr>
      <w:tblGrid>
        <w:gridCol w:w="4720"/>
        <w:gridCol w:w="4296"/>
      </w:tblGrid>
      <w:tr w:rsidR="00645A42" w14:paraId="2D1575E3" w14:textId="77777777" w:rsidTr="00645A42">
        <w:tc>
          <w:tcPr>
            <w:tcW w:w="4508" w:type="dxa"/>
            <w:vAlign w:val="center"/>
          </w:tcPr>
          <w:p w14:paraId="6A3C4313" w14:textId="30CB14F4" w:rsidR="00645A42" w:rsidRDefault="00645A42" w:rsidP="00645A42">
            <w:pPr>
              <w:jc w:val="center"/>
            </w:pPr>
            <w:r w:rsidRPr="00645A42">
              <w:rPr>
                <w:noProof/>
              </w:rPr>
              <w:drawing>
                <wp:inline distT="0" distB="0" distL="0" distR="0" wp14:anchorId="79EF9DB1" wp14:editId="31FEF934">
                  <wp:extent cx="2860040" cy="3626427"/>
                  <wp:effectExtent l="0" t="0" r="0" b="6350"/>
                  <wp:docPr id="2" name="Picture 1">
                    <a:extLst xmlns:a="http://schemas.openxmlformats.org/drawingml/2006/main">
                      <a:ext uri="{FF2B5EF4-FFF2-40B4-BE49-F238E27FC236}">
                        <a16:creationId xmlns:a16="http://schemas.microsoft.com/office/drawing/2014/main" id="{A9B0CE9D-0FCE-2348-9ECC-56C7B2F8D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B0CE9D-0FCE-2348-9ECC-56C7B2F8D45F}"/>
                              </a:ext>
                            </a:extLst>
                          </pic:cNvPr>
                          <pic:cNvPicPr>
                            <a:picLocks noChangeAspect="1"/>
                          </pic:cNvPicPr>
                        </pic:nvPicPr>
                        <pic:blipFill>
                          <a:blip r:embed="rId7"/>
                          <a:stretch>
                            <a:fillRect/>
                          </a:stretch>
                        </pic:blipFill>
                        <pic:spPr>
                          <a:xfrm>
                            <a:off x="0" y="0"/>
                            <a:ext cx="2877276" cy="3648281"/>
                          </a:xfrm>
                          <a:prstGeom prst="rect">
                            <a:avLst/>
                          </a:prstGeom>
                        </pic:spPr>
                      </pic:pic>
                    </a:graphicData>
                  </a:graphic>
                </wp:inline>
              </w:drawing>
            </w:r>
          </w:p>
        </w:tc>
        <w:tc>
          <w:tcPr>
            <w:tcW w:w="4508" w:type="dxa"/>
            <w:vAlign w:val="center"/>
          </w:tcPr>
          <w:p w14:paraId="24E62B3C" w14:textId="62439FF3" w:rsidR="00645A42" w:rsidRDefault="00645A42" w:rsidP="00645A42">
            <w:pPr>
              <w:jc w:val="center"/>
            </w:pPr>
            <w:r w:rsidRPr="00645A42">
              <w:rPr>
                <w:noProof/>
              </w:rPr>
              <w:drawing>
                <wp:inline distT="0" distB="0" distL="0" distR="0" wp14:anchorId="575C1B45" wp14:editId="3242187E">
                  <wp:extent cx="2506992" cy="1537854"/>
                  <wp:effectExtent l="0" t="0" r="0" b="0"/>
                  <wp:docPr id="5" name="Picture 4">
                    <a:extLst xmlns:a="http://schemas.openxmlformats.org/drawingml/2006/main">
                      <a:ext uri="{FF2B5EF4-FFF2-40B4-BE49-F238E27FC236}">
                        <a16:creationId xmlns:a16="http://schemas.microsoft.com/office/drawing/2014/main" id="{0690CB1A-2DE8-EC44-BF6B-477966949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90CB1A-2DE8-EC44-BF6B-477966949000}"/>
                              </a:ext>
                            </a:extLst>
                          </pic:cNvPr>
                          <pic:cNvPicPr>
                            <a:picLocks noChangeAspect="1"/>
                          </pic:cNvPicPr>
                        </pic:nvPicPr>
                        <pic:blipFill>
                          <a:blip r:embed="rId8"/>
                          <a:stretch>
                            <a:fillRect/>
                          </a:stretch>
                        </pic:blipFill>
                        <pic:spPr>
                          <a:xfrm>
                            <a:off x="0" y="0"/>
                            <a:ext cx="2523506" cy="1547984"/>
                          </a:xfrm>
                          <a:prstGeom prst="rect">
                            <a:avLst/>
                          </a:prstGeom>
                        </pic:spPr>
                      </pic:pic>
                    </a:graphicData>
                  </a:graphic>
                </wp:inline>
              </w:drawing>
            </w:r>
          </w:p>
        </w:tc>
      </w:tr>
    </w:tbl>
    <w:p w14:paraId="205F168D" w14:textId="77777777" w:rsidR="00645A42" w:rsidRDefault="00645A42" w:rsidP="0074185A">
      <w:pPr>
        <w:spacing w:after="0"/>
        <w:jc w:val="both"/>
      </w:pPr>
    </w:p>
    <w:p w14:paraId="6A18B023" w14:textId="502A15E4" w:rsidR="00645A42" w:rsidRDefault="00645A42" w:rsidP="0074185A">
      <w:pPr>
        <w:spacing w:after="0"/>
        <w:jc w:val="both"/>
      </w:pPr>
    </w:p>
    <w:p w14:paraId="7996AA3C" w14:textId="77777777" w:rsidR="00645A42" w:rsidRDefault="00645A42" w:rsidP="0074185A">
      <w:pPr>
        <w:spacing w:after="0"/>
        <w:jc w:val="both"/>
        <w:rPr>
          <w:b/>
        </w:rPr>
      </w:pPr>
    </w:p>
    <w:p w14:paraId="3770B9B8" w14:textId="77777777" w:rsidR="001272E0" w:rsidRDefault="001272E0">
      <w:pPr>
        <w:rPr>
          <w:b/>
        </w:rPr>
      </w:pPr>
      <w:r>
        <w:rPr>
          <w:b/>
        </w:rPr>
        <w:br w:type="page"/>
      </w:r>
    </w:p>
    <w:p w14:paraId="5BA1AC24" w14:textId="44777FDA" w:rsidR="002E3C01" w:rsidRDefault="005A0C75" w:rsidP="0074185A">
      <w:pPr>
        <w:spacing w:after="0"/>
        <w:jc w:val="both"/>
        <w:rPr>
          <w:b/>
        </w:rPr>
      </w:pPr>
      <w:r>
        <w:rPr>
          <w:b/>
        </w:rPr>
        <w:lastRenderedPageBreak/>
        <w:t xml:space="preserve">SQL </w:t>
      </w:r>
      <w:r w:rsidR="00FE5F22">
        <w:rPr>
          <w:b/>
        </w:rPr>
        <w:t>Testbed</w:t>
      </w:r>
    </w:p>
    <w:p w14:paraId="0CD115AD" w14:textId="6864CD8D" w:rsidR="00645A42" w:rsidRDefault="00FE5F22" w:rsidP="009B2CCD">
      <w:pPr>
        <w:jc w:val="both"/>
      </w:pPr>
      <w:r>
        <w:t xml:space="preserve">To store your data on the server, </w:t>
      </w:r>
      <w:proofErr w:type="spellStart"/>
      <w:r>
        <w:t>sqlite</w:t>
      </w:r>
      <w:proofErr w:type="spellEnd"/>
      <w:r>
        <w:t xml:space="preserve"> provides a </w:t>
      </w:r>
      <w:r w:rsidR="001272E0">
        <w:t xml:space="preserve">persistent </w:t>
      </w:r>
      <w:r>
        <w:t xml:space="preserve">framework, so if your server fails, the data will still exist. The following website: </w:t>
      </w:r>
      <w:hyperlink r:id="rId9" w:history="1">
        <w:r w:rsidRPr="00FD28CB">
          <w:rPr>
            <w:rStyle w:val="Hyperlink"/>
          </w:rPr>
          <w:t>https://www.pythoncentral.io/introduction-to-sqlite-in-python/</w:t>
        </w:r>
      </w:hyperlink>
      <w:r>
        <w:t xml:space="preserve"> </w:t>
      </w:r>
      <w:r w:rsidR="009B2CCD">
        <w:t xml:space="preserve">and </w:t>
      </w:r>
      <w:hyperlink r:id="rId10" w:history="1">
        <w:r w:rsidR="009B2CCD">
          <w:rPr>
            <w:rStyle w:val="Hyperlink"/>
          </w:rPr>
          <w:t>https://www.sqlitetutorial.net/</w:t>
        </w:r>
      </w:hyperlink>
      <w:r w:rsidR="009B2CCD">
        <w:t xml:space="preserve"> are </w:t>
      </w:r>
      <w:r>
        <w:t xml:space="preserve"> good source for </w:t>
      </w:r>
      <w:proofErr w:type="spellStart"/>
      <w:r>
        <w:t>sqlite</w:t>
      </w:r>
      <w:proofErr w:type="spellEnd"/>
      <w:r>
        <w:t xml:space="preserve"> reference and will guide you through the database and data lifecycles (CRUD). In </w:t>
      </w:r>
      <w:r w:rsidR="001275DE">
        <w:t>addition,</w:t>
      </w:r>
      <w:r>
        <w:t xml:space="preserve"> </w:t>
      </w:r>
      <w:hyperlink r:id="rId11" w:history="1">
        <w:r w:rsidR="00645A42">
          <w:rPr>
            <w:rStyle w:val="Hyperlink"/>
          </w:rPr>
          <w:t>https://www.w3schools.com/sql/</w:t>
        </w:r>
      </w:hyperlink>
      <w:r w:rsidR="00645A42">
        <w:t xml:space="preserve"> is good for general SQL reference</w:t>
      </w:r>
      <w:r>
        <w:t>.</w:t>
      </w:r>
    </w:p>
    <w:p w14:paraId="0C4EADB6" w14:textId="685CBC70" w:rsidR="00645A42" w:rsidRDefault="00FE5F22" w:rsidP="0074185A">
      <w:pPr>
        <w:spacing w:after="0"/>
        <w:jc w:val="both"/>
      </w:pPr>
      <w:r>
        <w:t xml:space="preserve">A good starting point for this activity is to build a command line testbed that will let you experiment with </w:t>
      </w:r>
      <w:proofErr w:type="spellStart"/>
      <w:r>
        <w:t>sql</w:t>
      </w:r>
      <w:proofErr w:type="spellEnd"/>
      <w:r>
        <w:t xml:space="preserve"> commands without the overhead of having a server in place</w:t>
      </w:r>
      <w:r w:rsidR="001272E0">
        <w:t>.</w:t>
      </w:r>
      <w:r>
        <w:t xml:space="preserve"> </w:t>
      </w:r>
      <w:r w:rsidR="001272E0">
        <w:t>Y</w:t>
      </w:r>
      <w:r>
        <w:t xml:space="preserve">our </w:t>
      </w:r>
      <w:r w:rsidR="001272E0">
        <w:t xml:space="preserve">existing </w:t>
      </w:r>
      <w:r>
        <w:t>from the previous activity will help</w:t>
      </w:r>
      <w:r w:rsidR="001272E0">
        <w:t>, the client code can be re-used and refactored</w:t>
      </w:r>
      <w:r>
        <w:t xml:space="preserve">. Look to create an application that will let you create a </w:t>
      </w:r>
      <w:r w:rsidR="001272E0">
        <w:t xml:space="preserve">local </w:t>
      </w:r>
      <w:r>
        <w:t>database, create a table that will hold names and phone numbers, add new contacts, delete contacts and search for contacts.</w:t>
      </w:r>
    </w:p>
    <w:p w14:paraId="334A89A2" w14:textId="4D8EE59D" w:rsidR="00A17433" w:rsidRDefault="00A17433" w:rsidP="0074185A">
      <w:pPr>
        <w:spacing w:after="0"/>
        <w:jc w:val="both"/>
      </w:pPr>
    </w:p>
    <w:p w14:paraId="7E0BA919" w14:textId="0E98C6E5" w:rsidR="00A17433" w:rsidRDefault="00A17433" w:rsidP="0074185A">
      <w:pPr>
        <w:spacing w:after="0"/>
        <w:jc w:val="both"/>
      </w:pPr>
      <w:r>
        <w:t xml:space="preserve">At a minimum, your database will need a table to store phone numbers (name and number). The </w:t>
      </w:r>
      <w:proofErr w:type="spellStart"/>
      <w:r>
        <w:t>sql</w:t>
      </w:r>
      <w:proofErr w:type="spellEnd"/>
      <w:r>
        <w:t xml:space="preserve"> to perform this is:</w:t>
      </w:r>
    </w:p>
    <w:p w14:paraId="2E04C8F5" w14:textId="089E19AD" w:rsidR="00DA35D2" w:rsidRDefault="00DA35D2" w:rsidP="0074185A">
      <w:pPr>
        <w:spacing w:after="0"/>
        <w:jc w:val="both"/>
      </w:pPr>
    </w:p>
    <w:p w14:paraId="70EDCBC4" w14:textId="06B387CB" w:rsidR="00DB384A" w:rsidRPr="00724805" w:rsidRDefault="00724805" w:rsidP="0074185A">
      <w:pPr>
        <w:spacing w:after="0"/>
        <w:jc w:val="both"/>
        <w:rPr>
          <w:rFonts w:ascii="Consolas" w:hAnsi="Consolas"/>
          <w:sz w:val="20"/>
        </w:rPr>
      </w:pPr>
      <w:r w:rsidRPr="00724805">
        <w:rPr>
          <w:rFonts w:ascii="Consolas" w:hAnsi="Consolas"/>
          <w:sz w:val="20"/>
        </w:rPr>
        <w:tab/>
        <w:t xml:space="preserve">create table </w:t>
      </w:r>
      <w:proofErr w:type="spellStart"/>
      <w:r w:rsidRPr="00724805">
        <w:rPr>
          <w:rFonts w:ascii="Consolas" w:hAnsi="Consolas"/>
          <w:sz w:val="20"/>
        </w:rPr>
        <w:t>table_phonenumbers</w:t>
      </w:r>
      <w:proofErr w:type="spellEnd"/>
      <w:r w:rsidRPr="00724805">
        <w:rPr>
          <w:rFonts w:ascii="Consolas" w:hAnsi="Consolas"/>
          <w:sz w:val="20"/>
        </w:rPr>
        <w:t xml:space="preserve"> (name </w:t>
      </w:r>
      <w:proofErr w:type="gramStart"/>
      <w:r w:rsidRPr="00724805">
        <w:rPr>
          <w:rFonts w:ascii="Consolas" w:hAnsi="Consolas"/>
          <w:sz w:val="20"/>
        </w:rPr>
        <w:t>varchar(</w:t>
      </w:r>
      <w:proofErr w:type="gramEnd"/>
      <w:r w:rsidRPr="00724805">
        <w:rPr>
          <w:rFonts w:ascii="Consolas" w:hAnsi="Consolas"/>
          <w:sz w:val="20"/>
        </w:rPr>
        <w:t>20), number varchar(20) )</w:t>
      </w:r>
    </w:p>
    <w:p w14:paraId="3EC537AF" w14:textId="49A98A9A" w:rsidR="00DB384A" w:rsidRDefault="00DB384A" w:rsidP="0074185A">
      <w:pPr>
        <w:spacing w:after="0"/>
        <w:jc w:val="both"/>
      </w:pPr>
    </w:p>
    <w:p w14:paraId="08371EC6" w14:textId="3806FFEC" w:rsidR="0084668F" w:rsidRDefault="001272E0" w:rsidP="0074185A">
      <w:pPr>
        <w:spacing w:after="0"/>
        <w:jc w:val="both"/>
      </w:pPr>
      <w:r>
        <w:t>and t</w:t>
      </w:r>
      <w:r w:rsidR="0084668F">
        <w:t>o insert a new entry</w:t>
      </w:r>
      <w:r w:rsidR="00C80D12">
        <w:t>:</w:t>
      </w:r>
    </w:p>
    <w:p w14:paraId="089B36FB" w14:textId="7B4192FF" w:rsidR="0084668F" w:rsidRPr="00C2334E" w:rsidRDefault="00C2334E" w:rsidP="0074185A">
      <w:pPr>
        <w:spacing w:after="0"/>
        <w:jc w:val="both"/>
        <w:rPr>
          <w:rFonts w:ascii="Consolas" w:hAnsi="Consolas"/>
          <w:sz w:val="20"/>
        </w:rPr>
      </w:pPr>
      <w:r w:rsidRPr="00C2334E">
        <w:rPr>
          <w:rFonts w:ascii="Consolas" w:hAnsi="Consolas"/>
          <w:sz w:val="20"/>
        </w:rPr>
        <w:tab/>
        <w:t xml:space="preserve">insert into </w:t>
      </w:r>
      <w:proofErr w:type="spellStart"/>
      <w:r w:rsidRPr="00C2334E">
        <w:rPr>
          <w:rFonts w:ascii="Consolas" w:hAnsi="Consolas"/>
          <w:sz w:val="20"/>
        </w:rPr>
        <w:t>table_phonenumbers</w:t>
      </w:r>
      <w:proofErr w:type="spellEnd"/>
      <w:r w:rsidRPr="00C2334E">
        <w:rPr>
          <w:rFonts w:ascii="Consolas" w:hAnsi="Consolas"/>
          <w:sz w:val="20"/>
        </w:rPr>
        <w:t xml:space="preserve"> (name, number) values(?,?)</w:t>
      </w:r>
    </w:p>
    <w:p w14:paraId="2D61B2ED" w14:textId="41884EEC" w:rsidR="0074185A" w:rsidRDefault="0074185A" w:rsidP="0074185A">
      <w:pPr>
        <w:spacing w:after="0"/>
        <w:jc w:val="both"/>
      </w:pPr>
    </w:p>
    <w:p w14:paraId="25489691" w14:textId="0E7720C6" w:rsidR="001850BB" w:rsidRDefault="001850BB" w:rsidP="0074185A">
      <w:pPr>
        <w:spacing w:after="0"/>
        <w:jc w:val="both"/>
      </w:pPr>
      <w:r>
        <w:t>It’s worth remembering that PyCharm should display your database in its editor and allow you to edit its format and contents as you see fit.</w:t>
      </w:r>
    </w:p>
    <w:p w14:paraId="1333B3E0" w14:textId="77777777" w:rsidR="001850BB" w:rsidRDefault="001850BB" w:rsidP="0074185A">
      <w:pPr>
        <w:spacing w:after="0"/>
        <w:jc w:val="both"/>
      </w:pPr>
    </w:p>
    <w:p w14:paraId="6BCD547B" w14:textId="77777777" w:rsidR="00A17433" w:rsidRDefault="00A17433" w:rsidP="00A17433">
      <w:pPr>
        <w:spacing w:after="0"/>
        <w:jc w:val="both"/>
        <w:rPr>
          <w:b/>
          <w:bCs/>
        </w:rPr>
      </w:pPr>
      <w:r>
        <w:rPr>
          <w:b/>
          <w:bCs/>
        </w:rPr>
        <w:t xml:space="preserve">SQL server integration &amp; </w:t>
      </w:r>
      <w:r w:rsidRPr="00645A42">
        <w:rPr>
          <w:b/>
          <w:bCs/>
        </w:rPr>
        <w:t>JSON data transfer</w:t>
      </w:r>
    </w:p>
    <w:p w14:paraId="6167704D" w14:textId="008662B4" w:rsidR="00A17433" w:rsidRDefault="00A17433" w:rsidP="0074185A">
      <w:pPr>
        <w:spacing w:after="0"/>
        <w:jc w:val="both"/>
      </w:pPr>
      <w:r>
        <w:t>Once you have a working testbed, you will be in a position to refactor the testbed into your client/server application. Just as the lecture spoke about MVC applications, the database (model) and SQL code (controller) will need to move into the server application whilst the user input and printing (view) will need to move into the client application.</w:t>
      </w:r>
    </w:p>
    <w:p w14:paraId="539BA262" w14:textId="77777777" w:rsidR="00A17433" w:rsidRDefault="00A17433" w:rsidP="0074185A">
      <w:pPr>
        <w:spacing w:after="0"/>
        <w:jc w:val="both"/>
      </w:pPr>
    </w:p>
    <w:p w14:paraId="3E8533AF" w14:textId="4CD86F00" w:rsidR="00A17433" w:rsidRDefault="00A17433" w:rsidP="0074185A">
      <w:pPr>
        <w:spacing w:after="0"/>
        <w:jc w:val="both"/>
      </w:pPr>
      <w:r>
        <w:t>Doing this will create the problem of how to manage potentially complex data communications between client and server, particularly if you have functionality that can return multiple records (people with the same surname, dialling codes etc). JSON will provide you with elegant solutions to these issues.</w:t>
      </w:r>
    </w:p>
    <w:p w14:paraId="0227B84B" w14:textId="205964E0" w:rsidR="00A17433" w:rsidRPr="008821EC" w:rsidRDefault="008821EC" w:rsidP="0074185A">
      <w:pPr>
        <w:spacing w:after="0"/>
        <w:jc w:val="both"/>
      </w:pPr>
      <w:r>
        <w:t xml:space="preserve">To send data from the client to the server, POST can be used with a JSON data package that includes </w:t>
      </w:r>
      <w:r w:rsidRPr="008821EC">
        <w:rPr>
          <w:i/>
          <w:iCs/>
        </w:rPr>
        <w:t>name</w:t>
      </w:r>
      <w:r>
        <w:t xml:space="preserve"> and </w:t>
      </w:r>
      <w:r w:rsidRPr="008821EC">
        <w:rPr>
          <w:i/>
          <w:iCs/>
        </w:rPr>
        <w:t>number</w:t>
      </w:r>
      <w:r>
        <w:rPr>
          <w:i/>
          <w:iCs/>
        </w:rPr>
        <w:t xml:space="preserve"> </w:t>
      </w:r>
      <w:r>
        <w:t xml:space="preserve">as a tuple (dictionary) of data. The responses from the server can be treated as different kinds of messages depending on whether you are going to send back text responses, for example if a name isn’t in the phone book or when a new user is added. </w:t>
      </w:r>
    </w:p>
    <w:p w14:paraId="5D6C14C6" w14:textId="1665DDC7" w:rsidR="00645A42" w:rsidRDefault="00645A42" w:rsidP="0074185A">
      <w:pPr>
        <w:spacing w:after="0"/>
        <w:jc w:val="both"/>
        <w:rPr>
          <w:b/>
          <w:bCs/>
        </w:rPr>
      </w:pPr>
    </w:p>
    <w:p w14:paraId="5CF9D9B5" w14:textId="207FB3FA" w:rsidR="00645A42" w:rsidRDefault="00645A42" w:rsidP="0074185A">
      <w:pPr>
        <w:spacing w:after="0"/>
        <w:jc w:val="both"/>
        <w:rPr>
          <w:b/>
          <w:bCs/>
        </w:rPr>
      </w:pPr>
      <w:proofErr w:type="spellStart"/>
      <w:r>
        <w:rPr>
          <w:b/>
          <w:bCs/>
        </w:rPr>
        <w:t>PyQt</w:t>
      </w:r>
      <w:proofErr w:type="spellEnd"/>
      <w:r>
        <w:rPr>
          <w:b/>
          <w:bCs/>
        </w:rPr>
        <w:t xml:space="preserve"> Client</w:t>
      </w:r>
    </w:p>
    <w:p w14:paraId="5A049DE6" w14:textId="22659826" w:rsidR="001275DE" w:rsidRDefault="008821EC" w:rsidP="001275DE">
      <w:pPr>
        <w:jc w:val="both"/>
      </w:pPr>
      <w:r>
        <w:t xml:space="preserve">To experiment with </w:t>
      </w:r>
      <w:proofErr w:type="spellStart"/>
      <w:r>
        <w:t>PqQt</w:t>
      </w:r>
      <w:proofErr w:type="spellEnd"/>
      <w:r>
        <w:t xml:space="preserve">, you will need to install the </w:t>
      </w:r>
      <w:proofErr w:type="spellStart"/>
      <w:r>
        <w:t>PyQt</w:t>
      </w:r>
      <w:proofErr w:type="spellEnd"/>
      <w:r>
        <w:t xml:space="preserve"> packages in PyCharm. Once this is installed, you can use the </w:t>
      </w:r>
      <w:proofErr w:type="spellStart"/>
      <w:r>
        <w:t>QtDesigner</w:t>
      </w:r>
      <w:proofErr w:type="spellEnd"/>
      <w:r>
        <w:t xml:space="preserve"> to layout the UI for your phone application client. To help get a good understanding of </w:t>
      </w:r>
      <w:proofErr w:type="spellStart"/>
      <w:r>
        <w:t>PyQt</w:t>
      </w:r>
      <w:proofErr w:type="spellEnd"/>
      <w:r>
        <w:t xml:space="preserve">, this repo </w:t>
      </w:r>
      <w:hyperlink r:id="rId12" w:history="1">
        <w:r w:rsidRPr="007357C2">
          <w:rPr>
            <w:rStyle w:val="Hyperlink"/>
          </w:rPr>
          <w:t>https://github.com/mfitzp/15-minute-apps</w:t>
        </w:r>
      </w:hyperlink>
      <w:r>
        <w:t xml:space="preserve"> contains a collection of simple applications that use Qt as a UI.</w:t>
      </w:r>
      <w:r w:rsidR="001275DE">
        <w:t xml:space="preserve"> Here is a guide for </w:t>
      </w:r>
      <w:proofErr w:type="spellStart"/>
      <w:r w:rsidR="001275DE">
        <w:t>QtDesigner</w:t>
      </w:r>
      <w:proofErr w:type="spellEnd"/>
      <w:r w:rsidR="001275DE">
        <w:t>:</w:t>
      </w:r>
    </w:p>
    <w:p w14:paraId="2128A1B8" w14:textId="75776A0F" w:rsidR="001275DE" w:rsidRDefault="002A24BA" w:rsidP="001275DE">
      <w:hyperlink r:id="rId13" w:history="1">
        <w:r w:rsidR="001275DE" w:rsidRPr="00FD28CB">
          <w:rPr>
            <w:rStyle w:val="Hyperlink"/>
          </w:rPr>
          <w:t>https://www.tutorialspoint.com/pyqt/pyqt_using_qt_designer.htm</w:t>
        </w:r>
      </w:hyperlink>
    </w:p>
    <w:p w14:paraId="136750B6" w14:textId="77777777" w:rsidR="00594115" w:rsidRDefault="00594115" w:rsidP="008821EC">
      <w:pPr>
        <w:spacing w:after="0"/>
        <w:rPr>
          <w:b/>
        </w:rPr>
        <w:sectPr w:rsidR="00594115">
          <w:footerReference w:type="default" r:id="rId14"/>
          <w:pgSz w:w="11906" w:h="16838"/>
          <w:pgMar w:top="1440" w:right="1440" w:bottom="1440" w:left="1440" w:header="708" w:footer="708" w:gutter="0"/>
          <w:cols w:space="708"/>
          <w:docGrid w:linePitch="360"/>
        </w:sectPr>
      </w:pPr>
    </w:p>
    <w:p w14:paraId="2AFFEB14" w14:textId="12B70C80" w:rsidR="008821EC" w:rsidRDefault="008821EC" w:rsidP="008821EC">
      <w:pPr>
        <w:spacing w:after="0"/>
        <w:rPr>
          <w:b/>
        </w:rPr>
      </w:pPr>
      <w:r>
        <w:rPr>
          <w:b/>
        </w:rPr>
        <w:lastRenderedPageBreak/>
        <w:t>Make exes of your projects</w:t>
      </w:r>
    </w:p>
    <w:p w14:paraId="36EA156A" w14:textId="77777777" w:rsidR="008821EC" w:rsidRDefault="008821EC" w:rsidP="008821EC">
      <w:pPr>
        <w:jc w:val="both"/>
      </w:pPr>
      <w:r>
        <w:t xml:space="preserve">Python supports building to .exe files through </w:t>
      </w:r>
      <w:proofErr w:type="spellStart"/>
      <w:r>
        <w:t>pyInstaller</w:t>
      </w:r>
      <w:proofErr w:type="spellEnd"/>
      <w:r>
        <w:t xml:space="preserve">. To do this, you need to install </w:t>
      </w:r>
      <w:proofErr w:type="spellStart"/>
      <w:r>
        <w:t>pyInstaller</w:t>
      </w:r>
      <w:proofErr w:type="spellEnd"/>
      <w:r>
        <w:t xml:space="preserve"> and create a new project configuration for build. It will need to have -m </w:t>
      </w:r>
      <w:proofErr w:type="spellStart"/>
      <w:r>
        <w:t>PyInstaller</w:t>
      </w:r>
      <w:proofErr w:type="spellEnd"/>
      <w:r>
        <w:t xml:space="preserve"> -y defined in the interpreter options and will make a build when you select the run (not debug) icon. On success, you will have a </w:t>
      </w:r>
      <w:proofErr w:type="spellStart"/>
      <w:r>
        <w:t>dist</w:t>
      </w:r>
      <w:proofErr w:type="spellEnd"/>
      <w:r>
        <w:t>/&lt;launch .</w:t>
      </w:r>
      <w:proofErr w:type="spellStart"/>
      <w:r>
        <w:t>py</w:t>
      </w:r>
      <w:proofErr w:type="spellEnd"/>
      <w:r>
        <w:t xml:space="preserve"> file name&gt; folder with an exe in, this will run your project. If you are running the server app, the launch </w:t>
      </w:r>
      <w:proofErr w:type="spellStart"/>
      <w:r>
        <w:t>py</w:t>
      </w:r>
      <w:proofErr w:type="spellEnd"/>
      <w:r>
        <w:t xml:space="preserve"> file is program.py, so the folder is </w:t>
      </w:r>
      <w:proofErr w:type="spellStart"/>
      <w:r>
        <w:t>dist</w:t>
      </w:r>
      <w:proofErr w:type="spellEnd"/>
      <w:r>
        <w:t xml:space="preserve">/program and the exe is program.exe. Copying the </w:t>
      </w:r>
      <w:proofErr w:type="spellStart"/>
      <w:r>
        <w:t>dist</w:t>
      </w:r>
      <w:proofErr w:type="spellEnd"/>
      <w:r>
        <w:t>/program folder will allow you to distribute the application on other PCs without Python installed on them</w:t>
      </w:r>
    </w:p>
    <w:p w14:paraId="4D44515C" w14:textId="77777777" w:rsidR="008821EC" w:rsidRDefault="008821EC" w:rsidP="008821EC">
      <w:pPr>
        <w:jc w:val="both"/>
      </w:pPr>
      <w:r w:rsidRPr="00F06AF2">
        <w:rPr>
          <w:noProof/>
        </w:rPr>
        <w:drawing>
          <wp:inline distT="0" distB="0" distL="0" distR="0" wp14:anchorId="4E1975E5" wp14:editId="41CCB852">
            <wp:extent cx="5731510" cy="294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7035"/>
                    </a:xfrm>
                    <a:prstGeom prst="rect">
                      <a:avLst/>
                    </a:prstGeom>
                  </pic:spPr>
                </pic:pic>
              </a:graphicData>
            </a:graphic>
          </wp:inline>
        </w:drawing>
      </w:r>
    </w:p>
    <w:p w14:paraId="50F205B2" w14:textId="77777777" w:rsidR="008821EC" w:rsidRDefault="008821EC" w:rsidP="008821EC">
      <w:pPr>
        <w:jc w:val="both"/>
      </w:pPr>
    </w:p>
    <w:p w14:paraId="6FD15E3E" w14:textId="77777777" w:rsidR="008821EC" w:rsidRPr="009410D9" w:rsidRDefault="008821EC" w:rsidP="008821EC">
      <w:pPr>
        <w:jc w:val="both"/>
      </w:pPr>
      <w:r>
        <w:t xml:space="preserve">If you make an exe of the client, it is easy to launch lots of instances, however, use –windowed in the build settings if you just want the </w:t>
      </w:r>
      <w:proofErr w:type="spellStart"/>
      <w:r>
        <w:t>PyQt</w:t>
      </w:r>
      <w:proofErr w:type="spellEnd"/>
      <w:r>
        <w:t xml:space="preserve"> window to show.</w:t>
      </w:r>
    </w:p>
    <w:p w14:paraId="5ACEB317" w14:textId="46B970F1" w:rsidR="00645A42" w:rsidRDefault="00645A42" w:rsidP="0074185A">
      <w:pPr>
        <w:spacing w:after="0"/>
        <w:jc w:val="both"/>
        <w:rPr>
          <w:b/>
          <w:bCs/>
        </w:rPr>
      </w:pPr>
    </w:p>
    <w:p w14:paraId="532EA37E" w14:textId="65C7EB5E" w:rsidR="00645A42" w:rsidRDefault="00645A42" w:rsidP="0074185A">
      <w:pPr>
        <w:spacing w:after="0"/>
        <w:jc w:val="both"/>
        <w:rPr>
          <w:b/>
          <w:bCs/>
        </w:rPr>
      </w:pPr>
      <w:r>
        <w:rPr>
          <w:b/>
          <w:bCs/>
        </w:rPr>
        <w:t>Further Steps</w:t>
      </w:r>
    </w:p>
    <w:p w14:paraId="6169D919" w14:textId="0E986ADE" w:rsidR="00651E1E" w:rsidRPr="008821EC" w:rsidRDefault="008821EC" w:rsidP="0074185A">
      <w:pPr>
        <w:spacing w:after="0"/>
        <w:jc w:val="both"/>
      </w:pPr>
      <w:r>
        <w:t xml:space="preserve">If you get to this point with working applications, well done you have performed well against the worksheet rubric (prototype python client server &amp; SQL testbed). If you want to take your work further, look to increase the complexity of your </w:t>
      </w:r>
      <w:r w:rsidR="00651E1E">
        <w:t>application. Alternatively, you could look to develop a telephone book app in Unreal.</w:t>
      </w:r>
    </w:p>
    <w:sectPr w:rsidR="00651E1E" w:rsidRPr="008821E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D5EC6" w14:textId="77777777" w:rsidR="002A24BA" w:rsidRDefault="002A24BA" w:rsidP="00AF0128">
      <w:pPr>
        <w:spacing w:after="0" w:line="240" w:lineRule="auto"/>
      </w:pPr>
      <w:r>
        <w:separator/>
      </w:r>
    </w:p>
  </w:endnote>
  <w:endnote w:type="continuationSeparator" w:id="0">
    <w:p w14:paraId="18622473" w14:textId="77777777" w:rsidR="002A24BA" w:rsidRDefault="002A24BA" w:rsidP="00AF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ADB7" w14:textId="482ABC12" w:rsidR="00AF0128" w:rsidRDefault="00033792" w:rsidP="00AF0128">
    <w:pPr>
      <w:pStyle w:val="Footer"/>
      <w:jc w:val="right"/>
    </w:pPr>
    <w:proofErr w:type="spellStart"/>
    <w:r>
      <w:t>co</w:t>
    </w:r>
    <w:r w:rsidR="00AF0128">
      <w:t>nt</w:t>
    </w:r>
    <w:proofErr w:type="spellEnd"/>
    <w:r w:rsidR="00AF0128">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338E" w14:textId="6D9BBB01" w:rsidR="00594115" w:rsidRPr="00594115" w:rsidRDefault="00594115" w:rsidP="0059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BC807" w14:textId="77777777" w:rsidR="002A24BA" w:rsidRDefault="002A24BA" w:rsidP="00AF0128">
      <w:pPr>
        <w:spacing w:after="0" w:line="240" w:lineRule="auto"/>
      </w:pPr>
      <w:r>
        <w:separator/>
      </w:r>
    </w:p>
  </w:footnote>
  <w:footnote w:type="continuationSeparator" w:id="0">
    <w:p w14:paraId="6A85A31D" w14:textId="77777777" w:rsidR="002A24BA" w:rsidRDefault="002A24BA" w:rsidP="00AF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33792"/>
    <w:rsid w:val="000424D1"/>
    <w:rsid w:val="00051821"/>
    <w:rsid w:val="00073BD7"/>
    <w:rsid w:val="00074F7B"/>
    <w:rsid w:val="000939AD"/>
    <w:rsid w:val="000F0285"/>
    <w:rsid w:val="001143FB"/>
    <w:rsid w:val="00124E94"/>
    <w:rsid w:val="001272E0"/>
    <w:rsid w:val="001275DE"/>
    <w:rsid w:val="00144FDB"/>
    <w:rsid w:val="0017297B"/>
    <w:rsid w:val="001850BB"/>
    <w:rsid w:val="00226F8B"/>
    <w:rsid w:val="002A24BA"/>
    <w:rsid w:val="002B4814"/>
    <w:rsid w:val="002D1B78"/>
    <w:rsid w:val="002E3C01"/>
    <w:rsid w:val="00306865"/>
    <w:rsid w:val="00311B92"/>
    <w:rsid w:val="00315593"/>
    <w:rsid w:val="00322238"/>
    <w:rsid w:val="00332C52"/>
    <w:rsid w:val="0036331D"/>
    <w:rsid w:val="00382EA0"/>
    <w:rsid w:val="003B553E"/>
    <w:rsid w:val="003E0CB5"/>
    <w:rsid w:val="00410F07"/>
    <w:rsid w:val="004122BD"/>
    <w:rsid w:val="00431DC4"/>
    <w:rsid w:val="00432964"/>
    <w:rsid w:val="004439BB"/>
    <w:rsid w:val="0045016E"/>
    <w:rsid w:val="00457FE1"/>
    <w:rsid w:val="00474E6A"/>
    <w:rsid w:val="00480609"/>
    <w:rsid w:val="004825AB"/>
    <w:rsid w:val="004D3018"/>
    <w:rsid w:val="0050434E"/>
    <w:rsid w:val="00594115"/>
    <w:rsid w:val="00594D2B"/>
    <w:rsid w:val="005A0C75"/>
    <w:rsid w:val="005B3B14"/>
    <w:rsid w:val="00603D0E"/>
    <w:rsid w:val="00615909"/>
    <w:rsid w:val="00645A42"/>
    <w:rsid w:val="00651E1E"/>
    <w:rsid w:val="006A1728"/>
    <w:rsid w:val="006B163C"/>
    <w:rsid w:val="006C1A50"/>
    <w:rsid w:val="006F191F"/>
    <w:rsid w:val="00700A35"/>
    <w:rsid w:val="00724805"/>
    <w:rsid w:val="00725045"/>
    <w:rsid w:val="0072762F"/>
    <w:rsid w:val="0074185A"/>
    <w:rsid w:val="0076531C"/>
    <w:rsid w:val="00776EB6"/>
    <w:rsid w:val="00777B36"/>
    <w:rsid w:val="00794292"/>
    <w:rsid w:val="007E3041"/>
    <w:rsid w:val="00816EA7"/>
    <w:rsid w:val="0084668F"/>
    <w:rsid w:val="0086239E"/>
    <w:rsid w:val="00880C02"/>
    <w:rsid w:val="008821EC"/>
    <w:rsid w:val="008A2EAB"/>
    <w:rsid w:val="008F72A3"/>
    <w:rsid w:val="009410D9"/>
    <w:rsid w:val="00997B18"/>
    <w:rsid w:val="009A1EBC"/>
    <w:rsid w:val="009B2CCD"/>
    <w:rsid w:val="009F434E"/>
    <w:rsid w:val="00A17433"/>
    <w:rsid w:val="00A256E7"/>
    <w:rsid w:val="00A3369A"/>
    <w:rsid w:val="00A34A79"/>
    <w:rsid w:val="00A3799B"/>
    <w:rsid w:val="00A50D93"/>
    <w:rsid w:val="00A51D8C"/>
    <w:rsid w:val="00AA75C4"/>
    <w:rsid w:val="00AC0294"/>
    <w:rsid w:val="00AD579F"/>
    <w:rsid w:val="00AF0128"/>
    <w:rsid w:val="00AF3CCD"/>
    <w:rsid w:val="00B10F71"/>
    <w:rsid w:val="00B262EB"/>
    <w:rsid w:val="00B83F0A"/>
    <w:rsid w:val="00B926A3"/>
    <w:rsid w:val="00BE1BE6"/>
    <w:rsid w:val="00BF3833"/>
    <w:rsid w:val="00BF5DD5"/>
    <w:rsid w:val="00C2334E"/>
    <w:rsid w:val="00C36C5A"/>
    <w:rsid w:val="00C80D12"/>
    <w:rsid w:val="00C97447"/>
    <w:rsid w:val="00D249DC"/>
    <w:rsid w:val="00D52382"/>
    <w:rsid w:val="00D84B7C"/>
    <w:rsid w:val="00DA35D2"/>
    <w:rsid w:val="00DB384A"/>
    <w:rsid w:val="00DB3FBB"/>
    <w:rsid w:val="00DB7F2E"/>
    <w:rsid w:val="00DD5A27"/>
    <w:rsid w:val="00DF2434"/>
    <w:rsid w:val="00E545B4"/>
    <w:rsid w:val="00E65D79"/>
    <w:rsid w:val="00E6671E"/>
    <w:rsid w:val="00E81254"/>
    <w:rsid w:val="00E93EBD"/>
    <w:rsid w:val="00EA47A1"/>
    <w:rsid w:val="00EA70F3"/>
    <w:rsid w:val="00EB3B2C"/>
    <w:rsid w:val="00EC4E01"/>
    <w:rsid w:val="00EE4E49"/>
    <w:rsid w:val="00EF0BCE"/>
    <w:rsid w:val="00F06AF2"/>
    <w:rsid w:val="00F40A2A"/>
    <w:rsid w:val="00F518CE"/>
    <w:rsid w:val="00F5277D"/>
    <w:rsid w:val="00F55846"/>
    <w:rsid w:val="00F679EE"/>
    <w:rsid w:val="00F94B27"/>
    <w:rsid w:val="00FA5059"/>
    <w:rsid w:val="00FE5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 w:type="paragraph" w:styleId="BalloonText">
    <w:name w:val="Balloon Text"/>
    <w:basedOn w:val="Normal"/>
    <w:link w:val="BalloonTextChar"/>
    <w:uiPriority w:val="99"/>
    <w:semiHidden/>
    <w:unhideWhenUsed/>
    <w:rsid w:val="00794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92"/>
    <w:rPr>
      <w:rFonts w:ascii="Segoe UI" w:hAnsi="Segoe UI" w:cs="Segoe UI"/>
      <w:sz w:val="18"/>
      <w:szCs w:val="18"/>
    </w:rPr>
  </w:style>
  <w:style w:type="character" w:styleId="Hyperlink">
    <w:name w:val="Hyperlink"/>
    <w:basedOn w:val="DefaultParagraphFont"/>
    <w:uiPriority w:val="99"/>
    <w:unhideWhenUsed/>
    <w:rsid w:val="008A2EAB"/>
    <w:rPr>
      <w:color w:val="0000FF"/>
      <w:u w:val="single"/>
    </w:rPr>
  </w:style>
  <w:style w:type="paragraph" w:styleId="HTMLPreformatted">
    <w:name w:val="HTML Preformatted"/>
    <w:basedOn w:val="Normal"/>
    <w:link w:val="HTMLPreformattedChar"/>
    <w:uiPriority w:val="99"/>
    <w:semiHidden/>
    <w:unhideWhenUsed/>
    <w:rsid w:val="00DB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384A"/>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0424D1"/>
    <w:rPr>
      <w:color w:val="800080" w:themeColor="followedHyperlink"/>
      <w:u w:val="single"/>
    </w:rPr>
  </w:style>
  <w:style w:type="character" w:styleId="UnresolvedMention">
    <w:name w:val="Unresolved Mention"/>
    <w:basedOn w:val="DefaultParagraphFont"/>
    <w:uiPriority w:val="99"/>
    <w:semiHidden/>
    <w:unhideWhenUsed/>
    <w:rsid w:val="00BE1BE6"/>
    <w:rPr>
      <w:color w:val="605E5C"/>
      <w:shd w:val="clear" w:color="auto" w:fill="E1DFDD"/>
    </w:rPr>
  </w:style>
  <w:style w:type="paragraph" w:styleId="Header">
    <w:name w:val="header"/>
    <w:basedOn w:val="Normal"/>
    <w:link w:val="HeaderChar"/>
    <w:uiPriority w:val="99"/>
    <w:unhideWhenUsed/>
    <w:rsid w:val="00AF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28"/>
  </w:style>
  <w:style w:type="paragraph" w:styleId="Footer">
    <w:name w:val="footer"/>
    <w:basedOn w:val="Normal"/>
    <w:link w:val="FooterChar"/>
    <w:uiPriority w:val="99"/>
    <w:unhideWhenUsed/>
    <w:rsid w:val="00AF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805">
      <w:bodyDiv w:val="1"/>
      <w:marLeft w:val="0"/>
      <w:marRight w:val="0"/>
      <w:marTop w:val="0"/>
      <w:marBottom w:val="0"/>
      <w:divBdr>
        <w:top w:val="none" w:sz="0" w:space="0" w:color="auto"/>
        <w:left w:val="none" w:sz="0" w:space="0" w:color="auto"/>
        <w:bottom w:val="none" w:sz="0" w:space="0" w:color="auto"/>
        <w:right w:val="none" w:sz="0" w:space="0" w:color="auto"/>
      </w:divBdr>
    </w:div>
    <w:div w:id="113990434">
      <w:bodyDiv w:val="1"/>
      <w:marLeft w:val="0"/>
      <w:marRight w:val="0"/>
      <w:marTop w:val="0"/>
      <w:marBottom w:val="0"/>
      <w:divBdr>
        <w:top w:val="none" w:sz="0" w:space="0" w:color="auto"/>
        <w:left w:val="none" w:sz="0" w:space="0" w:color="auto"/>
        <w:bottom w:val="none" w:sz="0" w:space="0" w:color="auto"/>
        <w:right w:val="none" w:sz="0" w:space="0" w:color="auto"/>
      </w:divBdr>
    </w:div>
    <w:div w:id="170802153">
      <w:bodyDiv w:val="1"/>
      <w:marLeft w:val="0"/>
      <w:marRight w:val="0"/>
      <w:marTop w:val="0"/>
      <w:marBottom w:val="0"/>
      <w:divBdr>
        <w:top w:val="none" w:sz="0" w:space="0" w:color="auto"/>
        <w:left w:val="none" w:sz="0" w:space="0" w:color="auto"/>
        <w:bottom w:val="none" w:sz="0" w:space="0" w:color="auto"/>
        <w:right w:val="none" w:sz="0" w:space="0" w:color="auto"/>
      </w:divBdr>
    </w:div>
    <w:div w:id="248661316">
      <w:bodyDiv w:val="1"/>
      <w:marLeft w:val="0"/>
      <w:marRight w:val="0"/>
      <w:marTop w:val="0"/>
      <w:marBottom w:val="0"/>
      <w:divBdr>
        <w:top w:val="none" w:sz="0" w:space="0" w:color="auto"/>
        <w:left w:val="none" w:sz="0" w:space="0" w:color="auto"/>
        <w:bottom w:val="none" w:sz="0" w:space="0" w:color="auto"/>
        <w:right w:val="none" w:sz="0" w:space="0" w:color="auto"/>
      </w:divBdr>
    </w:div>
    <w:div w:id="6223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yqt/pyqt_using_qt_designer.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fitzp/15-minute-ap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sqlitetutorial.net/" TargetMode="External"/><Relationship Id="rId4" Type="http://schemas.openxmlformats.org/officeDocument/2006/relationships/webSettings" Target="webSettings.xml"/><Relationship Id="rId9" Type="http://schemas.openxmlformats.org/officeDocument/2006/relationships/hyperlink" Target="https://www.pythoncentral.io/introduction-to-sqlite-in-pyth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2</cp:revision>
  <cp:lastPrinted>2019-10-12T11:51:00Z</cp:lastPrinted>
  <dcterms:created xsi:type="dcterms:W3CDTF">2019-10-12T11:51:00Z</dcterms:created>
  <dcterms:modified xsi:type="dcterms:W3CDTF">2019-10-12T11:51:00Z</dcterms:modified>
</cp:coreProperties>
</file>