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EB282" w14:textId="77777777" w:rsidR="00247B77" w:rsidRPr="00247B77" w:rsidRDefault="00247B77" w:rsidP="007677DD">
      <w:pPr>
        <w:ind w:right="140" w:firstLine="720"/>
        <w:rPr>
          <w:b/>
          <w:i/>
          <w:sz w:val="22"/>
          <w:szCs w:val="22"/>
          <w:u w:val="single"/>
        </w:rPr>
      </w:pPr>
      <w:r w:rsidRPr="00247B77">
        <w:rPr>
          <w:b/>
          <w:i/>
          <w:sz w:val="22"/>
          <w:szCs w:val="22"/>
          <w:u w:val="single"/>
        </w:rPr>
        <w:t>Приемопередатчик содержит следующие приборы и элементы:</w:t>
      </w:r>
    </w:p>
    <w:p w14:paraId="1652E2D2" w14:textId="77777777" w:rsidR="00247B77" w:rsidRPr="00247B77" w:rsidRDefault="00247B77" w:rsidP="007677DD">
      <w:pPr>
        <w:ind w:right="140" w:firstLine="360"/>
        <w:jc w:val="both"/>
        <w:rPr>
          <w:sz w:val="22"/>
          <w:szCs w:val="22"/>
        </w:rPr>
      </w:pPr>
      <w:r w:rsidRPr="00247B77">
        <w:rPr>
          <w:sz w:val="22"/>
          <w:szCs w:val="22"/>
        </w:rPr>
        <w:t>1. Разъемы для подключения выносного согласующего устройства.</w:t>
      </w:r>
    </w:p>
    <w:p w14:paraId="04D4519B" w14:textId="77777777" w:rsidR="00247B77" w:rsidRPr="00247B77" w:rsidRDefault="00247B77" w:rsidP="007677DD">
      <w:pPr>
        <w:ind w:right="140" w:firstLine="360"/>
        <w:jc w:val="both"/>
        <w:rPr>
          <w:sz w:val="22"/>
          <w:szCs w:val="22"/>
        </w:rPr>
      </w:pPr>
      <w:r w:rsidRPr="00247B77">
        <w:rPr>
          <w:sz w:val="22"/>
          <w:szCs w:val="22"/>
        </w:rPr>
        <w:t>2. Индикаторный прибор КОНТРОЛЬ для контроля напряжений основных цепей приемопередатчика.</w:t>
      </w:r>
    </w:p>
    <w:p w14:paraId="604B6D71" w14:textId="77777777" w:rsidR="00247B77" w:rsidRPr="00247B77" w:rsidRDefault="00247B77" w:rsidP="007677DD">
      <w:pPr>
        <w:ind w:right="140" w:firstLine="360"/>
        <w:jc w:val="both"/>
        <w:rPr>
          <w:sz w:val="22"/>
          <w:szCs w:val="22"/>
        </w:rPr>
      </w:pPr>
      <w:r w:rsidRPr="00247B77">
        <w:rPr>
          <w:sz w:val="22"/>
          <w:szCs w:val="22"/>
        </w:rPr>
        <w:t>3. Индикаторную лампочку НАСТРОЙКА для сигнализации работы системы автоматической настройки усилителя мощности.</w:t>
      </w:r>
    </w:p>
    <w:p w14:paraId="48B2627D" w14:textId="77777777" w:rsidR="00247B77" w:rsidRPr="00247B77" w:rsidRDefault="00247B77" w:rsidP="007677DD">
      <w:pPr>
        <w:ind w:right="140" w:firstLine="360"/>
        <w:jc w:val="both"/>
        <w:rPr>
          <w:sz w:val="22"/>
          <w:szCs w:val="22"/>
        </w:rPr>
      </w:pPr>
      <w:r w:rsidRPr="00247B77">
        <w:rPr>
          <w:sz w:val="22"/>
          <w:szCs w:val="22"/>
        </w:rPr>
        <w:t>4. Потенциометр ТОН ТЛГ для регулировки частоты тона принимаемого телеграфного сигнала.</w:t>
      </w:r>
    </w:p>
    <w:p w14:paraId="7E793876" w14:textId="77777777" w:rsidR="00247B77" w:rsidRPr="00247B77" w:rsidRDefault="00247B77" w:rsidP="007677DD">
      <w:pPr>
        <w:ind w:right="140" w:firstLine="360"/>
        <w:jc w:val="both"/>
        <w:rPr>
          <w:sz w:val="22"/>
          <w:szCs w:val="22"/>
        </w:rPr>
      </w:pPr>
      <w:r w:rsidRPr="00247B77">
        <w:rPr>
          <w:sz w:val="22"/>
          <w:szCs w:val="22"/>
        </w:rPr>
        <w:t>5. Тумблер ПРМ-ПРД для перевода радиостанции с приема на передачу и обратно. Используется при работе в слуховом телеграфном режиме.</w:t>
      </w:r>
    </w:p>
    <w:p w14:paraId="0B780C05" w14:textId="77777777" w:rsidR="00247B77" w:rsidRPr="00247B77" w:rsidRDefault="00247B77" w:rsidP="007677DD">
      <w:pPr>
        <w:ind w:right="140" w:firstLine="360"/>
        <w:jc w:val="both"/>
        <w:rPr>
          <w:sz w:val="22"/>
          <w:szCs w:val="22"/>
        </w:rPr>
      </w:pPr>
      <w:r w:rsidRPr="00247B77">
        <w:rPr>
          <w:sz w:val="22"/>
          <w:szCs w:val="22"/>
        </w:rPr>
        <w:t xml:space="preserve">6. Тумблер РРУ-АРУ, предназначенный для выбора ручной или автоматической регулировки усиления общего </w:t>
      </w:r>
      <w:proofErr w:type="spellStart"/>
      <w:r w:rsidRPr="00247B77">
        <w:rPr>
          <w:sz w:val="22"/>
          <w:szCs w:val="22"/>
        </w:rPr>
        <w:t>радиотракта</w:t>
      </w:r>
      <w:proofErr w:type="spellEnd"/>
      <w:r w:rsidRPr="00247B77">
        <w:rPr>
          <w:sz w:val="22"/>
          <w:szCs w:val="22"/>
        </w:rPr>
        <w:t xml:space="preserve"> радиостанции.</w:t>
      </w:r>
    </w:p>
    <w:p w14:paraId="1771C6C1" w14:textId="77777777" w:rsidR="00247B77" w:rsidRPr="00247B77" w:rsidRDefault="00247B77" w:rsidP="007677DD">
      <w:pPr>
        <w:ind w:right="140" w:firstLine="360"/>
        <w:jc w:val="both"/>
        <w:rPr>
          <w:sz w:val="22"/>
          <w:szCs w:val="22"/>
        </w:rPr>
      </w:pPr>
      <w:r w:rsidRPr="00247B77">
        <w:rPr>
          <w:sz w:val="22"/>
          <w:szCs w:val="22"/>
        </w:rPr>
        <w:t>7. Переключатели КИЛОГЕРЦЫ, предназначенные для установки рабочей частоты радиостанции.</w:t>
      </w:r>
    </w:p>
    <w:p w14:paraId="02E290AA" w14:textId="77777777" w:rsidR="00247B77" w:rsidRPr="00247B77" w:rsidRDefault="00247B77" w:rsidP="007677DD">
      <w:pPr>
        <w:ind w:right="140" w:firstLine="360"/>
        <w:jc w:val="both"/>
        <w:rPr>
          <w:sz w:val="22"/>
          <w:szCs w:val="22"/>
        </w:rPr>
      </w:pPr>
      <w:r w:rsidRPr="00247B77">
        <w:rPr>
          <w:sz w:val="22"/>
          <w:szCs w:val="22"/>
        </w:rPr>
        <w:t>8. Переключатель ДИСКРЕТНО-ПЛАВНО для перехода из режима плавного диапазона в режим работы на фиксированной частоте.</w:t>
      </w:r>
    </w:p>
    <w:p w14:paraId="48D4863A" w14:textId="77777777" w:rsidR="00247B77" w:rsidRPr="00247B77" w:rsidRDefault="00247B77" w:rsidP="007677DD">
      <w:pPr>
        <w:ind w:right="140" w:firstLine="360"/>
        <w:jc w:val="both"/>
        <w:rPr>
          <w:sz w:val="22"/>
          <w:szCs w:val="22"/>
        </w:rPr>
      </w:pPr>
      <w:r w:rsidRPr="00247B77">
        <w:rPr>
          <w:sz w:val="22"/>
          <w:szCs w:val="22"/>
        </w:rPr>
        <w:t>9. Разъем для подключения соединительного кабеля от блока питания.</w:t>
      </w:r>
    </w:p>
    <w:p w14:paraId="1C2E28F4" w14:textId="77777777" w:rsidR="00247B77" w:rsidRPr="00247B77" w:rsidRDefault="00247B77" w:rsidP="007677DD">
      <w:pPr>
        <w:ind w:right="140" w:firstLine="360"/>
        <w:jc w:val="both"/>
        <w:rPr>
          <w:sz w:val="22"/>
          <w:szCs w:val="22"/>
        </w:rPr>
      </w:pPr>
      <w:r w:rsidRPr="00247B77">
        <w:rPr>
          <w:sz w:val="22"/>
          <w:szCs w:val="22"/>
        </w:rPr>
        <w:t>10. Тумблер ПИТАНИЕ для включения питания приемопередатчика радиостанции.</w:t>
      </w:r>
    </w:p>
    <w:p w14:paraId="31E5E6DE" w14:textId="77777777" w:rsidR="00247B77" w:rsidRPr="00247B77" w:rsidRDefault="00247B77" w:rsidP="007677DD">
      <w:pPr>
        <w:ind w:right="140" w:firstLine="360"/>
        <w:jc w:val="both"/>
        <w:rPr>
          <w:sz w:val="22"/>
          <w:szCs w:val="22"/>
        </w:rPr>
      </w:pPr>
      <w:r w:rsidRPr="00247B77">
        <w:rPr>
          <w:sz w:val="22"/>
          <w:szCs w:val="22"/>
        </w:rPr>
        <w:t>11. Разъем ШМ для подключения шлемофона или танкового переговорного устройства.</w:t>
      </w:r>
    </w:p>
    <w:p w14:paraId="5BD69E66" w14:textId="77777777" w:rsidR="00247B77" w:rsidRPr="00247B77" w:rsidRDefault="00247B77" w:rsidP="007677DD">
      <w:pPr>
        <w:ind w:right="140" w:firstLine="360"/>
        <w:jc w:val="both"/>
        <w:rPr>
          <w:sz w:val="22"/>
          <w:szCs w:val="22"/>
        </w:rPr>
      </w:pPr>
      <w:r w:rsidRPr="00247B77">
        <w:rPr>
          <w:sz w:val="22"/>
          <w:szCs w:val="22"/>
        </w:rPr>
        <w:t xml:space="preserve">12. Потенциометр УСИЛЕНИЕ для ручной регулировки усиления общего </w:t>
      </w:r>
      <w:proofErr w:type="spellStart"/>
      <w:r w:rsidRPr="00247B77">
        <w:rPr>
          <w:sz w:val="22"/>
          <w:szCs w:val="22"/>
        </w:rPr>
        <w:t>радиотракта</w:t>
      </w:r>
      <w:proofErr w:type="spellEnd"/>
      <w:r w:rsidRPr="00247B77">
        <w:rPr>
          <w:sz w:val="22"/>
          <w:szCs w:val="22"/>
        </w:rPr>
        <w:t xml:space="preserve"> радиостанции.</w:t>
      </w:r>
    </w:p>
    <w:p w14:paraId="5387A165" w14:textId="77777777" w:rsidR="00247B77" w:rsidRPr="00247B77" w:rsidRDefault="00247B77" w:rsidP="007677DD">
      <w:pPr>
        <w:ind w:right="140" w:firstLine="360"/>
        <w:jc w:val="both"/>
        <w:rPr>
          <w:sz w:val="22"/>
          <w:szCs w:val="22"/>
        </w:rPr>
      </w:pPr>
      <w:r w:rsidRPr="00247B77">
        <w:rPr>
          <w:sz w:val="22"/>
          <w:szCs w:val="22"/>
        </w:rPr>
        <w:t>13. Клеммы ЛИНИЯ для подключения кабеля П-274 линии дистанционного управления.</w:t>
      </w:r>
    </w:p>
    <w:p w14:paraId="15478094" w14:textId="77777777" w:rsidR="00247B77" w:rsidRPr="00247B77" w:rsidRDefault="00247B77" w:rsidP="007677DD">
      <w:pPr>
        <w:ind w:right="140" w:firstLine="360"/>
        <w:jc w:val="both"/>
        <w:rPr>
          <w:sz w:val="22"/>
          <w:szCs w:val="22"/>
        </w:rPr>
      </w:pPr>
      <w:r w:rsidRPr="00247B77">
        <w:rPr>
          <w:sz w:val="22"/>
          <w:szCs w:val="22"/>
        </w:rPr>
        <w:t>14. Гнезда КЛЮЧ для подключения вертикального телеграфного ключа. Используется при обеспечении связи в слуховом телеграфном режиме.</w:t>
      </w:r>
    </w:p>
    <w:p w14:paraId="731C5BEB" w14:textId="77777777" w:rsidR="00247B77" w:rsidRPr="00247B77" w:rsidRDefault="00247B77" w:rsidP="007677DD">
      <w:pPr>
        <w:ind w:right="140" w:firstLine="360"/>
        <w:jc w:val="both"/>
        <w:rPr>
          <w:sz w:val="22"/>
          <w:szCs w:val="22"/>
        </w:rPr>
      </w:pPr>
      <w:r w:rsidRPr="00247B77">
        <w:rPr>
          <w:sz w:val="22"/>
          <w:szCs w:val="22"/>
        </w:rPr>
        <w:t>15. Потенциометр ГРОМКОСТЬ для регулировки усиления низкочастотного тракта радиостанции.</w:t>
      </w:r>
    </w:p>
    <w:p w14:paraId="21FF4261" w14:textId="77777777" w:rsidR="00247B77" w:rsidRPr="00247B77" w:rsidRDefault="00247B77" w:rsidP="007677DD">
      <w:pPr>
        <w:ind w:right="140" w:firstLine="360"/>
        <w:jc w:val="both"/>
        <w:rPr>
          <w:sz w:val="22"/>
          <w:szCs w:val="22"/>
        </w:rPr>
      </w:pPr>
      <w:r w:rsidRPr="00247B77">
        <w:rPr>
          <w:sz w:val="22"/>
          <w:szCs w:val="22"/>
        </w:rPr>
        <w:t>16. Разъем МТ для подключения микрофонно-телефонной гарнитуры.</w:t>
      </w:r>
    </w:p>
    <w:p w14:paraId="58A24E64" w14:textId="77777777" w:rsidR="00247B77" w:rsidRPr="00247B77" w:rsidRDefault="00247B77" w:rsidP="007677DD">
      <w:pPr>
        <w:ind w:right="140" w:firstLine="360"/>
        <w:jc w:val="both"/>
        <w:rPr>
          <w:sz w:val="22"/>
          <w:szCs w:val="22"/>
        </w:rPr>
      </w:pPr>
      <w:r w:rsidRPr="00247B77">
        <w:rPr>
          <w:sz w:val="22"/>
          <w:szCs w:val="22"/>
        </w:rPr>
        <w:t>17. Разъем БД для подключения аппаратуры быстродействия.</w:t>
      </w:r>
    </w:p>
    <w:p w14:paraId="65A63349" w14:textId="77777777" w:rsidR="00247B77" w:rsidRPr="00247B77" w:rsidRDefault="00247B77" w:rsidP="007677DD">
      <w:pPr>
        <w:ind w:right="140" w:firstLine="360"/>
        <w:jc w:val="both"/>
        <w:rPr>
          <w:sz w:val="22"/>
          <w:szCs w:val="22"/>
        </w:rPr>
      </w:pPr>
      <w:r w:rsidRPr="00247B77">
        <w:rPr>
          <w:sz w:val="22"/>
          <w:szCs w:val="22"/>
        </w:rPr>
        <w:t>18. Разъем ТЛФ-2 для коммутационного оборудования КШМ.</w:t>
      </w:r>
    </w:p>
    <w:p w14:paraId="340A5302" w14:textId="77777777" w:rsidR="00247B77" w:rsidRPr="00247B77" w:rsidRDefault="00247B77" w:rsidP="007677DD">
      <w:pPr>
        <w:ind w:right="140" w:firstLine="360"/>
        <w:jc w:val="both"/>
        <w:rPr>
          <w:sz w:val="22"/>
          <w:szCs w:val="22"/>
        </w:rPr>
      </w:pPr>
      <w:r w:rsidRPr="00247B77">
        <w:rPr>
          <w:sz w:val="22"/>
          <w:szCs w:val="22"/>
        </w:rPr>
        <w:t>19. Переключатель РОД РАБОТЫ для выбора используемого радиосигнала.</w:t>
      </w:r>
    </w:p>
    <w:p w14:paraId="0B1F4541" w14:textId="77777777" w:rsidR="00247B77" w:rsidRPr="00247B77" w:rsidRDefault="00247B77" w:rsidP="007677DD">
      <w:pPr>
        <w:ind w:right="140" w:firstLine="360"/>
        <w:jc w:val="both"/>
        <w:rPr>
          <w:sz w:val="22"/>
          <w:szCs w:val="22"/>
        </w:rPr>
      </w:pPr>
      <w:r w:rsidRPr="00247B77">
        <w:rPr>
          <w:sz w:val="22"/>
          <w:szCs w:val="22"/>
        </w:rPr>
        <w:t>20. Переключатель РЕЖИМ для перевода радиостанции в режимы дежурного приема, калибровки или настройки, а также установки мощности передатчика (10 или 100 %).</w:t>
      </w:r>
    </w:p>
    <w:p w14:paraId="49B073B4" w14:textId="77777777" w:rsidR="00247B77" w:rsidRPr="00247B77" w:rsidRDefault="00247B77" w:rsidP="007677DD">
      <w:pPr>
        <w:ind w:right="140" w:firstLine="360"/>
        <w:jc w:val="both"/>
        <w:rPr>
          <w:sz w:val="22"/>
          <w:szCs w:val="22"/>
        </w:rPr>
      </w:pPr>
      <w:r w:rsidRPr="00247B77">
        <w:rPr>
          <w:sz w:val="22"/>
          <w:szCs w:val="22"/>
        </w:rPr>
        <w:t>21. Потенциометр УРОВЕНЬ ПЕРЕДАЧИ для регулировки уровня низкочастотного сигнала на входе модулятора.</w:t>
      </w:r>
    </w:p>
    <w:p w14:paraId="3A94AAF3" w14:textId="18E69EFE" w:rsidR="00247B77" w:rsidRPr="00247B77" w:rsidRDefault="00247B77" w:rsidP="007677DD">
      <w:pPr>
        <w:ind w:right="140" w:firstLine="360"/>
        <w:jc w:val="both"/>
        <w:rPr>
          <w:sz w:val="22"/>
          <w:szCs w:val="22"/>
        </w:rPr>
      </w:pPr>
      <w:r w:rsidRPr="00247B77">
        <w:rPr>
          <w:sz w:val="22"/>
          <w:szCs w:val="22"/>
        </w:rPr>
        <w:t>22. Переключатель КОНТРОЛЬ для контроля величины напряжения в различных цепях приемопередатчика</w:t>
      </w:r>
    </w:p>
    <w:bookmarkStart w:id="0" w:name="_GoBack"/>
    <w:p w14:paraId="2B3D1A56" w14:textId="681B4EF4" w:rsidR="002D6272" w:rsidRPr="00247B77" w:rsidRDefault="00247B77" w:rsidP="00247B77">
      <w:pPr>
        <w:ind w:firstLine="360"/>
        <w:jc w:val="both"/>
        <w:rPr>
          <w:sz w:val="28"/>
          <w:szCs w:val="28"/>
        </w:rPr>
      </w:pPr>
      <w:r>
        <w:object w:dxaOrig="9690" w:dyaOrig="13770" w14:anchorId="3F101C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688.5pt" o:ole="">
            <v:imagedata r:id="rId4" o:title=""/>
          </v:shape>
          <o:OLEObject Type="Embed" ProgID="Visio.Drawing.11" ShapeID="_x0000_i1025" DrawAspect="Content" ObjectID="_1635540025" r:id="rId5"/>
        </w:object>
      </w:r>
      <w:bookmarkEnd w:id="0"/>
    </w:p>
    <w:sectPr w:rsidR="002D6272" w:rsidRPr="00247B77" w:rsidSect="007677DD">
      <w:pgSz w:w="11906" w:h="16838"/>
      <w:pgMar w:top="1134" w:right="568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F4"/>
    <w:rsid w:val="00247B77"/>
    <w:rsid w:val="002D6272"/>
    <w:rsid w:val="002F65F4"/>
    <w:rsid w:val="0076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F40ED"/>
  <w15:chartTrackingRefBased/>
  <w15:docId w15:val="{D4569086-73AD-4E41-BE98-3D80607F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B77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3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2</cp:revision>
  <cp:lastPrinted>2019-11-17T20:48:00Z</cp:lastPrinted>
  <dcterms:created xsi:type="dcterms:W3CDTF">2019-11-17T20:35:00Z</dcterms:created>
  <dcterms:modified xsi:type="dcterms:W3CDTF">2019-11-17T20:54:00Z</dcterms:modified>
</cp:coreProperties>
</file>