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Тема 2.1. Принципы криптографической защиты информации</w:t>
      </w:r>
    </w:p>
    <w:p>
      <w:pPr>
        <w:pStyle w:val="2"/>
        <w:rPr/>
      </w:pPr>
      <w:r>
        <w:rPr/>
        <w:t>Network security.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Слои интернет протоколов: 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на физическом уровне определяются физические (механические, электрические, оптические) характеристики линий связи;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на канальном уровне определяются правила использования физического уровня узлами сети;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сетевой уровень отвечает за адресацию и доставку сообщений;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транспортный уровень контролирует очередность прохождения компонентов сообщения;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задача сеансового уровня — координация связи между двумя прикладными программами, работающими на разных рабочих станциях;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уровень представления служит для преобразования данных из внутреннего формата компьютера в формат передачи;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прикладной уровень является пограничным между прикладной программой и другими уровнями — обеспечивает удобный интерфейс связи сетевых программ пользователя.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Другая модель 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blinkBackground"/>
        </w:rPr>
        <w:t xml:space="preserve">стек протоколов TCP/IP </w:t>
      </w: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— содержит 4 уровня: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канальный уровень (link layer), Ethernet, PPP, PPTP, L2TP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сетевой уровень (Internet layer), Ipv4, IPv6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транспортный уровень (transport layer), TCP, UDP</w:t>
      </w:r>
    </w:p>
    <w:p>
      <w:pPr>
        <w:pStyle w:val="Style15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прикладной уровень (application layer). FTP, SMTP, HTTP, HTTPS, Telnet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Сетевая безопасность относится ко всем слоям, поскольку на каждом из них могут совершаться атаки и возникать ошибки.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Угрозы сетевой безопасности (не все связаны с криптографией):</w:t>
      </w:r>
    </w:p>
    <w:p>
      <w:pPr>
        <w:pStyle w:val="Style1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Наблюдатель — перехватывает сообщения — читает содержимое сообщений.</w:t>
      </w:r>
    </w:p>
    <w:p>
      <w:pPr>
        <w:pStyle w:val="Style1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Нарушитель — пораженный хост — вмешивается в содержимое сообщений.</w:t>
      </w:r>
    </w:p>
    <w:p>
      <w:pPr>
        <w:pStyle w:val="Style1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Самозванец — Удаленная социальная инженерия — обман с целью получения информации</w:t>
      </w:r>
    </w:p>
    <w:p>
      <w:pPr>
        <w:pStyle w:val="Style1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Вымогатель — botnet — разрушает сетевые сервисы. (DdoS)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Таким образом портокол безопасности в 802.11 (WEP И WPA) безопасны для наблюдателя?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Не совсем. Какие еще угрозы безопасности возможны для wi-fi?</w:t>
      </w:r>
    </w:p>
    <w:p>
      <w:pPr>
        <w:pStyle w:val="Style1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Взломать защиту протокола — Легко для WEP и очень сложно для WPA</w:t>
      </w:r>
    </w:p>
    <w:p>
      <w:pPr>
        <w:pStyle w:val="Style1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Угадать пароль — Часто возможно</w:t>
      </w:r>
    </w:p>
    <w:p>
      <w:pPr>
        <w:pStyle w:val="Style1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Получить пароль с устройства — может быть возможно.</w:t>
      </w:r>
    </w:p>
    <w:p>
      <w:pPr>
        <w:pStyle w:val="Style1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Вторжение в дом и доступ к устройству AP — Сложно.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Реальность: многие сетевые протоколы (TCP, IP, DNS) были разработаны прежде чем Интернет стал популярным. Это был маленький мир, где все друг другу доверяли, поэтому протоколы не были направлены на безопасность.</w:t>
      </w:r>
    </w:p>
    <w:p>
      <w:pPr>
        <w:pStyle w:val="2"/>
        <w:rPr/>
      </w:pPr>
      <w:r>
        <w:rPr/>
        <w:t>Wireless Security</w:t>
      </w:r>
    </w:p>
    <w:p>
      <w:pPr>
        <w:pStyle w:val="Style15"/>
        <w:jc w:val="left"/>
        <w:rPr/>
      </w:pPr>
      <w:r>
        <w:rPr/>
        <w:t>В отличие от Ethernet wi-fi отправляет сообщения всем устройствам в радиусе.</w:t>
      </w:r>
    </w:p>
    <w:p>
      <w:pPr>
        <w:pStyle w:val="Style15"/>
        <w:jc w:val="left"/>
        <w:rPr/>
      </w:pPr>
      <w:r>
        <w:rPr/>
        <w:t>Главные угрозы для беспроводной сети:</w:t>
      </w:r>
    </w:p>
    <w:p>
      <w:pPr>
        <w:pStyle w:val="Style15"/>
        <w:numPr>
          <w:ilvl w:val="0"/>
          <w:numId w:val="4"/>
        </w:numPr>
        <w:jc w:val="left"/>
        <w:rPr/>
      </w:pPr>
      <w:r>
        <w:rPr/>
        <w:t>Возможность получать все сообщения</w:t>
      </w:r>
    </w:p>
    <w:p>
      <w:pPr>
        <w:pStyle w:val="Style15"/>
        <w:numPr>
          <w:ilvl w:val="0"/>
          <w:numId w:val="4"/>
        </w:numPr>
        <w:jc w:val="left"/>
        <w:rPr/>
      </w:pPr>
      <w:r>
        <w:rPr/>
        <w:t>Неавторизированный доступ к сети</w:t>
      </w:r>
    </w:p>
    <w:p>
      <w:pPr>
        <w:pStyle w:val="Style15"/>
        <w:jc w:val="left"/>
        <w:rPr/>
      </w:pPr>
      <w:r>
        <w:rPr/>
        <w:t>Безопасность основана на пароле.</w:t>
      </w:r>
    </w:p>
    <w:p>
      <w:pPr>
        <w:pStyle w:val="Style15"/>
        <w:jc w:val="left"/>
        <w:rPr/>
      </w:pPr>
      <w:r>
        <w:rPr/>
        <w:t>Стандарты: 802.11 (1999) использует WEP. 802.11i (2004) использует WPA. С 2006 г. поддержка WPA2 — обязательное условие для всех сертифицированных Wi-Fi устройств.</w:t>
      </w:r>
    </w:p>
    <w:p>
      <w:pPr>
        <w:pStyle w:val="Style15"/>
        <w:jc w:val="left"/>
        <w:rPr/>
      </w:pPr>
      <w:r>
        <w:rPr/>
        <w:t>HTTP — TCP — IP — 802.11</w:t>
      </w:r>
    </w:p>
    <w:p>
      <w:pPr>
        <w:pStyle w:val="2"/>
        <w:rPr/>
      </w:pPr>
      <w:r>
        <w:rPr/>
        <w:t>Web Security</w:t>
      </w:r>
    </w:p>
    <w:p>
      <w:pPr>
        <w:pStyle w:val="Style15"/>
        <w:jc w:val="left"/>
        <w:rPr/>
      </w:pPr>
      <w:r>
        <w:rPr/>
        <w:t>Основной протокол безопасности в web — HTTPS (HTTP over SSL/TLS). Пртокол SSL основан на сертификатах безопасности.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SSL (англ. secure sockets layer — уровень защищённых сокетов) — 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 В настоящее время известно, что протокол не является безопасным. SSL должен быть исключен из работы в пользу TLS. TLS и SSL используют асимметричную криптографию для аутентификации, симметричное шифрование для конфиденциальности и коды аутентичности сообщений для сохранения целостности сообщений.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Основные шаги процедуры создания защищённого сеанса связи:</w:t>
      </w:r>
    </w:p>
    <w:p>
      <w:pPr>
        <w:pStyle w:val="Style15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клиент подключается к серверу, поддерживающему TLS, и запрашивает защищённое соединение;</w:t>
      </w:r>
    </w:p>
    <w:p>
      <w:pPr>
        <w:pStyle w:val="Style15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клиент предоставляет список поддерживаемых алгоритмов шифрования и хеш-функций;</w:t>
      </w:r>
    </w:p>
    <w:p>
      <w:pPr>
        <w:pStyle w:val="Style15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сервер выбирает из списка, предоставленного клиентом, наиболее надёжные алгоритмы среди тех, которые поддерживаются сервером, и сообщает о своём выборе клиенту;</w:t>
      </w:r>
    </w:p>
    <w:p>
      <w:pPr>
        <w:pStyle w:val="Style15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сервер отправляет клиенту цифровой сертификат для собственной аутентификации. Обычно цифровой сертификат содержит имя сервера, имя удостоверяющего центра сертификации и открытый ключ сервера;</w:t>
      </w:r>
    </w:p>
    <w:p>
      <w:pPr>
        <w:pStyle w:val="Style15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клиент может связаться с сервером доверенного центра сертификации и подтвердить аутентичность переданного сертификата до начала передачи данных;</w:t>
      </w:r>
    </w:p>
    <w:p>
      <w:pPr>
        <w:pStyle w:val="Style15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сервер. Учитывая специфику алгоритма асимметричного шифрования, используемого для установления соединения, только сервер может расшифровать полученную последовательность, используя свой закрытый ключ.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На этом заканчивается процедура подтверждения связи. Между клиентом и сервером установлено безопасное соединение, данные, передаваемые по нему, шифруются и расшифровываются с использованием ключа шифрования до тех пор, пока соединение не будет завершено.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В текущей версии протокола доступны следующие алгоритмы:</w:t>
      </w:r>
    </w:p>
    <w:p>
      <w:pPr>
        <w:pStyle w:val="Style15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Для обмена ключами и проверки их подлинности применяются комбинации алгоритмов: RSA (асимметричный шифр), Diffie-Hellman (безопасный обмен ключами), DSA (алгоритм цифровой подписи), ECDSA;</w:t>
      </w:r>
    </w:p>
    <w:p>
      <w:pPr>
        <w:pStyle w:val="Style15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Для симметричного шифрования: RC4, IDEA, Triple DES, SEED, Camellia или AES;</w:t>
      </w:r>
    </w:p>
    <w:p>
      <w:pPr>
        <w:pStyle w:val="Style15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Для хеш-функций: MD5, SHA, SHA-256/384.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Алгоритмы могут дополняться в зависимости от версии протокола. До последней версии протокола TLS 1.2 были доступны также следующие алгоритмы симметричного шифрования, но они были убраны как небезопасные: RC2, IDEA, DES.</w:t>
      </w:r>
    </w:p>
    <w:p>
      <w:pPr>
        <w:pStyle w:val="2"/>
        <w:rPr/>
      </w:pPr>
      <w:r>
        <w:rPr/>
        <w:t>Симметричные алгоритмы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Симметричная криптосистема - способ шифрования, в котором для шифрования и расшифровывания применяется один и тот же криптографический ключ. До изобретения схемы асимметричного шифрования единственным существовавшим способом являлось симметричное шифрование. Ключ алгоритма должен сохраняться в секрете обеими сторонами. Алгоритм шифрования выбирается сторонами до начала обмена сообщениями.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Симметричный шифр — это пара «эффективных» алгоритмов (E, D) на множествах (K, M, C), где E: KxM → C, D: KxC → M такие, что для любых m из M и k из K : D(k, E(k, m)) = m.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Одноразовый шифр-блокнот (Шифр Вернама) — 1917 г.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M = C = K = {0, 1}^n. Ключ — это строка битов такой же длины, как и исходное сообщение.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Здесь c = E(k, m) = k XOR m, а m = D(k, c) = k XOR c. D(k, E(k, m)) = D(k, k XOR m) = k XOR (k XOR m) = (k XOR k) XOR m = 0 XOR m = m.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Вопрос: Если у нас есть m и с, можем ли мы узнать k? Да, k = m XOR c.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Одна из основных идей теории безопасности (Schannon 1949) — если у вас есть зашифрованное сообщение, оно не должно предоставлять какую-либо информацию об исходном сообщении.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Определение. Шифр (E, D) на множествах (K, M, C) имеет абсолютную стойкость, если для любых двух сообщений m1, m2 одинаковой длины и для любого c из C: Pr[E(k, m1) = c] = Pr[E(k, m2) = c] для любого k из K. Т.е. см предыдущий абзац.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Лемма. ОШБ имеет абсолютную стойкость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Вопрос. Пусть у нас есть m, c. Сколько различных ключей соответствует данным m, c?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Теорема. Для абсолютной стойкости |K| &gt;= |M|.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Для потокового шифра можно сделать так: заменить случайный ключ на псевдослучайный ключ, т. е. G: {0, 1}^s → {0, 1}^n, где s « n.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Отсюда:</w:t>
      </w:r>
    </w:p>
    <w:p>
      <w:pPr>
        <w:pStyle w:val="Style15"/>
        <w:numPr>
          <w:ilvl w:val="0"/>
          <w:numId w:val="7"/>
        </w:numPr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Нужно новое определение безопасности.</w:t>
      </w:r>
    </w:p>
    <w:p>
      <w:pPr>
        <w:pStyle w:val="Style15"/>
        <w:numPr>
          <w:ilvl w:val="0"/>
          <w:numId w:val="7"/>
        </w:numPr>
        <w:spacing w:before="0" w:after="58"/>
        <w:jc w:val="left"/>
        <w:rPr/>
      </w:pPr>
      <w:r>
        <w:rPr>
          <w:b w:val="false"/>
          <w:i w:val="false"/>
          <w:caps w:val="false"/>
          <w:smallCaps w:val="false"/>
          <w:color w:val="252525"/>
          <w:spacing w:val="0"/>
        </w:rPr>
        <w:t>Безопасность будет зависить от PRG.</w:t>
      </w:r>
    </w:p>
    <w:p>
      <w:pPr>
        <w:pStyle w:val="2"/>
        <w:rPr/>
      </w:pPr>
      <w:r>
        <w:rPr/>
        <w:t>Загадка Цикады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Всё началось 4 января 2012 года, когда посетители всем известного 4chan обнаружили пост с картинкой, представлявшей собой белый печатный текст на чёрном фоне.</w:t>
      </w: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br/>
      </w:r>
      <w:bookmarkStart w:id="0" w:name="habracut"/>
      <w:bookmarkEnd w:id="0"/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Текст гласил: «Привет. Мы ищем лиц с высоким интеллектом. Для этого мы разработали тест. В этом изображении есть скрытое сообщение. Найдите его, и оно покажет вам, как найти нас. С нетерпением ожидаем тех немногих, которым удастся пройти весь путь. Удачи. 3301». </w:t>
      </w:r>
    </w:p>
    <w:p>
      <w:pPr>
        <w:pStyle w:val="Style15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Посетители этого анонимного имиджборда, на котором обычно выкладываются хулиганские и полупорнографические картинки, принялись активно обсуждать необычное изображение, и многие пришли к выводу, что, возможно, так АНБ ищет потенциальных сотрудников. Действительно, способ не нов: спецслужбы отслеживают хакерские мероприятия и форумы с целью привлечь на госслужбу талантливую молодёжь. А во время Второй мировой войны британские спецслужбы отыскивали перспективных сотрудников при помощи кроссвордов в газете Daily Telegraph. Так или иначе, картинка привлекла внимание, её перепостили на других форумах — и энтузиасты взялись за расшифровку.</w:t>
      </w: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Кто-то из комментаторов предложил открыть изображение в простом текстовом редакторе WordPad, и в полученном тексте обнаружилось единственное осмысленное сообщение: «TIBERIVS CLAVDIVS CAESAR says «lxxt&gt;33m2mqkyv2gsq3q=w]O2ntk»», то есть «Тиберий Клавдий Цезарь говорит “lxxt&gt;33m2mqkyv2gsq3q=w]O2ntk”». Благодаря очевидной подсказке расшифровать код оказалось несложно: это был так называемый код Цезаря, или шифр сдвига, в котором каждый отдельный символ в тексте заменяется символом, находящемся в алфавите на некоторое постоянное число позиций левее или правее. Для знающих, что Тиберий Клавдий был четвёртым римским императором, было логичным предположить, что сработает смещение текста на четыре буквы назад, — результатом которого и стал адрес сайта в интернете.</w:t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Зашедшего по этому адресу встречало изображение утки с издевательской надписью: «УПС просто заманивает сюда. Похоже, вы не смогли догадаться, как извлечь сообщение». Ключ к загадке скрывался в английском тексте: слова «guess» и «out» приводили к названию стеганографической программы OutGuess, позволяющей выявлять данные, которые скрыты в обычных цифровых изображениях. Прогнав картинку через OutGuess, можно было получить последовательность цифр с пометкой «Это книжный код» и ссылку на одну из «досок» популярного сайта Reddit, где посетителя встречали код, который состоял из цифр, использовавшихся в древности индейцами майя, множество периодически добавляющихся зашифрованных строчек и две картинки с надписями «Добро пожаловать» и «Проблемы?». </w:t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В каждой картинке было скрыто по сообщению, которые также можно было прочитать с помощью OutGuess. В первом говорилось, что с этого момента каждое послание будет иметь PGP-подпись, и приводилась эта подпись, а второе гласило: «Ключ был всегда перед вашими глазами. Это не поиски Священного Грааля. Перестаньте всё усложнять. Удачи. 3301».</w:t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Цифры майя были ключом к расшифровке строчек: здесь снова использовался код Цезаря, и в результате перед глазами представал отрывок из поэмы о короле Артуре, входящей в состав средневекового валлийского сборника повестей «Мабиногион». Применив к расшифрованным строчкам «книжный код», дававшийся ранее (первое число — номер строки, второе — порядковый номер буквы), можно было получить такой текст: «Call us at us tele phone numBer two one four three nine oh nine six oh eight», то есть «Позвоните нам по телефонному номеру 2143909608». </w:t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Трубку снимал автоответчик с таким сообщением: «Очень хорошо. Вы справились. Три простых числа связаны с оригинальным изображением final.jpg. 3301 одно из них. Вы должны найти другие два. Чтобы перейти на следующий уровень, перемножьте эти числа между собой и добавьте .com. Удачи. До свидания». </w:t>
      </w:r>
    </w:p>
    <w:p>
      <w:pPr>
        <w:pStyle w:val="Style15"/>
        <w:rPr>
          <w:b w:val="false"/>
          <w:b w:val="false"/>
          <w:i w:val="false"/>
          <w:i w:val="false"/>
          <w:color w:val="252525"/>
        </w:rPr>
      </w:pPr>
      <w:r>
        <w:rPr>
          <w:b w:val="false"/>
          <w:i w:val="false"/>
          <w:color w:val="252525"/>
        </w:rPr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Размеры первоначального изображения составляли 509×503 пикселя, и оба этих числа простые. Перемножив их с 3301, можно было получить адрес 845145127.com, где посетителя встречало изображение цикады и счётчик с обратным отсчётом. </w:t>
      </w:r>
    </w:p>
    <w:p>
      <w:pPr>
        <w:pStyle w:val="Style15"/>
        <w:rPr>
          <w:b w:val="false"/>
          <w:b w:val="false"/>
          <w:i w:val="false"/>
          <w:i w:val="false"/>
          <w:color w:val="252525"/>
        </w:rPr>
      </w:pPr>
      <w:r>
        <w:rPr>
          <w:b w:val="false"/>
          <w:i w:val="false"/>
          <w:color w:val="252525"/>
        </w:rPr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Очередное сообщение, скрытое в картинке, гласило: «Вы хорошо постарались, чтобы зайти так далеко. Терпение — это добродетель. Вернитесь сюда в 17:00 в понедельник 9 января 2012 года по всемирному времени».</w:t>
      </w:r>
    </w:p>
    <w:p>
      <w:pPr>
        <w:pStyle w:val="Style15"/>
        <w:rPr>
          <w:b w:val="false"/>
          <w:b w:val="false"/>
          <w:i w:val="false"/>
          <w:i w:val="false"/>
          <w:color w:val="252525"/>
        </w:rPr>
      </w:pPr>
      <w:r>
        <w:rPr>
          <w:b w:val="false"/>
          <w:i w:val="false"/>
          <w:color w:val="252525"/>
        </w:rPr>
      </w:r>
    </w:p>
    <w:p>
      <w:pPr>
        <w:pStyle w:val="Style15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После того как отсчёт прекратился, сайт обновился, и в изображении цикады было скрыто уже другое сообщение, содержащее 14 GPS-координат разных точек на земном шаре, включая Варшаву, Париж, Сиэтл, Сеул, Аризону, Калифорнию, Новый Орлеан, Майами, Гавайи и Сидней. Масштабы мероприятия поразили даже самых недоверчивых участников! И, более того, быстро нашлись энтузиасты, которые проверили все 14 точек. </w:t>
      </w:r>
    </w:p>
    <w:p>
      <w:pPr>
        <w:pStyle w:val="Style15"/>
        <w:rPr>
          <w:b w:val="false"/>
          <w:b w:val="false"/>
          <w:i w:val="false"/>
          <w:i w:val="false"/>
          <w:color w:val="252525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По всем указанным адресам находились уличные фонарные столбы, к которым был прикреплён плакат с изображением цикады и QR-кодом. Различные варианты сообщений предлагали расшифровать очередной «книжный код», на сей раз в книге «Агриппа» Уильяма Гибсона, который в итоге приводил к адресу sq6wmgv2zcsrix6t.onion в сети TOR. Подавляющее большинство зашедших по этому адресу получали сообщение «Нам нужны лучшие, а не последователи», а несколько недель спустя на 4chan и Reddit появилось следующее: «Привет. Мы нашли тех, кого искали. Так наше путешествие длиной в месяц заканчивается. Пока». </w:t>
      </w:r>
    </w:p>
    <w:p>
      <w:pPr>
        <w:pStyle w:val="Style15"/>
        <w:spacing w:before="0" w:after="58"/>
        <w:rPr/>
      </w:pPr>
      <w:r>
        <w:rPr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С чем столкнулись те, кого искали организаторы этого «путешествия», достоверно неизвестно. Некоторым зашедшим по адресу сайта в сети TOR предложили зарегистрировать анонимный почтовый ящик Hotmail, на который было прислано очередное задание. Впрочем, поскольку желающих поделиться своими успехами в Сети не нашлось, что было дальше, так и остаётся тайной. </w:t>
      </w:r>
    </w:p>
    <w:sectPr>
      <w:headerReference w:type="default" r:id="rId2"/>
      <w:headerReference w:type="first" r:id="rId3"/>
      <w:type w:val="nextPage"/>
      <w:pgSz w:w="11906" w:h="16838"/>
      <w:pgMar w:left="1134" w:right="1134" w:header="1134" w:top="1467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bookmarkStart w:id="1" w:name="__DdeLink__4718_1491970429"/>
    <w:bookmarkEnd w:id="1"/>
    <w:r>
      <w:rPr/>
      <w:t>Раздел 2. Криптографическая защита информации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4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4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4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ListLabel1">
    <w:name w:val="ListLabel 1"/>
    <w:qFormat/>
    <w:rPr>
      <w:rFonts w:ascii="Liberation Serif" w:hAnsi="Liberation Serif" w:cs="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Liberation Serif" w:hAnsi="Liberation Serif"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ascii="Liberation Serif" w:hAnsi="Liberation Serif"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ascii="Liberation Serif" w:hAnsi="Liberation Serif"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ascii="Liberation Serif" w:hAnsi="Liberation Serif"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58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0">
    <w:name w:val="Заглавие"/>
    <w:basedOn w:val="Style14"/>
    <w:pPr>
      <w:jc w:val="center"/>
    </w:pPr>
    <w:rPr>
      <w:b/>
      <w:bCs/>
      <w:sz w:val="56"/>
      <w:szCs w:val="56"/>
    </w:rPr>
  </w:style>
  <w:style w:type="paragraph" w:styleId="Style21">
    <w:name w:val="Подзаголовок"/>
    <w:basedOn w:val="Style14"/>
    <w:pPr>
      <w:spacing w:before="60" w:after="120"/>
      <w:jc w:val="center"/>
    </w:pPr>
    <w:rPr>
      <w:sz w:val="36"/>
      <w:szCs w:val="36"/>
    </w:rPr>
  </w:style>
  <w:style w:type="paragraph" w:styleId="Style22">
    <w:name w:val="Верхний колонтитул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LibreOffice/5.0.3.2$Linux_X86_64 LibreOffice_project/00m0$Build-2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2015-09-09T12:43:30Z</dcterms:created>
  <dc:creator>Alexander  </dc:creator>
  <dc:language>ru-RU</dc:language>
  <cp:lastModifiedBy>Alexander  </cp:lastModifiedBy>
  <dcterms:modified xsi:type="dcterms:W3CDTF">2016-05-06T14:07:20Z</dcterms:modified>
  <cp:revision>13</cp:revision>
</cp:coreProperties>
</file>