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4A93" w14:textId="7B1EF40F" w:rsidR="003F279C" w:rsidRDefault="003F279C" w:rsidP="00A76FA8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10E7D321" w14:textId="1ED8B831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</w:t>
      </w:r>
    </w:p>
    <w:p w14:paraId="289B57C8" w14:textId="25D60709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</w:t>
      </w:r>
    </w:p>
    <w:p w14:paraId="6A834F5F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4A88E6CC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010B008C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1E20A592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657C9A0B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</w:p>
    <w:p w14:paraId="782E92B0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DBE67AB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C9BDD2A" w14:textId="336E6118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контрольному заданию №2</w:t>
      </w:r>
    </w:p>
    <w:p w14:paraId="0280907E" w14:textId="0C68A6DC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</w:t>
      </w:r>
    </w:p>
    <w:p w14:paraId="1933EB8C" w14:textId="2F7EE449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77E00F0F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9AEA1F1" w14:textId="77777777" w:rsidR="003F279C" w:rsidRPr="00DB0EC4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E4132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14:paraId="6B877F2D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826DF60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65453CC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C1F7E7E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F448942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3526885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B806AFE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956058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59E1A84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939255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0619FBF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2C3A2633" w14:textId="1B3BB42A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</w:t>
      </w:r>
    </w:p>
    <w:p w14:paraId="4DD834C3" w14:textId="0BD3F5BC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</w:t>
      </w:r>
    </w:p>
    <w:p w14:paraId="7A6D0C8E" w14:textId="40D6CF1A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851001</w:t>
      </w:r>
    </w:p>
    <w:p w14:paraId="44879D1F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1A379B7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78137F3" w14:textId="055F2E46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</w:t>
      </w:r>
    </w:p>
    <w:p w14:paraId="534C3048" w14:textId="5C7B685A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proofErr w:type="spellStart"/>
      <w:r>
        <w:rPr>
          <w:color w:val="000000"/>
          <w:sz w:val="28"/>
          <w:szCs w:val="28"/>
        </w:rPr>
        <w:t>Забродская</w:t>
      </w:r>
      <w:proofErr w:type="spellEnd"/>
      <w:r>
        <w:rPr>
          <w:color w:val="000000"/>
          <w:sz w:val="28"/>
          <w:szCs w:val="28"/>
        </w:rPr>
        <w:t xml:space="preserve"> Н.Г.</w:t>
      </w:r>
    </w:p>
    <w:p w14:paraId="2CE50D2E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6A375B13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8ADDF09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71525520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7E98AC4D" w14:textId="77777777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216F398" w14:textId="2045CB0B" w:rsidR="003F279C" w:rsidRDefault="003F279C" w:rsidP="009F32B2">
      <w:pPr>
        <w:pStyle w:val="a5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308B1939" w14:textId="63536A55" w:rsidR="00A76FA8" w:rsidRDefault="00A76FA8" w:rsidP="009F32B2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12233BCA" w14:textId="6CB95FFD" w:rsidR="00A76FA8" w:rsidRDefault="00A76FA8" w:rsidP="009F32B2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1EA4622D" w14:textId="2357162A" w:rsidR="00A76FA8" w:rsidRDefault="00A76FA8" w:rsidP="009F32B2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058BDE2C" w14:textId="57781713" w:rsidR="003F279C" w:rsidRDefault="003F279C" w:rsidP="003F279C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2022</w:t>
      </w:r>
    </w:p>
    <w:tbl>
      <w:tblPr>
        <w:tblW w:w="8689" w:type="dxa"/>
        <w:jc w:val="center"/>
        <w:tblLook w:val="04A0" w:firstRow="1" w:lastRow="0" w:firstColumn="1" w:lastColumn="0" w:noHBand="0" w:noVBand="1"/>
      </w:tblPr>
      <w:tblGrid>
        <w:gridCol w:w="5528"/>
        <w:gridCol w:w="1481"/>
        <w:gridCol w:w="1680"/>
      </w:tblGrid>
      <w:tr w:rsidR="002C26DA" w:rsidRPr="002C26DA" w14:paraId="38664BA0" w14:textId="77777777" w:rsidTr="0011069F">
        <w:trPr>
          <w:trHeight w:val="288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E83BA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b/>
                <w:bCs/>
                <w:szCs w:val="28"/>
                <w:lang w:eastAsia="ru-RU"/>
              </w:rPr>
              <w:lastRenderedPageBreak/>
              <w:t>Показатели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2045EC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b/>
                <w:bCs/>
                <w:szCs w:val="28"/>
                <w:lang w:eastAsia="ru-RU"/>
              </w:rPr>
              <w:t>Базисный год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272FEC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Отчётный год</w:t>
            </w:r>
          </w:p>
        </w:tc>
      </w:tr>
      <w:tr w:rsidR="002C26DA" w:rsidRPr="002C26DA" w14:paraId="14841CE1" w14:textId="77777777" w:rsidTr="0011069F">
        <w:trPr>
          <w:trHeight w:val="576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6FF943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Выполнено тонно-километров объёмов грузооборота, тыс.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A6BC3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61315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4EB4F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64850</w:t>
            </w:r>
          </w:p>
        </w:tc>
      </w:tr>
      <w:tr w:rsidR="002C26DA" w:rsidRPr="002C26DA" w14:paraId="447B440B" w14:textId="77777777" w:rsidTr="0011069F">
        <w:trPr>
          <w:trHeight w:val="288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49BC9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Доходы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942C3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404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31D62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418</w:t>
            </w:r>
          </w:p>
        </w:tc>
      </w:tr>
      <w:tr w:rsidR="002C26DA" w:rsidRPr="002C26DA" w14:paraId="5313126E" w14:textId="77777777" w:rsidTr="0011069F">
        <w:trPr>
          <w:trHeight w:val="288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EE352F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в том числе от перевозок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B2817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381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DAFEE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391</w:t>
            </w:r>
          </w:p>
        </w:tc>
      </w:tr>
      <w:tr w:rsidR="002C26DA" w:rsidRPr="002C26DA" w14:paraId="3A93A094" w14:textId="77777777" w:rsidTr="0011069F">
        <w:trPr>
          <w:trHeight w:val="288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B6DF0E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Эксплуатационные расходы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7CE71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283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77AEC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293</w:t>
            </w:r>
          </w:p>
        </w:tc>
      </w:tr>
      <w:tr w:rsidR="002C26DA" w:rsidRPr="002C26DA" w14:paraId="05E40AFF" w14:textId="77777777" w:rsidTr="0011069F">
        <w:trPr>
          <w:trHeight w:val="288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84165F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Прибыль по балансу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B14BB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110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6F1B8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111</w:t>
            </w:r>
          </w:p>
        </w:tc>
      </w:tr>
      <w:tr w:rsidR="002C26DA" w:rsidRPr="002C26DA" w14:paraId="113B6456" w14:textId="77777777" w:rsidTr="0011069F">
        <w:trPr>
          <w:trHeight w:val="864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69974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Среднегодовая стоимость основных производственных средств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9AF2F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616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2992F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627</w:t>
            </w:r>
          </w:p>
        </w:tc>
      </w:tr>
      <w:tr w:rsidR="002C26DA" w:rsidRPr="002C26DA" w14:paraId="4D3DB277" w14:textId="77777777" w:rsidTr="0011069F">
        <w:trPr>
          <w:trHeight w:val="576"/>
          <w:jc w:val="center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84FCED" w14:textId="77777777" w:rsidR="002C26DA" w:rsidRPr="0011069F" w:rsidRDefault="002C26DA" w:rsidP="002C26DA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Среднегодовые остатки оборотных средств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E717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29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932C6" w14:textId="77777777" w:rsidR="002C26DA" w:rsidRPr="0011069F" w:rsidRDefault="002C26DA" w:rsidP="0011069F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069F">
              <w:rPr>
                <w:rFonts w:eastAsia="Times New Roman" w:cs="Times New Roman"/>
                <w:szCs w:val="28"/>
                <w:lang w:eastAsia="ru-RU"/>
              </w:rPr>
              <w:t>30</w:t>
            </w:r>
          </w:p>
        </w:tc>
      </w:tr>
    </w:tbl>
    <w:p w14:paraId="7531C137" w14:textId="77777777" w:rsidR="002C26DA" w:rsidRDefault="002C26DA" w:rsidP="002C26DA"/>
    <w:p w14:paraId="0A5251B3" w14:textId="18E71C34" w:rsidR="00CC7CD0" w:rsidRDefault="0034442B" w:rsidP="0034442B">
      <w:pPr>
        <w:jc w:val="center"/>
      </w:pPr>
      <w:r>
        <w:t>Таблица 1 – Результаты деятельности автотранспортного предприятия</w:t>
      </w:r>
    </w:p>
    <w:p w14:paraId="453011DB" w14:textId="77777777" w:rsidR="0034442B" w:rsidRDefault="0034442B" w:rsidP="00995B0B"/>
    <w:p w14:paraId="401A294D" w14:textId="200F6996" w:rsidR="005B650F" w:rsidRDefault="002E1473" w:rsidP="00995B0B">
      <w:r w:rsidRPr="00F66869">
        <w:t>Производственная</w:t>
      </w:r>
      <w:r w:rsidRPr="002E1473">
        <w:t xml:space="preserve"> деятельность грузового транспорта характеризуется объемом </w:t>
      </w:r>
      <w:r w:rsidRPr="00F66869">
        <w:t>перевезенных</w:t>
      </w:r>
      <w:r w:rsidRPr="002E1473">
        <w:t xml:space="preserve"> грузов и грузооборотом</w:t>
      </w:r>
      <w:r w:rsidR="005B650F" w:rsidRPr="005B650F">
        <w:t>.</w:t>
      </w:r>
    </w:p>
    <w:p w14:paraId="2E261FBE" w14:textId="46B75CF7" w:rsidR="005B650F" w:rsidRDefault="005B650F" w:rsidP="00995B0B">
      <w:r w:rsidRPr="006B1440">
        <w:rPr>
          <w:b/>
          <w:bCs/>
        </w:rPr>
        <w:t>Г</w:t>
      </w:r>
      <w:r w:rsidR="002E1473" w:rsidRPr="006B1440">
        <w:rPr>
          <w:b/>
          <w:bCs/>
        </w:rPr>
        <w:t>рузооборот</w:t>
      </w:r>
      <w:r w:rsidR="002E1473" w:rsidRPr="002E1473">
        <w:t xml:space="preserve"> определяется произведением массы перемещенных грузов в тоннах на расстояни</w:t>
      </w:r>
      <w:r w:rsidR="00405842">
        <w:t>е</w:t>
      </w:r>
      <w:r w:rsidR="002E1473" w:rsidRPr="002E1473">
        <w:t xml:space="preserve"> их перевозки в километрах. </w:t>
      </w:r>
    </w:p>
    <w:p w14:paraId="1C8A3855" w14:textId="77777777" w:rsidR="005B650F" w:rsidRDefault="002E1473" w:rsidP="00995B0B">
      <w:r w:rsidRPr="006B1440">
        <w:rPr>
          <w:b/>
          <w:bCs/>
        </w:rPr>
        <w:t>Пассажирооборот</w:t>
      </w:r>
      <w:r w:rsidRPr="002E1473">
        <w:t xml:space="preserve"> определяется умножением количества перевезенных пассажиров на расстояние перевозки. </w:t>
      </w:r>
    </w:p>
    <w:p w14:paraId="0CA7CC21" w14:textId="3E6C662F" w:rsidR="005B650F" w:rsidRDefault="002E1473" w:rsidP="00995B0B">
      <w:r w:rsidRPr="002E1473">
        <w:t xml:space="preserve">В силу специфики </w:t>
      </w:r>
      <w:r w:rsidR="006B1440">
        <w:t>различных видов транспорта</w:t>
      </w:r>
      <w:r w:rsidRPr="002E1473">
        <w:t xml:space="preserve"> показатели перевозки грузов массы в </w:t>
      </w:r>
      <w:r w:rsidR="005B650F">
        <w:t>1</w:t>
      </w:r>
      <w:r w:rsidRPr="002E1473">
        <w:t xml:space="preserve">т на расстоянии </w:t>
      </w:r>
      <w:r w:rsidR="005B650F">
        <w:t xml:space="preserve">1км </w:t>
      </w:r>
      <w:r w:rsidRPr="002E1473">
        <w:t xml:space="preserve">сопоставимы только в рамках какого-либо одного вида транспорта. </w:t>
      </w:r>
    </w:p>
    <w:p w14:paraId="1B254FCF" w14:textId="0AEDBE33" w:rsidR="005B650F" w:rsidRDefault="002E1473" w:rsidP="00995B0B">
      <w:r w:rsidRPr="002E1473">
        <w:t>Для получения сравнимых</w:t>
      </w:r>
      <w:r w:rsidR="006B1440">
        <w:t xml:space="preserve"> в</w:t>
      </w:r>
      <w:r w:rsidRPr="002E1473">
        <w:t xml:space="preserve"> масштабе отрасли данных об объеме перевозок используют сумму доходов </w:t>
      </w:r>
      <w:r w:rsidR="005B650F">
        <w:t xml:space="preserve">от </w:t>
      </w:r>
      <w:r w:rsidRPr="002E1473">
        <w:t>перевозо</w:t>
      </w:r>
      <w:r w:rsidR="005B650F">
        <w:t>к</w:t>
      </w:r>
      <w:r w:rsidRPr="002E1473">
        <w:t>.</w:t>
      </w:r>
    </w:p>
    <w:p w14:paraId="4229ED54" w14:textId="77777777" w:rsidR="003D5CFD" w:rsidRDefault="002E1473" w:rsidP="00995B0B">
      <w:r w:rsidRPr="006B1440">
        <w:rPr>
          <w:b/>
          <w:bCs/>
        </w:rPr>
        <w:t>Доходы от перевозок</w:t>
      </w:r>
      <w:r w:rsidRPr="002E1473">
        <w:t xml:space="preserve"> рассчитывают умножением объёма перевозок на транспортный тариф. </w:t>
      </w:r>
    </w:p>
    <w:p w14:paraId="75016C89" w14:textId="77777777" w:rsidR="003D5CFD" w:rsidRDefault="002E1473" w:rsidP="00995B0B">
      <w:r w:rsidRPr="006B1440">
        <w:rPr>
          <w:b/>
          <w:bCs/>
        </w:rPr>
        <w:t>Транспортный тариф</w:t>
      </w:r>
      <w:r w:rsidRPr="002E1473">
        <w:t xml:space="preserve"> устанавливается для перевозки определенного вида продукции и конкретного вида транспорта. </w:t>
      </w:r>
    </w:p>
    <w:p w14:paraId="7E267347" w14:textId="5231E0E1" w:rsidR="003D5CFD" w:rsidRDefault="002E1473" w:rsidP="00995B0B">
      <w:r w:rsidRPr="002E1473">
        <w:t>Производственная деятельность транспортных организаций</w:t>
      </w:r>
      <w:r w:rsidR="003D5CFD" w:rsidRPr="003D5CFD">
        <w:t>,</w:t>
      </w:r>
      <w:r w:rsidRPr="002E1473">
        <w:t xml:space="preserve"> </w:t>
      </w:r>
      <w:r w:rsidR="003D5CFD">
        <w:t>к</w:t>
      </w:r>
      <w:r w:rsidRPr="002E1473">
        <w:t>роме самих перевозок</w:t>
      </w:r>
      <w:r w:rsidR="003D5CFD" w:rsidRPr="003D5CFD">
        <w:t>,</w:t>
      </w:r>
      <w:r w:rsidRPr="002E1473">
        <w:t xml:space="preserve"> включает погрузочно-разгрузочные работы</w:t>
      </w:r>
      <w:r w:rsidR="003D5CFD" w:rsidRPr="003D5CFD">
        <w:t>,</w:t>
      </w:r>
      <w:r w:rsidRPr="002E1473">
        <w:t xml:space="preserve"> хранение грузов</w:t>
      </w:r>
      <w:r w:rsidR="006B1440" w:rsidRPr="006B1440">
        <w:t>,</w:t>
      </w:r>
      <w:r w:rsidRPr="002E1473">
        <w:t xml:space="preserve"> сдачу в аренду подвижного состава</w:t>
      </w:r>
      <w:r w:rsidR="003D5CFD" w:rsidRPr="003D5CFD">
        <w:t>,</w:t>
      </w:r>
      <w:r w:rsidRPr="002E1473">
        <w:t xml:space="preserve"> транспортн</w:t>
      </w:r>
      <w:r w:rsidR="003D5CFD">
        <w:t>о-</w:t>
      </w:r>
      <w:r w:rsidRPr="002E1473">
        <w:t xml:space="preserve">экспедиционное обслуживание, обслуживание учреждений транспортными средствами. Доходы от этих видов деятельности суммируются. </w:t>
      </w:r>
    </w:p>
    <w:p w14:paraId="01E77B7E" w14:textId="77777777" w:rsidR="00F16579" w:rsidRDefault="00F16579">
      <w:pPr>
        <w:spacing w:after="160"/>
        <w:ind w:firstLine="0"/>
        <w:contextualSpacing w:val="0"/>
        <w:jc w:val="left"/>
      </w:pPr>
      <w:r>
        <w:br w:type="page"/>
      </w:r>
    </w:p>
    <w:p w14:paraId="25AF40AA" w14:textId="0EE1A79A" w:rsidR="003D5CFD" w:rsidRPr="003D5CFD" w:rsidRDefault="002E1473" w:rsidP="00995B0B">
      <w:r w:rsidRPr="002E1473">
        <w:lastRenderedPageBreak/>
        <w:t xml:space="preserve">Размер прибыли определяют </w:t>
      </w:r>
      <w:r w:rsidRPr="00995B0B">
        <w:t>путем</w:t>
      </w:r>
      <w:r w:rsidRPr="002E1473">
        <w:t xml:space="preserve"> вычитания из суммы доходов суммы затрат, которая включает</w:t>
      </w:r>
      <w:r w:rsidR="003D5CFD" w:rsidRPr="003D5CFD">
        <w:t>:</w:t>
      </w:r>
    </w:p>
    <w:p w14:paraId="4D4138D6" w14:textId="04349475" w:rsidR="003D5CFD" w:rsidRPr="009C7718" w:rsidRDefault="002E1473" w:rsidP="00E01DA5">
      <w:pPr>
        <w:pStyle w:val="a3"/>
        <w:numPr>
          <w:ilvl w:val="0"/>
          <w:numId w:val="6"/>
        </w:numPr>
        <w:ind w:hanging="11"/>
      </w:pPr>
      <w:r w:rsidRPr="009C7718">
        <w:t>затраты на оплату труда работников</w:t>
      </w:r>
      <w:r w:rsidR="003D5CFD" w:rsidRPr="009C7718">
        <w:t>;</w:t>
      </w:r>
    </w:p>
    <w:p w14:paraId="3F27F72B" w14:textId="7E3C7DAD" w:rsidR="003D5CFD" w:rsidRPr="009C7718" w:rsidRDefault="002E1473" w:rsidP="00E01DA5">
      <w:pPr>
        <w:pStyle w:val="a3"/>
        <w:numPr>
          <w:ilvl w:val="0"/>
          <w:numId w:val="6"/>
        </w:numPr>
        <w:ind w:hanging="11"/>
      </w:pPr>
      <w:r w:rsidRPr="009C7718">
        <w:t>амортизация основных средств</w:t>
      </w:r>
      <w:r w:rsidR="003D5CFD" w:rsidRPr="009C7718">
        <w:t>;</w:t>
      </w:r>
    </w:p>
    <w:p w14:paraId="6458DF97" w14:textId="4980F2F3" w:rsidR="003D5CFD" w:rsidRPr="009C7718" w:rsidRDefault="002E1473" w:rsidP="00E01DA5">
      <w:pPr>
        <w:pStyle w:val="a3"/>
        <w:numPr>
          <w:ilvl w:val="0"/>
          <w:numId w:val="6"/>
        </w:numPr>
        <w:ind w:hanging="11"/>
      </w:pPr>
      <w:r w:rsidRPr="009C7718">
        <w:t>стоимость израсходованного топлива</w:t>
      </w:r>
      <w:r w:rsidR="003D5CFD" w:rsidRPr="009C7718">
        <w:t>,</w:t>
      </w:r>
      <w:r w:rsidRPr="009C7718">
        <w:t xml:space="preserve"> материалов</w:t>
      </w:r>
      <w:r w:rsidR="003D5CFD" w:rsidRPr="009C7718">
        <w:t>,</w:t>
      </w:r>
      <w:r w:rsidRPr="009C7718">
        <w:t xml:space="preserve"> электроэнергии</w:t>
      </w:r>
      <w:r w:rsidR="003D5CFD" w:rsidRPr="009C7718">
        <w:t>;</w:t>
      </w:r>
    </w:p>
    <w:p w14:paraId="4494F3F3" w14:textId="77777777" w:rsidR="003D5CFD" w:rsidRPr="009C7718" w:rsidRDefault="002E1473" w:rsidP="00E01DA5">
      <w:pPr>
        <w:pStyle w:val="a3"/>
        <w:numPr>
          <w:ilvl w:val="0"/>
          <w:numId w:val="6"/>
        </w:numPr>
        <w:ind w:hanging="11"/>
      </w:pPr>
      <w:r w:rsidRPr="009C7718">
        <w:t xml:space="preserve">расходы на содержание дорог. </w:t>
      </w:r>
    </w:p>
    <w:p w14:paraId="42AD77DE" w14:textId="77777777" w:rsidR="009C7718" w:rsidRPr="009C7718" w:rsidRDefault="002E1473" w:rsidP="00E01DA5">
      <w:pPr>
        <w:ind w:hanging="11"/>
      </w:pPr>
      <w:r w:rsidRPr="002E1473">
        <w:t>Просчитывается 2 вида прибыли</w:t>
      </w:r>
      <w:r w:rsidR="009C7718" w:rsidRPr="009C7718">
        <w:t>:</w:t>
      </w:r>
    </w:p>
    <w:p w14:paraId="54F8E125" w14:textId="48C6B111" w:rsidR="009C7718" w:rsidRPr="009C7718" w:rsidRDefault="002E1473" w:rsidP="00E01DA5">
      <w:pPr>
        <w:pStyle w:val="a3"/>
        <w:numPr>
          <w:ilvl w:val="0"/>
          <w:numId w:val="7"/>
        </w:numPr>
        <w:ind w:hanging="11"/>
      </w:pPr>
      <w:r w:rsidRPr="009C7718">
        <w:t>общая прибыль как итог от всех видов деятельности</w:t>
      </w:r>
      <w:r w:rsidR="006B1440">
        <w:t>;</w:t>
      </w:r>
    </w:p>
    <w:p w14:paraId="02973B52" w14:textId="77777777" w:rsidR="009C7718" w:rsidRPr="009C7718" w:rsidRDefault="002E1473" w:rsidP="00E01DA5">
      <w:pPr>
        <w:pStyle w:val="a3"/>
        <w:numPr>
          <w:ilvl w:val="0"/>
          <w:numId w:val="7"/>
        </w:numPr>
        <w:ind w:hanging="11"/>
      </w:pPr>
      <w:r w:rsidRPr="009C7718">
        <w:t>прибыль, полученная от перевозок.</w:t>
      </w:r>
    </w:p>
    <w:p w14:paraId="7994168C" w14:textId="77777777" w:rsidR="009C7718" w:rsidRPr="009C7718" w:rsidRDefault="002E1473" w:rsidP="00E01DA5">
      <w:pPr>
        <w:ind w:hanging="11"/>
      </w:pPr>
      <w:r w:rsidRPr="002E1473">
        <w:t>На транспорте рассчитывают</w:t>
      </w:r>
      <w:r w:rsidR="009C7718" w:rsidRPr="009C7718">
        <w:t>:</w:t>
      </w:r>
    </w:p>
    <w:p w14:paraId="43732B7E" w14:textId="27CC7FEE" w:rsidR="009C7718" w:rsidRPr="009C7718" w:rsidRDefault="002E1473" w:rsidP="00E01DA5">
      <w:pPr>
        <w:pStyle w:val="a3"/>
        <w:numPr>
          <w:ilvl w:val="0"/>
          <w:numId w:val="8"/>
        </w:numPr>
        <w:ind w:hanging="11"/>
      </w:pPr>
      <w:r w:rsidRPr="009C7718">
        <w:t>рентабельность транспортного предприятия определяют отношение</w:t>
      </w:r>
      <w:r w:rsidR="009C7718" w:rsidRPr="009C7718">
        <w:t>м</w:t>
      </w:r>
      <w:r w:rsidRPr="009C7718">
        <w:t xml:space="preserve"> общей прибыли к средней стоимости</w:t>
      </w:r>
      <w:r w:rsidR="009C7718" w:rsidRPr="009C7718">
        <w:t xml:space="preserve"> основных производственных и оборотных</w:t>
      </w:r>
      <w:r w:rsidRPr="009C7718">
        <w:t xml:space="preserve"> средств</w:t>
      </w:r>
      <w:r w:rsidR="006B1440">
        <w:t>;</w:t>
      </w:r>
    </w:p>
    <w:p w14:paraId="0840DE0A" w14:textId="703EA3F6" w:rsidR="007A1517" w:rsidRPr="009C7718" w:rsidRDefault="005C1F36" w:rsidP="00E01DA5">
      <w:pPr>
        <w:pStyle w:val="a3"/>
        <w:numPr>
          <w:ilvl w:val="0"/>
          <w:numId w:val="8"/>
        </w:numPr>
        <w:ind w:hanging="11"/>
      </w:pPr>
      <w:r>
        <w:t>р</w:t>
      </w:r>
      <w:r w:rsidR="002E1473" w:rsidRPr="009C7718">
        <w:t>ентабельность перевозок определяется как отношение прибыли, полученной от перевозок</w:t>
      </w:r>
      <w:r w:rsidR="009C7718" w:rsidRPr="009C7718">
        <w:t>,</w:t>
      </w:r>
      <w:r w:rsidR="002E1473" w:rsidRPr="009C7718">
        <w:t xml:space="preserve"> </w:t>
      </w:r>
      <w:r w:rsidR="009C7718" w:rsidRPr="009C7718">
        <w:t xml:space="preserve">к </w:t>
      </w:r>
      <w:r w:rsidR="002E1473" w:rsidRPr="009C7718">
        <w:t>эксплуатационным расходам.</w:t>
      </w:r>
    </w:p>
    <w:p w14:paraId="6F8200D7" w14:textId="77777777" w:rsidR="00480BFB" w:rsidRPr="001B1CAC" w:rsidRDefault="00ED5E07" w:rsidP="00E01DA5">
      <w:pPr>
        <w:ind w:hanging="11"/>
      </w:pPr>
      <w:r w:rsidRPr="001B1CAC">
        <w:t>Методика расчета показателей</w:t>
      </w:r>
      <w:r w:rsidR="00480BFB" w:rsidRPr="001B1CAC">
        <w:t>.</w:t>
      </w:r>
    </w:p>
    <w:p w14:paraId="29B788C8" w14:textId="6D98AD2D" w:rsidR="00480BFB" w:rsidRDefault="001B1CAC" w:rsidP="00995B0B">
      <w:r>
        <w:t>П</w:t>
      </w:r>
      <w:r w:rsidR="00ED5E07" w:rsidRPr="00ED5E07">
        <w:t>рибыль транспортного предприятия от перевозок равна разности доходов</w:t>
      </w:r>
      <w:r w:rsidR="00480BFB" w:rsidRPr="00480BFB">
        <w:t>,</w:t>
      </w:r>
      <w:r w:rsidR="00ED5E07" w:rsidRPr="00ED5E07">
        <w:t xml:space="preserve"> полученных от перевозок</w:t>
      </w:r>
      <w:r w:rsidR="00480BFB" w:rsidRPr="00480BFB">
        <w:t>,</w:t>
      </w:r>
      <w:r w:rsidR="00ED5E07" w:rsidRPr="00ED5E07">
        <w:t xml:space="preserve"> и эксплуатационных расходов. </w:t>
      </w:r>
    </w:p>
    <w:p w14:paraId="27C51B79" w14:textId="153881B6" w:rsidR="00480BFB" w:rsidRDefault="00ED5E07" w:rsidP="00995B0B">
      <w:r w:rsidRPr="00ED5E07">
        <w:t>Прибыль в базисном году</w:t>
      </w:r>
      <w:r w:rsidR="00480BFB" w:rsidRPr="00480BFB">
        <w:t>:</w:t>
      </w:r>
    </w:p>
    <w:p w14:paraId="4BB1ACBF" w14:textId="7A3CEF27" w:rsidR="00761704" w:rsidRPr="00761704" w:rsidRDefault="00374D74" w:rsidP="00995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п.б.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</m:t>
              </m:r>
            </m:sub>
          </m:sSub>
        </m:oMath>
      </m:oMathPara>
    </w:p>
    <w:p w14:paraId="26B0CC37" w14:textId="5AAE3409" w:rsidR="00761704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п.б.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=381-283=98 млн руб</m:t>
          </m:r>
        </m:oMath>
      </m:oMathPara>
    </w:p>
    <w:p w14:paraId="04BB6859" w14:textId="20137D0B" w:rsidR="00761704" w:rsidRDefault="00ED5E07" w:rsidP="00995B0B">
      <w:r w:rsidRPr="00ED5E07">
        <w:t>Прибыль в отчетном году</w:t>
      </w:r>
      <w:r w:rsidR="00480BFB" w:rsidRPr="00480BFB">
        <w:t>:</w:t>
      </w:r>
    </w:p>
    <w:p w14:paraId="573825EB" w14:textId="2F96CC5E" w:rsidR="00761704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п.о.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=391-293=98 млн руб</m:t>
          </m:r>
        </m:oMath>
      </m:oMathPara>
    </w:p>
    <w:p w14:paraId="0A0131C9" w14:textId="26A77AED" w:rsidR="00C033AF" w:rsidRDefault="00ED5E07" w:rsidP="00995B0B">
      <w:r w:rsidRPr="00ED5E07">
        <w:t>При анализе финансовых результатов транспортных предприятий применяются показатели средней доходной ставки и себестоимости перевозок</w:t>
      </w:r>
      <w:r w:rsidR="00C033AF">
        <w:t>:</w:t>
      </w:r>
    </w:p>
    <w:p w14:paraId="602E4849" w14:textId="42ABE079" w:rsidR="00480BFB" w:rsidRDefault="00996EA8" w:rsidP="00CC5F36">
      <w:pPr>
        <w:pStyle w:val="a3"/>
        <w:numPr>
          <w:ilvl w:val="0"/>
          <w:numId w:val="10"/>
        </w:numPr>
        <w:ind w:left="0" w:firstLine="709"/>
      </w:pPr>
      <w:r>
        <w:t>н</w:t>
      </w:r>
      <w:r w:rsidR="00ED5E07" w:rsidRPr="00ED5E07">
        <w:t>а железнодорожном</w:t>
      </w:r>
      <w:r w:rsidR="00480BFB" w:rsidRPr="00480BFB">
        <w:t>,</w:t>
      </w:r>
      <w:r w:rsidR="00ED5E07" w:rsidRPr="00ED5E07">
        <w:t xml:space="preserve"> морском</w:t>
      </w:r>
      <w:r w:rsidR="00480BFB" w:rsidRPr="00480BFB">
        <w:t>,</w:t>
      </w:r>
      <w:r w:rsidR="00ED5E07" w:rsidRPr="00ED5E07">
        <w:t xml:space="preserve"> речном и воздушном видах транспорта они определяются в расчете на 10 т</w:t>
      </w:r>
      <w:r w:rsidR="00480BFB" w:rsidRPr="00480BFB">
        <w:t>/</w:t>
      </w:r>
      <w:r w:rsidR="00480BFB">
        <w:t>км</w:t>
      </w:r>
      <w:r w:rsidR="00ED5E07" w:rsidRPr="00ED5E07">
        <w:t xml:space="preserve"> перевозок.</w:t>
      </w:r>
    </w:p>
    <w:p w14:paraId="3949D268" w14:textId="691054AA" w:rsidR="00480BFB" w:rsidRDefault="00996EA8" w:rsidP="00CC5F36">
      <w:pPr>
        <w:pStyle w:val="a3"/>
        <w:numPr>
          <w:ilvl w:val="0"/>
          <w:numId w:val="10"/>
        </w:numPr>
        <w:ind w:left="0" w:firstLine="709"/>
      </w:pPr>
      <w:r>
        <w:t>н</w:t>
      </w:r>
      <w:r w:rsidR="00ED5E07" w:rsidRPr="00ED5E07">
        <w:t>а автомобильном транспорте в зависимости от принятой организации труда используются также показатели доходной ставки себестоимости перевозок на 10 автомобиле</w:t>
      </w:r>
      <w:r w:rsidR="00480BFB">
        <w:t>/</w:t>
      </w:r>
      <w:r w:rsidR="00ED5E07" w:rsidRPr="00ED5E07">
        <w:t>часов, 10 автомобиле</w:t>
      </w:r>
      <w:r w:rsidR="00480BFB">
        <w:t>/</w:t>
      </w:r>
      <w:r w:rsidR="00ED5E07" w:rsidRPr="00ED5E07">
        <w:t xml:space="preserve">смен. </w:t>
      </w:r>
    </w:p>
    <w:p w14:paraId="1D152E51" w14:textId="60FB5175" w:rsidR="00480BFB" w:rsidRDefault="00996EA8" w:rsidP="00CC5F36">
      <w:pPr>
        <w:pStyle w:val="a3"/>
        <w:numPr>
          <w:ilvl w:val="0"/>
          <w:numId w:val="10"/>
        </w:numPr>
        <w:ind w:left="0" w:firstLine="709"/>
      </w:pPr>
      <w:r>
        <w:t>н</w:t>
      </w:r>
      <w:r w:rsidR="00ED5E07" w:rsidRPr="00ED5E07">
        <w:t>а пассажирском транспорте</w:t>
      </w:r>
      <w:r w:rsidR="00480BFB">
        <w:t xml:space="preserve"> –</w:t>
      </w:r>
      <w:r w:rsidR="00ED5E07" w:rsidRPr="00ED5E07">
        <w:t xml:space="preserve"> в расчете на 10 </w:t>
      </w:r>
      <w:proofErr w:type="spellStart"/>
      <w:r w:rsidR="00ED5E07" w:rsidRPr="00ED5E07">
        <w:t>пассажиро</w:t>
      </w:r>
      <w:proofErr w:type="spellEnd"/>
      <w:r w:rsidR="00480BFB">
        <w:t>/км.</w:t>
      </w:r>
    </w:p>
    <w:p w14:paraId="109312CD" w14:textId="77777777" w:rsidR="00915E8E" w:rsidRDefault="00ED5E07" w:rsidP="00995B0B">
      <w:r w:rsidRPr="00ED5E07">
        <w:t>Средняя доходная ставка на 10</w:t>
      </w:r>
      <w:r w:rsidR="00480BFB">
        <w:t xml:space="preserve"> т/км</w:t>
      </w:r>
      <w:r w:rsidRPr="00ED5E07">
        <w:t xml:space="preserve"> определяется путем о</w:t>
      </w:r>
      <w:r w:rsidR="00480BFB">
        <w:t>тношения</w:t>
      </w:r>
      <w:r w:rsidRPr="00ED5E07">
        <w:t xml:space="preserve"> суммы доходов от</w:t>
      </w:r>
      <w:r w:rsidR="00480BFB" w:rsidRPr="00480BFB">
        <w:t xml:space="preserve"> перевозок к общему грузообороту в тон</w:t>
      </w:r>
      <w:r w:rsidR="00915E8E">
        <w:t>но-к</w:t>
      </w:r>
      <w:r w:rsidR="00480BFB" w:rsidRPr="00480BFB">
        <w:t>илометрах и последующем умножением полученного результата на 10.</w:t>
      </w:r>
      <w:r w:rsidRPr="00ED5E07">
        <w:t xml:space="preserve"> </w:t>
      </w:r>
    </w:p>
    <w:p w14:paraId="29A6A971" w14:textId="7D0419FF" w:rsidR="00915E8E" w:rsidRDefault="00ED5E07" w:rsidP="00995B0B">
      <w:r w:rsidRPr="00ED5E07">
        <w:t>Средняя доходная ставка в базисном году</w:t>
      </w:r>
      <w:r w:rsidR="00915E8E" w:rsidRPr="00915E8E">
        <w:t>:</w:t>
      </w:r>
    </w:p>
    <w:p w14:paraId="21663EE1" w14:textId="3D3294F0" w:rsidR="00D21890" w:rsidRPr="00D21890" w:rsidRDefault="00374D74" w:rsidP="00995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14:paraId="588899E5" w14:textId="44B742DE" w:rsidR="00D21890" w:rsidRPr="00D21890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381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61315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*10=62,14 руб</m:t>
          </m:r>
        </m:oMath>
      </m:oMathPara>
    </w:p>
    <w:p w14:paraId="4B951712" w14:textId="0F96E13B" w:rsidR="00915E8E" w:rsidRDefault="00D21890" w:rsidP="00995B0B">
      <w:r>
        <w:t>С</w:t>
      </w:r>
      <w:r w:rsidR="00ED5E07" w:rsidRPr="00ED5E07">
        <w:t>редняя доходная ставка в отчетном году</w:t>
      </w:r>
      <w:r w:rsidR="00915E8E" w:rsidRPr="00915E8E">
        <w:t>:</w:t>
      </w:r>
    </w:p>
    <w:p w14:paraId="569957B4" w14:textId="06C3249A" w:rsidR="00D21890" w:rsidRPr="00D21890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391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64850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*10=60,29 руб</m:t>
          </m:r>
        </m:oMath>
      </m:oMathPara>
    </w:p>
    <w:p w14:paraId="636649B6" w14:textId="77777777" w:rsidR="00D21890" w:rsidRDefault="00ED5E07" w:rsidP="00995B0B">
      <w:r w:rsidRPr="00D21890">
        <w:rPr>
          <w:b/>
          <w:bCs/>
        </w:rPr>
        <w:t>Себестоимость перевозок</w:t>
      </w:r>
      <w:r w:rsidRPr="00ED5E07">
        <w:t xml:space="preserve"> 10 </w:t>
      </w:r>
      <w:r w:rsidR="00915E8E">
        <w:t xml:space="preserve">т/км </w:t>
      </w:r>
      <w:r w:rsidRPr="00ED5E07">
        <w:t>равна частному от деления эксплуатационных расходов на объем грузооборота</w:t>
      </w:r>
      <w:r w:rsidR="00915E8E">
        <w:t>,</w:t>
      </w:r>
      <w:r w:rsidRPr="00ED5E07">
        <w:t xml:space="preserve"> умноженному на 10</w:t>
      </w:r>
      <w:r w:rsidR="00915E8E" w:rsidRPr="00915E8E">
        <w:t>.</w:t>
      </w:r>
      <w:r w:rsidRPr="00ED5E07">
        <w:t xml:space="preserve"> </w:t>
      </w:r>
    </w:p>
    <w:p w14:paraId="3FCB4B85" w14:textId="31E59ADD" w:rsidR="00915E8E" w:rsidRDefault="00D21890" w:rsidP="00995B0B">
      <w:r>
        <w:t>С</w:t>
      </w:r>
      <w:r w:rsidR="00ED5E07" w:rsidRPr="00ED5E07">
        <w:t>ебестоимость перевозок базовым году</w:t>
      </w:r>
      <w:r w:rsidR="00915E8E" w:rsidRPr="00915E8E">
        <w:t>:</w:t>
      </w:r>
    </w:p>
    <w:p w14:paraId="621CAFD9" w14:textId="651A7EF9" w:rsidR="00D21890" w:rsidRPr="00D21890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61315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</m:t>
          </m:r>
          <m:r>
            <m:rPr>
              <m:sty m:val="p"/>
            </m:rPr>
            <w:rPr>
              <w:rFonts w:ascii="Cambria Math" w:eastAsiaTheme="minorEastAsia" w:hAnsi="Cambria Math"/>
            </w:rPr>
            <m:t>=46,16 руб</m:t>
          </m:r>
        </m:oMath>
      </m:oMathPara>
    </w:p>
    <w:p w14:paraId="7B71BD34" w14:textId="32C0B9D9" w:rsidR="00915E8E" w:rsidRDefault="00ED5E07" w:rsidP="00995B0B">
      <w:r w:rsidRPr="00ED5E07">
        <w:t>Себестоимость перевозок 10 тонн на километр в отчетном году</w:t>
      </w:r>
      <w:r w:rsidR="00915E8E" w:rsidRPr="00915E8E">
        <w:t>:</w:t>
      </w:r>
    </w:p>
    <w:p w14:paraId="5FC6BBCB" w14:textId="78A5D2BE" w:rsidR="00D21890" w:rsidRPr="00D21890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64850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*10=45,18 руб</m:t>
          </m:r>
        </m:oMath>
      </m:oMathPara>
    </w:p>
    <w:p w14:paraId="4F7DD8FB" w14:textId="77777777" w:rsidR="00B2118E" w:rsidRDefault="00ED5E07" w:rsidP="00995B0B">
      <w:r w:rsidRPr="00ED5E07">
        <w:t>Уменьшение среднего уровня доходной ставки составил</w:t>
      </w:r>
      <w:r w:rsidR="00915E8E">
        <w:t>о</w:t>
      </w:r>
      <w:r w:rsidRPr="00ED5E07">
        <w:t xml:space="preserve"> в отчетном году</w:t>
      </w:r>
      <w:r w:rsidR="00915E8E" w:rsidRPr="00915E8E">
        <w:t>:</w:t>
      </w:r>
    </w:p>
    <w:p w14:paraId="159E0F95" w14:textId="487847C7" w:rsidR="00942976" w:rsidRPr="00B2118E" w:rsidRDefault="00942976" w:rsidP="00995B0B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=60,29-62,14=-1,85 руб</m:t>
          </m:r>
        </m:oMath>
      </m:oMathPara>
    </w:p>
    <w:p w14:paraId="76C90E87" w14:textId="6C6D9715" w:rsidR="00B2118E" w:rsidRDefault="00B2118E" w:rsidP="00995B0B">
      <w:r>
        <w:t>С</w:t>
      </w:r>
      <w:r w:rsidRPr="00ED5E07">
        <w:t>нижение эксплуатационных расходов на перевозку 10</w:t>
      </w:r>
      <w:r w:rsidRPr="00915E8E">
        <w:t xml:space="preserve"> </w:t>
      </w:r>
      <w:r>
        <w:t>т/км</w:t>
      </w:r>
      <w:r w:rsidRPr="00ED5E07">
        <w:t xml:space="preserve"> в отчетном году составил</w:t>
      </w:r>
      <w:r>
        <w:t>о:</w:t>
      </w:r>
    </w:p>
    <w:p w14:paraId="4349EFF9" w14:textId="3B0BAC18" w:rsidR="00177DC1" w:rsidRPr="00177DC1" w:rsidRDefault="00177DC1" w:rsidP="00995B0B">
      <m:oMathPara>
        <m:oMath>
          <m:r>
            <m:rPr>
              <m:sty m:val="p"/>
            </m:rPr>
            <w:rPr>
              <w:rFonts w:ascii="Cambria Math" w:hAnsi="Cambria Math"/>
            </w:rPr>
            <m:t>∆С=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=45,18-</m:t>
          </m:r>
          <m:r>
            <m:rPr>
              <m:sty m:val="p"/>
            </m:rPr>
            <w:rPr>
              <w:rFonts w:ascii="Cambria Math" w:eastAsiaTheme="minorEastAsia" w:hAnsi="Cambria Math"/>
            </w:rPr>
            <m:t>46,16</m:t>
          </m:r>
          <m:r>
            <m:rPr>
              <m:sty m:val="p"/>
            </m:rPr>
            <w:rPr>
              <w:rFonts w:ascii="Cambria Math" w:hAnsi="Cambria Math"/>
            </w:rPr>
            <m:t>=-0,97 руб</m:t>
          </m:r>
        </m:oMath>
      </m:oMathPara>
    </w:p>
    <w:p w14:paraId="6D4DD52D" w14:textId="77777777" w:rsidR="00915E8E" w:rsidRDefault="00ED5E07" w:rsidP="00995B0B">
      <w:r w:rsidRPr="00ED5E07">
        <w:t xml:space="preserve">В условиях неизменных транспортных тарифов такое явление называется </w:t>
      </w:r>
      <w:proofErr w:type="spellStart"/>
      <w:r w:rsidRPr="008246C8">
        <w:rPr>
          <w:b/>
          <w:bCs/>
        </w:rPr>
        <w:t>колеблемостью</w:t>
      </w:r>
      <w:proofErr w:type="spellEnd"/>
      <w:r w:rsidRPr="00ED5E07">
        <w:t xml:space="preserve"> </w:t>
      </w:r>
      <w:r w:rsidR="00915E8E">
        <w:t xml:space="preserve">в </w:t>
      </w:r>
      <w:r w:rsidRPr="00ED5E07">
        <w:t>составе перевозимых грузов по уровню тарифов.</w:t>
      </w:r>
    </w:p>
    <w:p w14:paraId="583B95D2" w14:textId="77777777" w:rsidR="00915E8E" w:rsidRDefault="00ED5E07" w:rsidP="00995B0B">
      <w:r w:rsidRPr="00ED5E07">
        <w:t xml:space="preserve">С помощью индексного метода анализа определим влияние на прирост суммы прибыли увеличения </w:t>
      </w:r>
      <w:r w:rsidR="00915E8E">
        <w:t>(</w:t>
      </w:r>
      <w:r w:rsidRPr="00ED5E07">
        <w:t>уменьшения</w:t>
      </w:r>
      <w:r w:rsidR="00915E8E">
        <w:t>)</w:t>
      </w:r>
      <w:r w:rsidRPr="00ED5E07">
        <w:t xml:space="preserve"> средн</w:t>
      </w:r>
      <w:r w:rsidR="00915E8E">
        <w:t>е</w:t>
      </w:r>
      <w:r w:rsidRPr="00ED5E07">
        <w:t>й доходной ставки и себестоимости единицы перевозок</w:t>
      </w:r>
      <w:r w:rsidR="00915E8E">
        <w:t>.</w:t>
      </w:r>
      <w:r w:rsidRPr="00ED5E07">
        <w:t xml:space="preserve"> </w:t>
      </w:r>
    </w:p>
    <w:p w14:paraId="06679D48" w14:textId="045672D0" w:rsidR="00915E8E" w:rsidRDefault="00915E8E" w:rsidP="00995B0B">
      <w:r w:rsidRPr="008246C8">
        <w:rPr>
          <w:b/>
          <w:bCs/>
        </w:rPr>
        <w:t>Прирост прибыли</w:t>
      </w:r>
      <w:r w:rsidRPr="00ED5E07">
        <w:t>,</w:t>
      </w:r>
      <w:r w:rsidR="00ED5E07" w:rsidRPr="00ED5E07">
        <w:t xml:space="preserve"> обусловлен</w:t>
      </w:r>
      <w:r>
        <w:t>ный</w:t>
      </w:r>
      <w:r w:rsidR="00ED5E07" w:rsidRPr="00ED5E07">
        <w:t xml:space="preserve"> изменением уровня доходной ставки</w:t>
      </w:r>
      <w:r>
        <w:t>,</w:t>
      </w:r>
      <w:r w:rsidR="00ED5E07" w:rsidRPr="00ED5E07">
        <w:t xml:space="preserve"> равен произведению прироста средней доходной ставки на объем грузооборота в отчетном году</w:t>
      </w:r>
      <w:r w:rsidR="008246C8">
        <w:t>:</w:t>
      </w:r>
    </w:p>
    <w:p w14:paraId="037F424C" w14:textId="398EBAED" w:rsidR="008246C8" w:rsidRPr="00AA2329" w:rsidRDefault="008246C8" w:rsidP="00995B0B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(Д</m:t>
            </m:r>
          </m:e>
          <m:sub>
            <m:r>
              <w:rPr>
                <w:rFonts w:ascii="Cambria Math" w:hAnsi="Cambria Math"/>
              </w:rPr>
              <m:t>сто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стб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AA2329" w:rsidRPr="00AA2329">
        <w:t xml:space="preserve">, </w:t>
      </w:r>
      <w:r w:rsidR="00AA2329">
        <w:t>где Д – уровень доходной ставки 10 т/км</w:t>
      </w:r>
      <w:r w:rsidR="00AA2329" w:rsidRPr="00AA2329">
        <w:t xml:space="preserve">, </w:t>
      </w:r>
      <w:r w:rsidR="00AA2329">
        <w:rPr>
          <w:lang w:val="en-US"/>
        </w:rPr>
        <w:t>Q</w:t>
      </w:r>
      <w:r w:rsidR="00AA2329" w:rsidRPr="00AA2329">
        <w:t xml:space="preserve"> </w:t>
      </w:r>
      <w:r w:rsidR="00AA2329">
        <w:t>–</w:t>
      </w:r>
      <w:r w:rsidR="00AA2329" w:rsidRPr="00AA2329">
        <w:t xml:space="preserve"> </w:t>
      </w:r>
      <w:r w:rsidR="00AA2329">
        <w:t>объем грузооборота</w:t>
      </w:r>
      <w:r w:rsidR="00AA2329" w:rsidRPr="00AA2329">
        <w:t>.</w:t>
      </w:r>
    </w:p>
    <w:p w14:paraId="552DDD2E" w14:textId="2E56DE87" w:rsidR="008246C8" w:rsidRPr="008246C8" w:rsidRDefault="008246C8" w:rsidP="00995B0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-1,85*64850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=-11,97 млн руб</m:t>
          </m:r>
        </m:oMath>
      </m:oMathPara>
    </w:p>
    <w:p w14:paraId="17E9643F" w14:textId="46A0F93D" w:rsidR="00915E8E" w:rsidRDefault="00ED5E07" w:rsidP="00995B0B">
      <w:r w:rsidRPr="00ED5E07">
        <w:t xml:space="preserve">На предприятии прибыль в отчетном году снизилась за счет уменьшения уровня доходной ставки на </w:t>
      </w:r>
      <w:r w:rsidR="00386BAA">
        <w:t>11,97</w:t>
      </w:r>
      <w:r w:rsidRPr="00ED5E07">
        <w:t xml:space="preserve"> миллионов рублей. </w:t>
      </w:r>
    </w:p>
    <w:p w14:paraId="449AE45C" w14:textId="54B713ED" w:rsidR="00915E8E" w:rsidRDefault="00ED5E07" w:rsidP="00995B0B">
      <w:r w:rsidRPr="00ED5E07">
        <w:t>Аналогично определяется прирост прибыли за счёт изменения себестоимости перевозок</w:t>
      </w:r>
      <w:r w:rsidR="00915E8E">
        <w:t>:</w:t>
      </w:r>
    </w:p>
    <w:p w14:paraId="06E4B3DE" w14:textId="2285AA08" w:rsidR="00F96896" w:rsidRPr="00AA2329" w:rsidRDefault="00F96896" w:rsidP="00995B0B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(С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4607E" w:rsidRPr="00D4607E">
        <w:t xml:space="preserve">, </w:t>
      </w:r>
      <w:r>
        <w:t>где С – себестоимость перевозок на 10 т/км</w:t>
      </w:r>
      <w:r w:rsidRPr="00F96896">
        <w:t>.</w:t>
      </w:r>
    </w:p>
    <w:p w14:paraId="20D74839" w14:textId="59DC47A1" w:rsidR="00D4607E" w:rsidRDefault="00127BB2" w:rsidP="00995B0B">
      <w:r>
        <w:t>Т</w:t>
      </w:r>
      <w:r w:rsidR="00ED5E07" w:rsidRPr="00ED5E07">
        <w:t xml:space="preserve">ак как снижение себестоимости на </w:t>
      </w:r>
      <w:r w:rsidR="00915E8E">
        <w:t>0,7909</w:t>
      </w:r>
      <w:r w:rsidR="00ED5E07" w:rsidRPr="00ED5E07">
        <w:t xml:space="preserve"> вызывает рост прибыли для расчета прироста прибыли используют абсолютное значение </w:t>
      </w:r>
      <w:r w:rsidR="00915E8E">
        <w:t>(</w:t>
      </w:r>
      <w:r w:rsidR="00ED5E07" w:rsidRPr="00ED5E07">
        <w:t>модуль</w:t>
      </w:r>
      <w:r w:rsidR="00915E8E">
        <w:t>)</w:t>
      </w:r>
      <w:r w:rsidR="00ED5E07" w:rsidRPr="00ED5E07">
        <w:t xml:space="preserve"> данного показателя</w:t>
      </w:r>
      <w:r w:rsidR="00915E8E">
        <w:t>.</w:t>
      </w:r>
    </w:p>
    <w:p w14:paraId="72B4C28D" w14:textId="277CC285" w:rsidR="00D4607E" w:rsidRPr="00D4607E" w:rsidRDefault="00D4607E" w:rsidP="00995B0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0,97*64850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=6,32 млн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руб</m:t>
          </m:r>
        </m:oMath>
      </m:oMathPara>
    </w:p>
    <w:p w14:paraId="755EA0B5" w14:textId="7FB7296B" w:rsidR="00915E8E" w:rsidRDefault="007C5B7E" w:rsidP="00995B0B">
      <w:r>
        <w:t>С</w:t>
      </w:r>
      <w:r w:rsidR="00ED5E07" w:rsidRPr="00ED5E07">
        <w:t>нижение затрат на перевозки равнозначн</w:t>
      </w:r>
      <w:r w:rsidR="00915E8E">
        <w:t>о</w:t>
      </w:r>
      <w:r w:rsidR="00ED5E07" w:rsidRPr="00ED5E07">
        <w:t xml:space="preserve"> прирост</w:t>
      </w:r>
      <w:r w:rsidR="00915E8E">
        <w:t>у</w:t>
      </w:r>
      <w:r w:rsidR="00ED5E07" w:rsidRPr="00ED5E07">
        <w:t xml:space="preserve"> суммы прибыли на </w:t>
      </w:r>
      <w:r w:rsidR="00F74C3B">
        <w:t>6</w:t>
      </w:r>
      <w:r w:rsidR="00915E8E">
        <w:t>,</w:t>
      </w:r>
      <w:r w:rsidR="00F74C3B">
        <w:t>3</w:t>
      </w:r>
      <w:r w:rsidR="00915E8E">
        <w:t>2 млн</w:t>
      </w:r>
      <w:r w:rsidR="00ED5E07" w:rsidRPr="00ED5E07">
        <w:t xml:space="preserve"> рублей</w:t>
      </w:r>
      <w:r w:rsidR="00DA3116">
        <w:t>.</w:t>
      </w:r>
    </w:p>
    <w:p w14:paraId="5D29C8E4" w14:textId="267C1058" w:rsidR="001722E7" w:rsidRDefault="007C5B7E" w:rsidP="00995B0B">
      <w:r>
        <w:t>Р</w:t>
      </w:r>
      <w:r w:rsidR="00ED5E07" w:rsidRPr="00ED5E07">
        <w:t>азмер прибыли зависит также от изменения объёма грузооборота</w:t>
      </w:r>
      <w:r w:rsidR="00B5400A" w:rsidRPr="00B5400A">
        <w:t>.</w:t>
      </w:r>
    </w:p>
    <w:p w14:paraId="0D8C2A44" w14:textId="77777777" w:rsidR="00B5400A" w:rsidRPr="009E52FD" w:rsidRDefault="00B5400A" w:rsidP="00995B0B">
      <w:r>
        <w:t>В</w:t>
      </w:r>
      <w:r w:rsidRPr="00ED5E07">
        <w:t>лияние изменения объёма грузооборота на размер прибыли определяется умножением суммы прибыли от перевозок в базисном году на темп прироста грузооборота</w:t>
      </w:r>
      <w:r w:rsidRPr="009E52FD">
        <w:t>.</w:t>
      </w:r>
    </w:p>
    <w:p w14:paraId="2659B666" w14:textId="56048657" w:rsidR="00B46E21" w:rsidRPr="00B46E21" w:rsidRDefault="00B46E21" w:rsidP="00995B0B">
      <m:oMathPara>
        <m:oMath>
          <m:r>
            <m:rPr>
              <m:sty m:val="p"/>
            </m:rPr>
            <w:rPr>
              <w:rFonts w:ascii="Cambria Math" w:hAnsi="Cambria Math"/>
            </w:rPr>
            <m:t>98*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64850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61315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=5,65 млн руб</m:t>
          </m:r>
        </m:oMath>
      </m:oMathPara>
    </w:p>
    <w:p w14:paraId="01C92B09" w14:textId="133E42D5" w:rsidR="001722E7" w:rsidRDefault="00566FD2" w:rsidP="00995B0B">
      <w:r>
        <w:t>Р</w:t>
      </w:r>
      <w:r w:rsidR="00ED5E07" w:rsidRPr="00ED5E07">
        <w:t>ентабельность перевозок</w:t>
      </w:r>
      <w:r w:rsidR="001722E7">
        <w:t xml:space="preserve"> в</w:t>
      </w:r>
      <w:r w:rsidR="00ED5E07" w:rsidRPr="00ED5E07">
        <w:t xml:space="preserve"> базисном году по отношению к эксплуатационным расходам составила</w:t>
      </w:r>
      <w:r w:rsidR="001722E7">
        <w:t>:</w:t>
      </w:r>
    </w:p>
    <w:p w14:paraId="5696B03B" w14:textId="073E37BA" w:rsidR="00566FD2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*100=34,6%</m:t>
          </m:r>
        </m:oMath>
      </m:oMathPara>
    </w:p>
    <w:p w14:paraId="14659E27" w14:textId="23385D47" w:rsidR="001722E7" w:rsidRDefault="00566FD2" w:rsidP="00995B0B">
      <w:r>
        <w:t>Р</w:t>
      </w:r>
      <w:r w:rsidR="00ED5E07" w:rsidRPr="00ED5E07">
        <w:t>ентабельность перевозок в отчетном году</w:t>
      </w:r>
      <w:r w:rsidR="001722E7">
        <w:t>:</w:t>
      </w:r>
    </w:p>
    <w:p w14:paraId="10DE834F" w14:textId="2A1738CD" w:rsidR="00566FD2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293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*100=33,5%</m:t>
          </m:r>
        </m:oMath>
      </m:oMathPara>
    </w:p>
    <w:p w14:paraId="2D1320FA" w14:textId="226469ED" w:rsidR="001722E7" w:rsidRDefault="00566FD2" w:rsidP="00995B0B">
      <w:r>
        <w:t>У</w:t>
      </w:r>
      <w:r w:rsidR="00ED5E07" w:rsidRPr="00ED5E07">
        <w:t xml:space="preserve">ровень рентабельности перевозок уменьшился на </w:t>
      </w:r>
      <w:r w:rsidR="003B7517">
        <w:t>1</w:t>
      </w:r>
      <w:r w:rsidR="001722E7">
        <w:t>,</w:t>
      </w:r>
      <w:r w:rsidR="003B7517">
        <w:t>2</w:t>
      </w:r>
      <w:r w:rsidR="00ED5E07" w:rsidRPr="00ED5E07">
        <w:t xml:space="preserve"> процентных пункта</w:t>
      </w:r>
      <w:r w:rsidR="001722E7">
        <w:t>,</w:t>
      </w:r>
      <w:r w:rsidR="00ED5E07" w:rsidRPr="00ED5E07">
        <w:t xml:space="preserve"> что связано с рост</w:t>
      </w:r>
      <w:r w:rsidR="007A7C11">
        <w:t>ом</w:t>
      </w:r>
      <w:r w:rsidR="00ED5E07" w:rsidRPr="00ED5E07">
        <w:t xml:space="preserve"> эксплуатационных расходов </w:t>
      </w:r>
      <w:r w:rsidR="007A7C11">
        <w:t xml:space="preserve">и неизменностью </w:t>
      </w:r>
      <w:r w:rsidR="00ED5E07" w:rsidRPr="00ED5E07">
        <w:t>прибыли</w:t>
      </w:r>
      <w:r w:rsidR="001722E7">
        <w:t>,</w:t>
      </w:r>
      <w:r w:rsidR="00ED5E07" w:rsidRPr="00ED5E07">
        <w:t xml:space="preserve"> полученной от перевозок грузов</w:t>
      </w:r>
      <w:r w:rsidR="001722E7">
        <w:t>.</w:t>
      </w:r>
    </w:p>
    <w:p w14:paraId="11C188FA" w14:textId="1F206AC3" w:rsidR="001722E7" w:rsidRDefault="00566FD2" w:rsidP="00995B0B">
      <w:r>
        <w:t>У</w:t>
      </w:r>
      <w:r w:rsidR="00ED5E07" w:rsidRPr="00ED5E07">
        <w:t>ровень рентабельности транспортного предприятия составил</w:t>
      </w:r>
      <w:r w:rsidR="001722E7">
        <w:t>:</w:t>
      </w:r>
    </w:p>
    <w:p w14:paraId="296F6FD0" w14:textId="212D2195" w:rsidR="003030BC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ОПФ+ОС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*100%</m:t>
          </m:r>
        </m:oMath>
      </m:oMathPara>
    </w:p>
    <w:p w14:paraId="4C9A17CC" w14:textId="653701A8" w:rsidR="001722E7" w:rsidRDefault="004440A0" w:rsidP="00995B0B">
      <w:r>
        <w:t xml:space="preserve">В </w:t>
      </w:r>
      <w:r w:rsidR="00ED5E07" w:rsidRPr="00ED5E07">
        <w:t>базисном год</w:t>
      </w:r>
      <w:r w:rsidR="00B52EBE">
        <w:t>у</w:t>
      </w:r>
      <w:r w:rsidR="001722E7">
        <w:t>:</w:t>
      </w:r>
      <w:r w:rsidR="00ED5E07" w:rsidRPr="00ED5E07">
        <w:t xml:space="preserve"> </w:t>
      </w:r>
    </w:p>
    <w:p w14:paraId="7576B479" w14:textId="5B1D3D82" w:rsidR="004B7682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616+29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*100%=17,05%</m:t>
          </m:r>
        </m:oMath>
      </m:oMathPara>
    </w:p>
    <w:p w14:paraId="7F7C4B2B" w14:textId="13572603" w:rsidR="001722E7" w:rsidRDefault="004440A0" w:rsidP="00995B0B">
      <w:r>
        <w:t>В</w:t>
      </w:r>
      <w:r w:rsidR="001722E7">
        <w:t xml:space="preserve"> отчетном году:</w:t>
      </w:r>
    </w:p>
    <w:p w14:paraId="64E72BDF" w14:textId="0BCD8B8E" w:rsidR="004B7682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627+30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*100%=16,89%</m:t>
          </m:r>
        </m:oMath>
      </m:oMathPara>
    </w:p>
    <w:p w14:paraId="6E300F26" w14:textId="554D8148" w:rsidR="001722E7" w:rsidRDefault="004440A0" w:rsidP="00995B0B">
      <w:r>
        <w:t>С</w:t>
      </w:r>
      <w:r w:rsidR="00ED5E07" w:rsidRPr="00ED5E07">
        <w:t xml:space="preserve">нижение общей рентабельности транспортного предприятия на </w:t>
      </w:r>
      <w:r w:rsidR="001722E7">
        <w:t>0,</w:t>
      </w:r>
      <w:r w:rsidR="002F193B">
        <w:t>16</w:t>
      </w:r>
      <w:r w:rsidR="00ED5E07" w:rsidRPr="00ED5E07">
        <w:t xml:space="preserve"> процентных пункта было обусловлено</w:t>
      </w:r>
      <w:r w:rsidR="00E109DB">
        <w:t xml:space="preserve"> тем, что, несмотря на рост прибыли, также возросла и стоимость основных и оборотных средств.</w:t>
      </w:r>
    </w:p>
    <w:p w14:paraId="582337E7" w14:textId="77777777" w:rsidR="00B92B2E" w:rsidRDefault="00B92B2E" w:rsidP="00995B0B">
      <w:r>
        <w:t>П</w:t>
      </w:r>
      <w:r w:rsidR="00ED5E07" w:rsidRPr="00ED5E07">
        <w:t>роведем факторный анализ причин снижения рентабельности предприятия</w:t>
      </w:r>
      <w:r w:rsidR="001722E7">
        <w:t xml:space="preserve">. </w:t>
      </w:r>
    </w:p>
    <w:p w14:paraId="00731D92" w14:textId="61A6BD10" w:rsidR="001722E7" w:rsidRDefault="00B92B2E" w:rsidP="00995B0B">
      <w:r>
        <w:t>В</w:t>
      </w:r>
      <w:r w:rsidR="00ED5E07" w:rsidRPr="00ED5E07">
        <w:t>ычислим условный уровень рентабельности равн</w:t>
      </w:r>
      <w:r w:rsidR="001722E7">
        <w:t>ый</w:t>
      </w:r>
      <w:r w:rsidR="00ED5E07" w:rsidRPr="00ED5E07">
        <w:t xml:space="preserve"> отношени</w:t>
      </w:r>
      <w:r w:rsidR="001722E7">
        <w:t>ю</w:t>
      </w:r>
      <w:r w:rsidR="00ED5E07" w:rsidRPr="00ED5E07">
        <w:t xml:space="preserve"> общей прибыли в базисном году</w:t>
      </w:r>
      <w:r w:rsidR="001722E7">
        <w:t xml:space="preserve"> к</w:t>
      </w:r>
      <w:r w:rsidR="00ED5E07" w:rsidRPr="00ED5E07">
        <w:t xml:space="preserve"> объему производственных и оборотных средств в отчетном году</w:t>
      </w:r>
      <w:r w:rsidR="001722E7">
        <w:t>:</w:t>
      </w:r>
    </w:p>
    <w:p w14:paraId="54AFE9D9" w14:textId="57E75652" w:rsidR="00B92B2E" w:rsidRDefault="00374D74" w:rsidP="00995B0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627+30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*100%=16,74%</m:t>
          </m:r>
        </m:oMath>
      </m:oMathPara>
    </w:p>
    <w:p w14:paraId="09897696" w14:textId="3D59A81C" w:rsidR="001722E7" w:rsidRDefault="00B92B2E" w:rsidP="00995B0B">
      <w:r>
        <w:lastRenderedPageBreak/>
        <w:t>П</w:t>
      </w:r>
      <w:r w:rsidR="00ED5E07" w:rsidRPr="00ED5E07">
        <w:t>рирост рентабельности предприятия за счет общей прибыли равен разности уровня рентабельности в отчетном году и условного</w:t>
      </w:r>
      <w:r w:rsidR="001722E7">
        <w:t>:</w:t>
      </w:r>
    </w:p>
    <w:p w14:paraId="33930181" w14:textId="40F57FAD" w:rsidR="00B92B2E" w:rsidRDefault="00B92B2E" w:rsidP="00995B0B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=16,89-16,74=0,15</m:t>
          </m:r>
        </m:oMath>
      </m:oMathPara>
    </w:p>
    <w:p w14:paraId="24B9CE49" w14:textId="335D3312" w:rsidR="001722E7" w:rsidRDefault="00B92B2E" w:rsidP="00995B0B">
      <w:r>
        <w:t>П</w:t>
      </w:r>
      <w:r w:rsidR="00ED5E07" w:rsidRPr="00ED5E07">
        <w:t>рирост</w:t>
      </w:r>
      <w:r w:rsidR="001722E7">
        <w:t>,</w:t>
      </w:r>
      <w:r w:rsidR="00ED5E07" w:rsidRPr="00ED5E07">
        <w:t xml:space="preserve"> обусловленны</w:t>
      </w:r>
      <w:r w:rsidR="001722E7">
        <w:t>й</w:t>
      </w:r>
      <w:r w:rsidR="00ED5E07" w:rsidRPr="00ED5E07">
        <w:t xml:space="preserve"> </w:t>
      </w:r>
      <w:r w:rsidR="001722E7" w:rsidRPr="00ED5E07">
        <w:t>изменением объёма основных производственных и оборотных средств,</w:t>
      </w:r>
      <w:r w:rsidR="00ED5E07" w:rsidRPr="00ED5E07">
        <w:t xml:space="preserve"> определяется вычитанием из условно</w:t>
      </w:r>
      <w:r w:rsidR="001722E7">
        <w:t>й</w:t>
      </w:r>
      <w:r w:rsidR="00ED5E07" w:rsidRPr="00ED5E07">
        <w:t xml:space="preserve"> величины рентабельности базисной</w:t>
      </w:r>
      <w:r w:rsidR="001722E7">
        <w:t>:</w:t>
      </w:r>
    </w:p>
    <w:p w14:paraId="6BF05DD8" w14:textId="74B7F71A" w:rsidR="00B92B2E" w:rsidRDefault="00B92B2E" w:rsidP="00995B0B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=16,74-17,05=-0,31</m:t>
          </m:r>
        </m:oMath>
      </m:oMathPara>
    </w:p>
    <w:p w14:paraId="741588AF" w14:textId="21F4D2BB" w:rsidR="002E1473" w:rsidRPr="00ED5E07" w:rsidRDefault="00F247BF" w:rsidP="00995B0B">
      <w:r>
        <w:t>С</w:t>
      </w:r>
      <w:r w:rsidR="00ED5E07" w:rsidRPr="00ED5E07">
        <w:t>ледовательно</w:t>
      </w:r>
      <w:r w:rsidR="00CD41B1" w:rsidRPr="00995B0B">
        <w:t>,</w:t>
      </w:r>
      <w:r w:rsidR="00ED5E07" w:rsidRPr="00ED5E07">
        <w:t xml:space="preserve"> уменьшение рентабельности на </w:t>
      </w:r>
      <w:r w:rsidR="001722E7">
        <w:t>0,</w:t>
      </w:r>
      <w:r w:rsidR="0096398F">
        <w:t>1</w:t>
      </w:r>
      <w:r w:rsidR="008C0523">
        <w:t>6</w:t>
      </w:r>
      <w:r w:rsidR="00ED5E07" w:rsidRPr="00ED5E07">
        <w:t xml:space="preserve"> процентных пункта было вызвано </w:t>
      </w:r>
      <w:r w:rsidR="001722E7">
        <w:t>на 0,</w:t>
      </w:r>
      <w:r w:rsidR="00C166A3">
        <w:t>1</w:t>
      </w:r>
      <w:r w:rsidR="001722E7">
        <w:t xml:space="preserve">5 пункта </w:t>
      </w:r>
      <w:r w:rsidR="00D7366D">
        <w:t xml:space="preserve">увеличением </w:t>
      </w:r>
      <w:r w:rsidR="00ED5E07" w:rsidRPr="00ED5E07">
        <w:t xml:space="preserve">общей прибыли и </w:t>
      </w:r>
      <w:r w:rsidR="001722E7">
        <w:t xml:space="preserve">на </w:t>
      </w:r>
      <w:r w:rsidR="00233F35">
        <w:t>-</w:t>
      </w:r>
      <w:r w:rsidR="001722E7">
        <w:t>0,</w:t>
      </w:r>
      <w:r w:rsidR="00233F35">
        <w:t>31</w:t>
      </w:r>
      <w:r w:rsidR="001722E7">
        <w:t xml:space="preserve"> пункта – </w:t>
      </w:r>
      <w:r w:rsidR="00ED5E07" w:rsidRPr="00ED5E07">
        <w:t>увеличением стоимости производственных средств.</w:t>
      </w:r>
    </w:p>
    <w:sectPr w:rsidR="002E1473" w:rsidRPr="00ED5E07" w:rsidSect="00374D7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11E"/>
    <w:multiLevelType w:val="hybridMultilevel"/>
    <w:tmpl w:val="FA7AD2B2"/>
    <w:lvl w:ilvl="0" w:tplc="64662F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746"/>
    <w:multiLevelType w:val="hybridMultilevel"/>
    <w:tmpl w:val="33665B2C"/>
    <w:lvl w:ilvl="0" w:tplc="B11AC8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7398A"/>
    <w:multiLevelType w:val="hybridMultilevel"/>
    <w:tmpl w:val="56D6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BEC"/>
    <w:multiLevelType w:val="hybridMultilevel"/>
    <w:tmpl w:val="52E6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5B2F"/>
    <w:multiLevelType w:val="hybridMultilevel"/>
    <w:tmpl w:val="4142CC22"/>
    <w:lvl w:ilvl="0" w:tplc="F25E94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648CF"/>
    <w:multiLevelType w:val="hybridMultilevel"/>
    <w:tmpl w:val="EEEC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0598"/>
    <w:multiLevelType w:val="hybridMultilevel"/>
    <w:tmpl w:val="7C34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35B9B"/>
    <w:multiLevelType w:val="hybridMultilevel"/>
    <w:tmpl w:val="904C23C4"/>
    <w:lvl w:ilvl="0" w:tplc="F216B6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B3A"/>
    <w:multiLevelType w:val="hybridMultilevel"/>
    <w:tmpl w:val="DE1E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F53D1"/>
    <w:multiLevelType w:val="hybridMultilevel"/>
    <w:tmpl w:val="692C2E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3"/>
    <w:rsid w:val="0005388D"/>
    <w:rsid w:val="00103AEB"/>
    <w:rsid w:val="0011069F"/>
    <w:rsid w:val="00127BB2"/>
    <w:rsid w:val="001722E7"/>
    <w:rsid w:val="0017371C"/>
    <w:rsid w:val="00177DC1"/>
    <w:rsid w:val="001B1CAC"/>
    <w:rsid w:val="00233F35"/>
    <w:rsid w:val="002C164A"/>
    <w:rsid w:val="002C26DA"/>
    <w:rsid w:val="002E1473"/>
    <w:rsid w:val="002F193B"/>
    <w:rsid w:val="003030BC"/>
    <w:rsid w:val="0034442B"/>
    <w:rsid w:val="00371F88"/>
    <w:rsid w:val="00374D74"/>
    <w:rsid w:val="00386BAA"/>
    <w:rsid w:val="003927FE"/>
    <w:rsid w:val="003B2C68"/>
    <w:rsid w:val="003B7517"/>
    <w:rsid w:val="003D5CFD"/>
    <w:rsid w:val="003E0267"/>
    <w:rsid w:val="003E481A"/>
    <w:rsid w:val="003F279C"/>
    <w:rsid w:val="00405842"/>
    <w:rsid w:val="00412783"/>
    <w:rsid w:val="004440A0"/>
    <w:rsid w:val="00480BFB"/>
    <w:rsid w:val="00495EAA"/>
    <w:rsid w:val="004B7682"/>
    <w:rsid w:val="00566FD2"/>
    <w:rsid w:val="005908A7"/>
    <w:rsid w:val="005B650F"/>
    <w:rsid w:val="005C1F36"/>
    <w:rsid w:val="005E1BE7"/>
    <w:rsid w:val="005F04CF"/>
    <w:rsid w:val="00635F51"/>
    <w:rsid w:val="00656D75"/>
    <w:rsid w:val="00674F1D"/>
    <w:rsid w:val="006B1440"/>
    <w:rsid w:val="00707CDF"/>
    <w:rsid w:val="00761704"/>
    <w:rsid w:val="007A1517"/>
    <w:rsid w:val="007A7C11"/>
    <w:rsid w:val="007C5B7E"/>
    <w:rsid w:val="008246C8"/>
    <w:rsid w:val="00845074"/>
    <w:rsid w:val="00852353"/>
    <w:rsid w:val="00872A2E"/>
    <w:rsid w:val="008C0523"/>
    <w:rsid w:val="008C49C5"/>
    <w:rsid w:val="008E5F65"/>
    <w:rsid w:val="00902857"/>
    <w:rsid w:val="00915E8E"/>
    <w:rsid w:val="009207A9"/>
    <w:rsid w:val="00942976"/>
    <w:rsid w:val="0096398F"/>
    <w:rsid w:val="009707A7"/>
    <w:rsid w:val="00995B0B"/>
    <w:rsid w:val="00996EA8"/>
    <w:rsid w:val="009A2E75"/>
    <w:rsid w:val="009B3BC0"/>
    <w:rsid w:val="009B50C4"/>
    <w:rsid w:val="009C7718"/>
    <w:rsid w:val="009E20A3"/>
    <w:rsid w:val="009E52FD"/>
    <w:rsid w:val="00A20A68"/>
    <w:rsid w:val="00A438EC"/>
    <w:rsid w:val="00A76FA8"/>
    <w:rsid w:val="00A778BA"/>
    <w:rsid w:val="00A86641"/>
    <w:rsid w:val="00AA2329"/>
    <w:rsid w:val="00AD6706"/>
    <w:rsid w:val="00B1579B"/>
    <w:rsid w:val="00B2118E"/>
    <w:rsid w:val="00B46E21"/>
    <w:rsid w:val="00B52EBE"/>
    <w:rsid w:val="00B5400A"/>
    <w:rsid w:val="00B76BF1"/>
    <w:rsid w:val="00B92B2E"/>
    <w:rsid w:val="00BA252A"/>
    <w:rsid w:val="00BD4254"/>
    <w:rsid w:val="00BE2A7E"/>
    <w:rsid w:val="00C033AF"/>
    <w:rsid w:val="00C166A3"/>
    <w:rsid w:val="00C5140F"/>
    <w:rsid w:val="00C6471E"/>
    <w:rsid w:val="00CC5F36"/>
    <w:rsid w:val="00CC672C"/>
    <w:rsid w:val="00CC7CD0"/>
    <w:rsid w:val="00CD41B1"/>
    <w:rsid w:val="00CD7072"/>
    <w:rsid w:val="00D21890"/>
    <w:rsid w:val="00D42EE5"/>
    <w:rsid w:val="00D43BFC"/>
    <w:rsid w:val="00D4607E"/>
    <w:rsid w:val="00D7366D"/>
    <w:rsid w:val="00DA3116"/>
    <w:rsid w:val="00E01DA5"/>
    <w:rsid w:val="00E109DB"/>
    <w:rsid w:val="00EA325D"/>
    <w:rsid w:val="00EC6E89"/>
    <w:rsid w:val="00ED1DD6"/>
    <w:rsid w:val="00ED5E07"/>
    <w:rsid w:val="00F16579"/>
    <w:rsid w:val="00F247BF"/>
    <w:rsid w:val="00F66869"/>
    <w:rsid w:val="00F74C3B"/>
    <w:rsid w:val="00F764CD"/>
    <w:rsid w:val="00F81410"/>
    <w:rsid w:val="00F818D2"/>
    <w:rsid w:val="00F96896"/>
    <w:rsid w:val="00FD08CD"/>
    <w:rsid w:val="00FD32A8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8903"/>
  <w15:chartTrackingRefBased/>
  <w15:docId w15:val="{3B131D80-6458-45FA-8B33-AE9B1AE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0B"/>
    <w:pPr>
      <w:spacing w:after="0"/>
      <w:ind w:firstLine="720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CFD"/>
    <w:pPr>
      <w:ind w:left="720"/>
    </w:pPr>
  </w:style>
  <w:style w:type="character" w:styleId="a4">
    <w:name w:val="Placeholder Text"/>
    <w:basedOn w:val="a0"/>
    <w:uiPriority w:val="99"/>
    <w:semiHidden/>
    <w:rsid w:val="001B1CAC"/>
    <w:rPr>
      <w:color w:val="808080"/>
    </w:rPr>
  </w:style>
  <w:style w:type="paragraph" w:styleId="a5">
    <w:name w:val="Normal (Web)"/>
    <w:basedOn w:val="a"/>
    <w:uiPriority w:val="99"/>
    <w:unhideWhenUsed/>
    <w:rsid w:val="009B50C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-6">
    <w:name w:val="Grid Table 6 Colorful"/>
    <w:basedOn w:val="a1"/>
    <w:uiPriority w:val="51"/>
    <w:rsid w:val="00CC7C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C26BCA4-1767-469D-BC13-3D59D6C0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Duzh</dc:creator>
  <cp:keywords/>
  <dc:description/>
  <cp:lastModifiedBy>Максим Гладкий</cp:lastModifiedBy>
  <cp:revision>112</cp:revision>
  <dcterms:created xsi:type="dcterms:W3CDTF">2022-02-07T13:04:00Z</dcterms:created>
  <dcterms:modified xsi:type="dcterms:W3CDTF">2022-03-03T20:30:00Z</dcterms:modified>
</cp:coreProperties>
</file>