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B0ED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388961B8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</w:t>
      </w:r>
    </w:p>
    <w:p w14:paraId="09769FB9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</w:t>
      </w:r>
    </w:p>
    <w:p w14:paraId="26DA2173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1941F6D2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12A6990E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1C4A5B7F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6BA4CD75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</w:p>
    <w:p w14:paraId="2C6AF5CB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E6442FE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76AC060" w14:textId="4EC1DE41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контрольному заданию №3</w:t>
      </w:r>
    </w:p>
    <w:p w14:paraId="2562DBE6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</w:t>
      </w:r>
    </w:p>
    <w:p w14:paraId="5C9AC2CC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«Основы бизнеса и права в информационных технологиях»</w:t>
      </w:r>
    </w:p>
    <w:p w14:paraId="382FE773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0CEEA5D" w14:textId="77777777" w:rsidR="00C10893" w:rsidRPr="00DB0EC4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E4132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</w:t>
      </w:r>
    </w:p>
    <w:p w14:paraId="3D01C57B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801D568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964A277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4B98519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C33F011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8D89CC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3EC5E34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DE6DDE9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2CDC1893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A78C95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</w:p>
    <w:p w14:paraId="40C8E70D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7654BD07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</w:t>
      </w:r>
    </w:p>
    <w:p w14:paraId="2BE4B78C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</w:t>
      </w:r>
    </w:p>
    <w:p w14:paraId="00622F09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851001</w:t>
      </w:r>
    </w:p>
    <w:p w14:paraId="51B31016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D7CEF16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CED1814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</w:t>
      </w:r>
    </w:p>
    <w:p w14:paraId="4EC17F1F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proofErr w:type="spellStart"/>
      <w:r>
        <w:rPr>
          <w:color w:val="000000"/>
          <w:sz w:val="28"/>
          <w:szCs w:val="28"/>
        </w:rPr>
        <w:t>Забродская</w:t>
      </w:r>
      <w:proofErr w:type="spellEnd"/>
      <w:r>
        <w:rPr>
          <w:color w:val="000000"/>
          <w:sz w:val="28"/>
          <w:szCs w:val="28"/>
        </w:rPr>
        <w:t xml:space="preserve"> Н.Г.</w:t>
      </w:r>
    </w:p>
    <w:p w14:paraId="7036A984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7C122450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F07F889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4FD69A20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76E3AF37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7C5B8E9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175373BA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778B5912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37E4F1B7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ind w:right="-200"/>
      </w:pPr>
    </w:p>
    <w:p w14:paraId="6519BBCA" w14:textId="77777777" w:rsidR="00C10893" w:rsidRDefault="00C10893" w:rsidP="00C10893">
      <w:pPr>
        <w:pStyle w:val="a5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2022</w:t>
      </w:r>
    </w:p>
    <w:p w14:paraId="1E05451E" w14:textId="522B36CF" w:rsidR="00040790" w:rsidRDefault="00040790" w:rsidP="00040790">
      <w:pPr>
        <w:pStyle w:val="a3"/>
        <w:numPr>
          <w:ilvl w:val="0"/>
          <w:numId w:val="11"/>
        </w:numPr>
        <w:ind w:left="0" w:firstLine="720"/>
      </w:pPr>
      <w:r>
        <w:lastRenderedPageBreak/>
        <w:t>Для начала выполнения необходимо, прежде всего, определить по приведённым данным роль различных элементов операционного рычага в формировании финансовых результатов отрасли для исходного положения:</w:t>
      </w:r>
    </w:p>
    <w:p w14:paraId="5EE2834B" w14:textId="42E3FAD1" w:rsidR="00040790" w:rsidRDefault="00C14BB8" w:rsidP="00547750">
      <w:pPr>
        <w:pStyle w:val="a3"/>
        <w:ind w:left="709" w:firstLine="0"/>
      </w:pPr>
      <w:r>
        <w:t>Цена составляет 2,</w:t>
      </w:r>
      <w:r w:rsidR="00F04F7D" w:rsidRPr="00F04F7D">
        <w:t>63</w:t>
      </w:r>
      <w:r w:rsidR="00040790">
        <w:t xml:space="preserve"> тыс. руб./шт.,</w:t>
      </w:r>
    </w:p>
    <w:p w14:paraId="0541CC97" w14:textId="3934B095" w:rsidR="00040790" w:rsidRDefault="00040790" w:rsidP="00547750">
      <w:r>
        <w:t>Средние п</w:t>
      </w:r>
      <w:r w:rsidR="00C14BB8">
        <w:t xml:space="preserve">еременные издержки равнялись </w:t>
      </w:r>
      <w:r w:rsidR="00F04F7D" w:rsidRPr="00F04F7D">
        <w:t>1</w:t>
      </w:r>
      <w:r w:rsidR="00C14BB8">
        <w:t>,</w:t>
      </w:r>
      <w:r w:rsidR="00F04F7D" w:rsidRPr="00F04F7D">
        <w:t>84</w:t>
      </w:r>
      <w:r>
        <w:t xml:space="preserve"> тыс. руб./шт.</w:t>
      </w:r>
    </w:p>
    <w:p w14:paraId="2BEC7292" w14:textId="029E50EF" w:rsidR="00040790" w:rsidRDefault="00040790" w:rsidP="00040790">
      <w:pPr>
        <w:ind w:firstLine="709"/>
      </w:pPr>
      <w:r>
        <w:t>Выручка от реализации продукции отрасли (В) определяется по формуле:</w:t>
      </w:r>
    </w:p>
    <w:p w14:paraId="6C959471" w14:textId="24C31D32" w:rsidR="00040790" w:rsidRDefault="00040790" w:rsidP="00F93AFE">
      <w:pPr>
        <w:pStyle w:val="a6"/>
      </w:pPr>
      <w:r>
        <w:t xml:space="preserve">В = Р * </w:t>
      </w:r>
      <w:r>
        <w:rPr>
          <w:lang w:val="en-US"/>
        </w:rPr>
        <w:t>Q</w:t>
      </w:r>
      <w:r w:rsidRPr="00040790">
        <w:t>,</w:t>
      </w:r>
    </w:p>
    <w:p w14:paraId="6C43BC4A" w14:textId="6EDFBD61" w:rsidR="00040790" w:rsidRDefault="00040790" w:rsidP="00040790">
      <w:pPr>
        <w:ind w:left="709" w:firstLine="0"/>
      </w:pPr>
      <w:r>
        <w:t>где Р – цена реализации, тыс. руб./шт.,</w:t>
      </w:r>
    </w:p>
    <w:p w14:paraId="341B3AF3" w14:textId="187136B7" w:rsidR="00040790" w:rsidRDefault="00040790" w:rsidP="00040790">
      <w:pPr>
        <w:ind w:left="709" w:firstLine="0"/>
      </w:pPr>
      <w:r>
        <w:rPr>
          <w:lang w:val="en-US"/>
        </w:rPr>
        <w:t>Q</w:t>
      </w:r>
      <w:r w:rsidRPr="00040790">
        <w:t xml:space="preserve"> – </w:t>
      </w:r>
      <w:r>
        <w:t>объём производства изделий, тыс. шт.</w:t>
      </w:r>
    </w:p>
    <w:p w14:paraId="4A4CC35A" w14:textId="2D2E5234" w:rsidR="00040790" w:rsidRDefault="00C14BB8" w:rsidP="00F93AFE">
      <w:pPr>
        <w:pStyle w:val="a6"/>
      </w:pPr>
      <w:r>
        <w:t>В =</w:t>
      </w:r>
      <w:r w:rsidR="00EE0106">
        <w:t xml:space="preserve"> 2,</w:t>
      </w:r>
      <w:r w:rsidR="00F04F7D">
        <w:rPr>
          <w:lang w:val="en-US"/>
        </w:rPr>
        <w:t xml:space="preserve">63 </w:t>
      </w:r>
      <w:r>
        <w:t>* 1</w:t>
      </w:r>
      <w:r w:rsidR="00F04F7D">
        <w:rPr>
          <w:lang w:val="en-US"/>
        </w:rPr>
        <w:t>04</w:t>
      </w:r>
      <w:r w:rsidR="00040790">
        <w:t xml:space="preserve"> = </w:t>
      </w:r>
      <w:r w:rsidR="00F04F7D">
        <w:rPr>
          <w:lang w:val="en-US"/>
        </w:rPr>
        <w:t>273</w:t>
      </w:r>
      <w:r>
        <w:t>,</w:t>
      </w:r>
      <w:r w:rsidR="00F04F7D">
        <w:rPr>
          <w:lang w:val="en-US"/>
        </w:rPr>
        <w:t>52</w:t>
      </w:r>
      <w:r>
        <w:t xml:space="preserve"> </w:t>
      </w:r>
      <w:r w:rsidR="00040790">
        <w:t>млн. руб. (100%)</w:t>
      </w:r>
    </w:p>
    <w:p w14:paraId="230CBF7C" w14:textId="48E48FBD" w:rsidR="00040790" w:rsidRDefault="00040790" w:rsidP="00040790">
      <w:pPr>
        <w:ind w:left="709" w:firstLine="0"/>
      </w:pPr>
      <w:r>
        <w:t>Переменные издержки отрасли (П) определяются по формуле:</w:t>
      </w:r>
    </w:p>
    <w:p w14:paraId="036B1A7C" w14:textId="069C92BA" w:rsidR="00040790" w:rsidRDefault="00040790" w:rsidP="00F93AFE">
      <w:pPr>
        <w:pStyle w:val="a6"/>
      </w:pPr>
      <w:r>
        <w:t xml:space="preserve">П = ПИ * </w:t>
      </w:r>
      <w:r>
        <w:rPr>
          <w:lang w:val="en-US"/>
        </w:rPr>
        <w:t>Q</w:t>
      </w:r>
      <w:r w:rsidRPr="00040790">
        <w:t>,</w:t>
      </w:r>
    </w:p>
    <w:p w14:paraId="3FB5B087" w14:textId="69C5E13D" w:rsidR="00040790" w:rsidRDefault="00040790" w:rsidP="00040790">
      <w:pPr>
        <w:ind w:left="709" w:firstLine="0"/>
      </w:pPr>
      <w:r>
        <w:t>где ПИ – средние переменные издержки, тыс. руб./шт.</w:t>
      </w:r>
    </w:p>
    <w:p w14:paraId="675ED1A0" w14:textId="2917D710" w:rsidR="00040790" w:rsidRDefault="00C14BB8" w:rsidP="00F93AFE">
      <w:pPr>
        <w:pStyle w:val="a6"/>
      </w:pPr>
      <w:r>
        <w:t xml:space="preserve">П = </w:t>
      </w:r>
      <w:r w:rsidR="00F04F7D">
        <w:rPr>
          <w:lang w:val="en-US"/>
        </w:rPr>
        <w:t>1</w:t>
      </w:r>
      <w:r>
        <w:t>,</w:t>
      </w:r>
      <w:r w:rsidR="00F04F7D">
        <w:rPr>
          <w:lang w:val="en-US"/>
        </w:rPr>
        <w:t>84</w:t>
      </w:r>
      <w:r w:rsidR="00040790">
        <w:t xml:space="preserve"> * </w:t>
      </w:r>
      <w:r w:rsidR="00F04F7D">
        <w:rPr>
          <w:lang w:val="en-US"/>
        </w:rPr>
        <w:t xml:space="preserve">104 </w:t>
      </w:r>
      <w:r w:rsidR="00040790">
        <w:t xml:space="preserve">= </w:t>
      </w:r>
      <w:r w:rsidR="00F04F7D">
        <w:rPr>
          <w:lang w:val="en-US"/>
        </w:rPr>
        <w:t>191</w:t>
      </w:r>
      <w:r>
        <w:t>,</w:t>
      </w:r>
      <w:r w:rsidR="00F04F7D">
        <w:rPr>
          <w:lang w:val="en-US"/>
        </w:rPr>
        <w:t>36</w:t>
      </w:r>
      <w:r w:rsidR="00040790">
        <w:t xml:space="preserve"> млн. руб.</w:t>
      </w:r>
    </w:p>
    <w:p w14:paraId="03160E95" w14:textId="667F60F0" w:rsidR="00040790" w:rsidRDefault="00040790" w:rsidP="00040790">
      <w:pPr>
        <w:ind w:firstLine="709"/>
      </w:pPr>
      <w:r>
        <w:t>Определим сколько процентов составляют переменные издержки в выручке от реализации отрасли:</w:t>
      </w:r>
    </w:p>
    <w:p w14:paraId="3FB6C961" w14:textId="0A0DD35D" w:rsidR="00040790" w:rsidRDefault="00040790" w:rsidP="00F93AFE">
      <w:pPr>
        <w:pStyle w:val="a6"/>
      </w:pPr>
      <w:r>
        <w:t>(</w:t>
      </w:r>
      <w:r w:rsidR="00F04F7D">
        <w:rPr>
          <w:lang w:val="en-US"/>
        </w:rPr>
        <w:t>191</w:t>
      </w:r>
      <w:r w:rsidR="00C14BB8">
        <w:t>,</w:t>
      </w:r>
      <w:r w:rsidR="00F04F7D">
        <w:rPr>
          <w:lang w:val="en-US"/>
        </w:rPr>
        <w:t>36</w:t>
      </w:r>
      <w:r w:rsidR="00C14BB8">
        <w:t xml:space="preserve"> </w:t>
      </w:r>
      <w:r>
        <w:t xml:space="preserve">/ </w:t>
      </w:r>
      <w:r w:rsidR="00F04F7D">
        <w:rPr>
          <w:lang w:val="en-US"/>
        </w:rPr>
        <w:t>273</w:t>
      </w:r>
      <w:r w:rsidR="00C14BB8">
        <w:t>,</w:t>
      </w:r>
      <w:r w:rsidR="00F04F7D">
        <w:rPr>
          <w:lang w:val="en-US"/>
        </w:rPr>
        <w:t>52</w:t>
      </w:r>
      <w:r>
        <w:t xml:space="preserve">) * 100 = </w:t>
      </w:r>
      <w:r w:rsidR="00300CE0" w:rsidRPr="00C10893">
        <w:t>70</w:t>
      </w:r>
      <w:r>
        <w:t>%.</w:t>
      </w:r>
    </w:p>
    <w:p w14:paraId="4B1AC530" w14:textId="4A30B142" w:rsidR="00040790" w:rsidRDefault="00040790" w:rsidP="00040790">
      <w:pPr>
        <w:ind w:firstLine="709"/>
      </w:pPr>
      <w:r>
        <w:t>Валовая маржа (М) рассчитывается как разница выручки от реализации (В) и переменных издержек (П):</w:t>
      </w:r>
    </w:p>
    <w:p w14:paraId="490D1A8D" w14:textId="0E44CB05" w:rsidR="00FC6591" w:rsidRDefault="00FC6591" w:rsidP="00F93AFE">
      <w:pPr>
        <w:pStyle w:val="a6"/>
      </w:pPr>
      <w:r>
        <w:t>М = В – П.</w:t>
      </w:r>
    </w:p>
    <w:p w14:paraId="002D4793" w14:textId="2E3E890B" w:rsidR="00FC6591" w:rsidRDefault="00FC6591" w:rsidP="00F93AFE">
      <w:pPr>
        <w:pStyle w:val="a6"/>
      </w:pPr>
      <w:r>
        <w:t xml:space="preserve">М = </w:t>
      </w:r>
      <w:bookmarkStart w:id="0" w:name="_Hlk97243962"/>
      <w:r w:rsidR="0057598E">
        <w:rPr>
          <w:lang w:val="en-US"/>
        </w:rPr>
        <w:t>273</w:t>
      </w:r>
      <w:r w:rsidR="00C14BB8">
        <w:t>,</w:t>
      </w:r>
      <w:r w:rsidR="0057598E">
        <w:rPr>
          <w:lang w:val="en-US"/>
        </w:rPr>
        <w:t>52</w:t>
      </w:r>
      <w:r w:rsidR="00C14BB8">
        <w:t xml:space="preserve"> </w:t>
      </w:r>
      <w:bookmarkEnd w:id="0"/>
      <w:r>
        <w:t xml:space="preserve">– </w:t>
      </w:r>
      <w:r w:rsidR="0057598E">
        <w:rPr>
          <w:lang w:val="en-US"/>
        </w:rPr>
        <w:t>191</w:t>
      </w:r>
      <w:r w:rsidR="00C14BB8">
        <w:t>,</w:t>
      </w:r>
      <w:r w:rsidR="0057598E">
        <w:rPr>
          <w:lang w:val="en-US"/>
        </w:rPr>
        <w:t>36</w:t>
      </w:r>
      <w:r>
        <w:t xml:space="preserve">= </w:t>
      </w:r>
      <w:r w:rsidR="0057598E">
        <w:rPr>
          <w:lang w:val="en-US"/>
        </w:rPr>
        <w:t>82</w:t>
      </w:r>
      <w:r w:rsidR="00C14BB8">
        <w:t>,</w:t>
      </w:r>
      <w:r w:rsidR="00300CE0" w:rsidRPr="00C10893">
        <w:t>1</w:t>
      </w:r>
      <w:r w:rsidR="0057598E">
        <w:rPr>
          <w:lang w:val="en-US"/>
        </w:rPr>
        <w:t>6</w:t>
      </w:r>
      <w:r>
        <w:t xml:space="preserve"> млн. руб.</w:t>
      </w:r>
    </w:p>
    <w:p w14:paraId="4B8AA2FA" w14:textId="726C8C28" w:rsidR="00FC6591" w:rsidRDefault="00FC6591" w:rsidP="00FC6591">
      <w:pPr>
        <w:ind w:firstLine="709"/>
      </w:pPr>
      <w:r>
        <w:t>Определим сколько процентов составляет валовая маржа в выручке от реализации:</w:t>
      </w:r>
    </w:p>
    <w:p w14:paraId="4949C66E" w14:textId="537CA836" w:rsidR="00FC6591" w:rsidRDefault="00C14BB8" w:rsidP="00F93AFE">
      <w:pPr>
        <w:pStyle w:val="a6"/>
      </w:pPr>
      <w:r>
        <w:t>(</w:t>
      </w:r>
      <w:r w:rsidR="0057598E" w:rsidRPr="0057598E">
        <w:t>82</w:t>
      </w:r>
      <w:r>
        <w:t>,</w:t>
      </w:r>
      <w:r w:rsidR="00300CE0" w:rsidRPr="00300CE0">
        <w:t>1</w:t>
      </w:r>
      <w:r w:rsidR="0057598E" w:rsidRPr="0057598E">
        <w:t>6</w:t>
      </w:r>
      <w:r w:rsidR="00FC6591">
        <w:t xml:space="preserve"> / </w:t>
      </w:r>
      <w:r w:rsidR="0057598E" w:rsidRPr="0057598E">
        <w:t>273</w:t>
      </w:r>
      <w:r w:rsidR="0057598E">
        <w:t>,</w:t>
      </w:r>
      <w:r w:rsidR="0057598E" w:rsidRPr="0057598E">
        <w:t>52</w:t>
      </w:r>
      <w:r w:rsidR="00FC6591">
        <w:t>) * 100 = 30%.</w:t>
      </w:r>
    </w:p>
    <w:p w14:paraId="14EB2FF1" w14:textId="1D4520F0" w:rsidR="00FC6591" w:rsidRDefault="00FC6591" w:rsidP="00FC6591">
      <w:pPr>
        <w:ind w:firstLine="709"/>
      </w:pPr>
      <w:r>
        <w:t xml:space="preserve">Постоянные издержки по условию задачи составляют </w:t>
      </w:r>
      <w:r w:rsidR="0057598E" w:rsidRPr="0057598E">
        <w:t>41</w:t>
      </w:r>
      <w:r>
        <w:t xml:space="preserve"> млн. руб. или 15% в выручке от реализации:</w:t>
      </w:r>
    </w:p>
    <w:p w14:paraId="58CA872A" w14:textId="66408D24" w:rsidR="00FC6591" w:rsidRPr="00040790" w:rsidRDefault="00C14BB8" w:rsidP="00F93AFE">
      <w:pPr>
        <w:pStyle w:val="a6"/>
      </w:pPr>
      <w:r>
        <w:t>(</w:t>
      </w:r>
      <w:r w:rsidR="0057598E">
        <w:rPr>
          <w:lang w:val="en-US"/>
        </w:rPr>
        <w:t>41</w:t>
      </w:r>
      <w:r w:rsidR="00FC6591">
        <w:t xml:space="preserve"> / </w:t>
      </w:r>
      <w:r w:rsidR="0057598E" w:rsidRPr="0057598E">
        <w:t>273,52</w:t>
      </w:r>
      <w:r w:rsidR="00FC6591">
        <w:t>) * 100 = 15%.</w:t>
      </w:r>
    </w:p>
    <w:p w14:paraId="2F94CDD0" w14:textId="187AA4D6" w:rsidR="00FC6591" w:rsidRDefault="00FC6591" w:rsidP="00FC6591">
      <w:r>
        <w:t>Прибыль (</w:t>
      </w:r>
      <w:proofErr w:type="spellStart"/>
      <w:r>
        <w:t>Пр</w:t>
      </w:r>
      <w:proofErr w:type="spellEnd"/>
      <w:r>
        <w:t>) определяется как разница валовой маржи (М) и постоянных издержек (</w:t>
      </w:r>
      <w:proofErr w:type="spellStart"/>
      <w:r>
        <w:t>Пст</w:t>
      </w:r>
      <w:proofErr w:type="spellEnd"/>
      <w:r>
        <w:t>):</w:t>
      </w:r>
    </w:p>
    <w:p w14:paraId="7AA87CD3" w14:textId="7716108C" w:rsidR="00FC6591" w:rsidRDefault="00FC6591" w:rsidP="00F93AFE">
      <w:pPr>
        <w:pStyle w:val="a6"/>
      </w:pPr>
      <w:proofErr w:type="spellStart"/>
      <w:r>
        <w:t>Пр</w:t>
      </w:r>
      <w:proofErr w:type="spellEnd"/>
      <w:r>
        <w:t xml:space="preserve"> = М - </w:t>
      </w:r>
      <w:proofErr w:type="spellStart"/>
      <w:r>
        <w:t>Пст</w:t>
      </w:r>
      <w:proofErr w:type="spellEnd"/>
      <w:r>
        <w:t>.</w:t>
      </w:r>
    </w:p>
    <w:p w14:paraId="2CC9A9CF" w14:textId="0E9A29A4" w:rsidR="00FC6591" w:rsidRDefault="00FC6591" w:rsidP="00F93AFE">
      <w:pPr>
        <w:pStyle w:val="a6"/>
      </w:pPr>
      <w:proofErr w:type="spellStart"/>
      <w:r>
        <w:t>Пр</w:t>
      </w:r>
      <w:proofErr w:type="spellEnd"/>
      <w:r>
        <w:t xml:space="preserve"> = </w:t>
      </w:r>
      <w:r w:rsidR="006C7DAD">
        <w:rPr>
          <w:lang w:val="en-US"/>
        </w:rPr>
        <w:t>82</w:t>
      </w:r>
      <w:r w:rsidR="00C14BB8">
        <w:t>,</w:t>
      </w:r>
      <w:r w:rsidR="006C7DAD">
        <w:rPr>
          <w:lang w:val="en-US"/>
        </w:rPr>
        <w:t>16</w:t>
      </w:r>
      <w:r w:rsidR="00C14BB8">
        <w:t xml:space="preserve"> – </w:t>
      </w:r>
      <w:r w:rsidR="006C7DAD">
        <w:rPr>
          <w:lang w:val="en-US"/>
        </w:rPr>
        <w:t>41</w:t>
      </w:r>
      <w:r w:rsidR="00C14BB8">
        <w:t xml:space="preserve"> = </w:t>
      </w:r>
      <w:r w:rsidR="006C7DAD">
        <w:rPr>
          <w:lang w:val="en-US"/>
        </w:rPr>
        <w:t>41</w:t>
      </w:r>
      <w:r w:rsidR="00C14BB8">
        <w:t>,</w:t>
      </w:r>
      <w:r w:rsidR="006C7DAD">
        <w:rPr>
          <w:lang w:val="en-US"/>
        </w:rPr>
        <w:t>16</w:t>
      </w:r>
      <w:r>
        <w:t xml:space="preserve"> млн. руб.</w:t>
      </w:r>
    </w:p>
    <w:p w14:paraId="5DEEC3B5" w14:textId="77777777" w:rsidR="006C7DAD" w:rsidRDefault="006C7DAD">
      <w:pPr>
        <w:spacing w:after="160"/>
        <w:ind w:firstLine="0"/>
        <w:contextualSpacing w:val="0"/>
        <w:jc w:val="left"/>
      </w:pPr>
      <w:r>
        <w:br w:type="page"/>
      </w:r>
    </w:p>
    <w:p w14:paraId="4F84271E" w14:textId="4B3C289C" w:rsidR="00FC6591" w:rsidRDefault="00FC6591" w:rsidP="00FC6591">
      <w:r>
        <w:lastRenderedPageBreak/>
        <w:t>Предположим, что цена возрастет на 10%. Новая цена составит:</w:t>
      </w:r>
    </w:p>
    <w:p w14:paraId="5FD22CD9" w14:textId="1C30FBD1" w:rsidR="00FC6591" w:rsidRDefault="00FC6591" w:rsidP="00F93AFE">
      <w:pPr>
        <w:pStyle w:val="a6"/>
      </w:pPr>
      <w:r>
        <w:t>Р</w:t>
      </w:r>
      <w:r>
        <w:rPr>
          <w:vertAlign w:val="subscript"/>
        </w:rPr>
        <w:t>1</w:t>
      </w:r>
      <w:r w:rsidR="00C14BB8">
        <w:t xml:space="preserve"> =</w:t>
      </w:r>
      <w:r w:rsidR="00EE0106">
        <w:t xml:space="preserve"> 2,</w:t>
      </w:r>
      <w:r w:rsidR="006C7DAD">
        <w:rPr>
          <w:lang w:val="en-US"/>
        </w:rPr>
        <w:t>63</w:t>
      </w:r>
      <w:r>
        <w:t xml:space="preserve">* 1,1 = </w:t>
      </w:r>
      <w:r w:rsidR="006C7DAD">
        <w:rPr>
          <w:lang w:val="en-US"/>
        </w:rPr>
        <w:t>2</w:t>
      </w:r>
      <w:r w:rsidR="00C14BB8">
        <w:t>,</w:t>
      </w:r>
      <w:r w:rsidR="006C7DAD">
        <w:rPr>
          <w:lang w:val="en-US"/>
        </w:rPr>
        <w:t>89</w:t>
      </w:r>
      <w:r w:rsidR="00C14BB8">
        <w:t xml:space="preserve"> </w:t>
      </w:r>
      <w:r>
        <w:t>тыс. руб./шт.</w:t>
      </w:r>
    </w:p>
    <w:p w14:paraId="1BDD773A" w14:textId="1D0F7067" w:rsidR="00FC6591" w:rsidRDefault="00FC6591" w:rsidP="00FC6591">
      <w:r>
        <w:t>Новая выручка от реализации продукции отрасли:</w:t>
      </w:r>
    </w:p>
    <w:p w14:paraId="1A33B0EF" w14:textId="376BAACC" w:rsidR="00FC6591" w:rsidRPr="0086550E" w:rsidRDefault="00FC6591" w:rsidP="00F93AFE">
      <w:pPr>
        <w:pStyle w:val="a6"/>
      </w:pPr>
      <w:r>
        <w:t>В</w:t>
      </w:r>
      <w:r w:rsidR="0086550E">
        <w:rPr>
          <w:vertAlign w:val="subscript"/>
        </w:rPr>
        <w:t>1</w:t>
      </w:r>
      <w:r w:rsidR="0086550E">
        <w:t xml:space="preserve"> =</w:t>
      </w:r>
      <w:r>
        <w:t xml:space="preserve"> Р</w:t>
      </w:r>
      <w:r w:rsidR="0086550E">
        <w:rPr>
          <w:vertAlign w:val="subscript"/>
        </w:rPr>
        <w:t>1</w:t>
      </w:r>
      <w:r>
        <w:t xml:space="preserve"> </w:t>
      </w:r>
      <w:r w:rsidR="0086550E">
        <w:t xml:space="preserve">* </w:t>
      </w:r>
      <w:r w:rsidR="0086550E">
        <w:rPr>
          <w:lang w:val="en-US"/>
        </w:rPr>
        <w:t>Q</w:t>
      </w:r>
      <w:r w:rsidR="0086550E" w:rsidRPr="0086550E">
        <w:t>.</w:t>
      </w:r>
    </w:p>
    <w:p w14:paraId="4C177187" w14:textId="2B637FDB" w:rsidR="00FC6591" w:rsidRDefault="00FC6591" w:rsidP="00F93AFE">
      <w:pPr>
        <w:pStyle w:val="a6"/>
      </w:pPr>
      <w:r>
        <w:t>В</w:t>
      </w:r>
      <w:r w:rsidR="0086550E" w:rsidRPr="00E640C4">
        <w:rPr>
          <w:vertAlign w:val="subscript"/>
        </w:rPr>
        <w:t>1</w:t>
      </w:r>
      <w:r>
        <w:t xml:space="preserve"> = </w:t>
      </w:r>
      <w:r w:rsidR="006C7DAD">
        <w:rPr>
          <w:lang w:val="en-US"/>
        </w:rPr>
        <w:t>2</w:t>
      </w:r>
      <w:r w:rsidR="00C14BB8">
        <w:t>,</w:t>
      </w:r>
      <w:r w:rsidR="006C7DAD">
        <w:rPr>
          <w:lang w:val="en-US"/>
        </w:rPr>
        <w:t>89</w:t>
      </w:r>
      <w:r w:rsidR="00C14BB8">
        <w:t xml:space="preserve"> * 1</w:t>
      </w:r>
      <w:r w:rsidR="006C7DAD">
        <w:rPr>
          <w:lang w:val="en-US"/>
        </w:rPr>
        <w:t>04</w:t>
      </w:r>
      <w:r>
        <w:t xml:space="preserve"> </w:t>
      </w:r>
      <w:r w:rsidR="0086550E" w:rsidRPr="00E640C4">
        <w:t>=</w:t>
      </w:r>
      <w:r>
        <w:t xml:space="preserve"> </w:t>
      </w:r>
      <w:r w:rsidR="006C7DAD">
        <w:rPr>
          <w:lang w:val="en-US"/>
        </w:rPr>
        <w:t>300</w:t>
      </w:r>
      <w:r w:rsidR="00C14BB8">
        <w:t>,</w:t>
      </w:r>
      <w:r w:rsidR="006C7DAD">
        <w:rPr>
          <w:lang w:val="en-US"/>
        </w:rPr>
        <w:t>5</w:t>
      </w:r>
      <w:r w:rsidR="00300CE0" w:rsidRPr="00C10893">
        <w:t>6</w:t>
      </w:r>
      <w:r>
        <w:t xml:space="preserve"> млн. руб. (100%).</w:t>
      </w:r>
    </w:p>
    <w:p w14:paraId="3A6B246E" w14:textId="77777777" w:rsidR="00FC6591" w:rsidRDefault="00FC6591" w:rsidP="00FC6591">
      <w:r>
        <w:t>Сумма переменных издержек не изменилась, а их удельный вес в новой выручке от реализации продукции сократился:</w:t>
      </w:r>
    </w:p>
    <w:p w14:paraId="3B616860" w14:textId="72FD11F6" w:rsidR="00FC6591" w:rsidRDefault="00C14BB8" w:rsidP="00F93AFE">
      <w:pPr>
        <w:pStyle w:val="a6"/>
      </w:pPr>
      <w:r>
        <w:t>(</w:t>
      </w:r>
      <w:r w:rsidR="006C7DAD">
        <w:rPr>
          <w:lang w:val="en-US"/>
        </w:rPr>
        <w:t>191</w:t>
      </w:r>
      <w:r>
        <w:t>,</w:t>
      </w:r>
      <w:r w:rsidR="006C7DAD">
        <w:rPr>
          <w:lang w:val="en-US"/>
        </w:rPr>
        <w:t>36</w:t>
      </w:r>
      <w:r w:rsidR="00FC6591">
        <w:t xml:space="preserve"> </w:t>
      </w:r>
      <w:r w:rsidR="00B074FA" w:rsidRPr="00E640C4">
        <w:t>*</w:t>
      </w:r>
      <w:r w:rsidR="00FC6591">
        <w:t xml:space="preserve"> 100) / </w:t>
      </w:r>
      <w:r w:rsidR="006C7DAD">
        <w:rPr>
          <w:lang w:val="en-US"/>
        </w:rPr>
        <w:t>300,56</w:t>
      </w:r>
      <w:r>
        <w:t xml:space="preserve"> </w:t>
      </w:r>
      <w:r w:rsidR="00FC6591">
        <w:t>= 63.</w:t>
      </w:r>
      <w:r w:rsidR="006C7DAD">
        <w:rPr>
          <w:lang w:val="en-US"/>
        </w:rPr>
        <w:t>7</w:t>
      </w:r>
      <w:r w:rsidR="00FC6591">
        <w:t>%.</w:t>
      </w:r>
    </w:p>
    <w:p w14:paraId="22EE119B" w14:textId="77777777" w:rsidR="00FC6591" w:rsidRDefault="00FC6591" w:rsidP="00FC6591">
      <w:r>
        <w:t>Валовая маржа:</w:t>
      </w:r>
    </w:p>
    <w:p w14:paraId="22261BE9" w14:textId="7337063C" w:rsidR="00FC6591" w:rsidRDefault="00FC6591" w:rsidP="00F93AFE">
      <w:pPr>
        <w:pStyle w:val="a6"/>
      </w:pPr>
      <w:r>
        <w:t>М</w:t>
      </w:r>
      <w:r w:rsidR="00963A99" w:rsidRPr="00963A99">
        <w:rPr>
          <w:vertAlign w:val="subscript"/>
        </w:rPr>
        <w:t>1</w:t>
      </w:r>
      <w:r w:rsidR="00963A99" w:rsidRPr="00963A99">
        <w:t xml:space="preserve"> </w:t>
      </w:r>
      <w:r>
        <w:t>= В</w:t>
      </w:r>
      <w:r w:rsidR="00963A99" w:rsidRPr="00963A99">
        <w:rPr>
          <w:vertAlign w:val="subscript"/>
        </w:rPr>
        <w:t>1</w:t>
      </w:r>
      <w:r w:rsidR="00963A99" w:rsidRPr="00963A99">
        <w:t xml:space="preserve"> - </w:t>
      </w:r>
      <w:r>
        <w:t>П.</w:t>
      </w:r>
    </w:p>
    <w:p w14:paraId="2B0980C1" w14:textId="2D626322" w:rsidR="00FC6591" w:rsidRDefault="00FC6591" w:rsidP="00FC6591">
      <w:r>
        <w:t>М</w:t>
      </w:r>
      <w:r w:rsidR="00963A99" w:rsidRPr="00963A99">
        <w:rPr>
          <w:vertAlign w:val="subscript"/>
        </w:rPr>
        <w:t>1</w:t>
      </w:r>
      <w:r>
        <w:t xml:space="preserve"> </w:t>
      </w:r>
      <w:r w:rsidR="00963A99" w:rsidRPr="00963A99">
        <w:t>=</w:t>
      </w:r>
      <w:r>
        <w:t xml:space="preserve"> </w:t>
      </w:r>
      <w:r w:rsidR="00756E71" w:rsidRPr="00433D49">
        <w:t>30</w:t>
      </w:r>
      <w:r w:rsidR="00300CE0" w:rsidRPr="00C10893">
        <w:t>0</w:t>
      </w:r>
      <w:r w:rsidR="00C14BB8">
        <w:t>,</w:t>
      </w:r>
      <w:r w:rsidR="00756E71" w:rsidRPr="00433D49">
        <w:t>5</w:t>
      </w:r>
      <w:r w:rsidR="00300CE0" w:rsidRPr="00C10893">
        <w:t>6</w:t>
      </w:r>
      <w:r>
        <w:t xml:space="preserve"> </w:t>
      </w:r>
      <w:r w:rsidR="00963A99" w:rsidRPr="00963A99">
        <w:t>-</w:t>
      </w:r>
      <w:r>
        <w:t xml:space="preserve"> </w:t>
      </w:r>
      <w:r w:rsidR="00756E71" w:rsidRPr="00433D49">
        <w:t>191</w:t>
      </w:r>
      <w:r w:rsidR="00C14BB8">
        <w:t>,</w:t>
      </w:r>
      <w:r w:rsidR="00756E71" w:rsidRPr="00433D49">
        <w:t>36</w:t>
      </w:r>
      <w:r w:rsidR="008A3DC7">
        <w:t xml:space="preserve"> </w:t>
      </w:r>
      <w:r>
        <w:t xml:space="preserve">= </w:t>
      </w:r>
      <w:r w:rsidR="00756E71" w:rsidRPr="00433D49">
        <w:t>109,2</w:t>
      </w:r>
      <w:r>
        <w:t xml:space="preserve"> млн. руб. (36,</w:t>
      </w:r>
      <w:r w:rsidR="00FE56CB" w:rsidRPr="00433D49">
        <w:t>3</w:t>
      </w:r>
      <w:r>
        <w:t>% или новый коэффици</w:t>
      </w:r>
      <w:r w:rsidR="008A3DC7">
        <w:t>ент валовой маржи составит 0,36</w:t>
      </w:r>
      <w:r w:rsidR="00EB7EC2" w:rsidRPr="00433D49">
        <w:t>3</w:t>
      </w:r>
      <w:r>
        <w:t>).</w:t>
      </w:r>
    </w:p>
    <w:p w14:paraId="269D2E0D" w14:textId="6302EB5E" w:rsidR="00FC6591" w:rsidRDefault="00FC6591" w:rsidP="000F482C">
      <w:pPr>
        <w:pStyle w:val="a6"/>
      </w:pPr>
      <w:r>
        <w:t>(</w:t>
      </w:r>
      <w:r w:rsidR="00433D49">
        <w:rPr>
          <w:lang w:val="en-US"/>
        </w:rPr>
        <w:t>109,2</w:t>
      </w:r>
      <w:r w:rsidR="008A3DC7">
        <w:t xml:space="preserve"> </w:t>
      </w:r>
      <w:r w:rsidR="00963A99" w:rsidRPr="00963A99">
        <w:t>*</w:t>
      </w:r>
      <w:r>
        <w:t xml:space="preserve"> 100) /</w:t>
      </w:r>
      <w:r w:rsidR="00963A99" w:rsidRPr="00963A99">
        <w:t xml:space="preserve"> </w:t>
      </w:r>
      <w:r w:rsidR="00433D49">
        <w:rPr>
          <w:lang w:val="en-US"/>
        </w:rPr>
        <w:t>300,56</w:t>
      </w:r>
      <w:r w:rsidR="008A3DC7">
        <w:t xml:space="preserve"> </w:t>
      </w:r>
      <w:r>
        <w:t>= 36,</w:t>
      </w:r>
      <w:r w:rsidR="00756E71">
        <w:rPr>
          <w:lang w:val="en-US"/>
        </w:rPr>
        <w:t>3</w:t>
      </w:r>
      <w:r>
        <w:t>%.</w:t>
      </w:r>
    </w:p>
    <w:p w14:paraId="4F43AA54" w14:textId="11A15570" w:rsidR="00FC6591" w:rsidRDefault="00FC6591" w:rsidP="00FC6591">
      <w:r>
        <w:t>Сумма постоянных издержек не изменилась, а их удельный вес</w:t>
      </w:r>
      <w:r w:rsidR="00963A99" w:rsidRPr="00963A99">
        <w:t xml:space="preserve"> </w:t>
      </w:r>
      <w:r>
        <w:t>в новой выручке от реализации продукции сократился:</w:t>
      </w:r>
    </w:p>
    <w:p w14:paraId="71EA48D5" w14:textId="103E4ACF" w:rsidR="00FC6591" w:rsidRPr="007A2DE5" w:rsidRDefault="008A3DC7" w:rsidP="007A2DE5">
      <w:pPr>
        <w:pStyle w:val="a6"/>
      </w:pPr>
      <w:r>
        <w:t>(</w:t>
      </w:r>
      <w:r w:rsidR="00433D49" w:rsidRPr="00B16904">
        <w:t>41</w:t>
      </w:r>
      <w:r w:rsidR="00FC6591" w:rsidRPr="007A2DE5">
        <w:t xml:space="preserve"> </w:t>
      </w:r>
      <w:r w:rsidR="00A328A6" w:rsidRPr="007A2DE5">
        <w:t>*</w:t>
      </w:r>
      <w:r w:rsidR="00FC6591" w:rsidRPr="007A2DE5">
        <w:t xml:space="preserve"> </w:t>
      </w:r>
      <w:r w:rsidR="00A328A6" w:rsidRPr="007A2DE5">
        <w:t>100</w:t>
      </w:r>
      <w:r w:rsidR="00FC6591" w:rsidRPr="007A2DE5">
        <w:t xml:space="preserve">) / </w:t>
      </w:r>
      <w:r w:rsidR="00433D49" w:rsidRPr="00B16904">
        <w:t>300,56</w:t>
      </w:r>
      <w:r>
        <w:t xml:space="preserve"> </w:t>
      </w:r>
      <w:r w:rsidR="00FC6591" w:rsidRPr="007A2DE5">
        <w:t>= 13,6</w:t>
      </w:r>
      <w:r w:rsidR="00A328A6" w:rsidRPr="007A2DE5">
        <w:t xml:space="preserve"> </w:t>
      </w:r>
      <w:r w:rsidR="00FC6591" w:rsidRPr="007A2DE5">
        <w:t>(13,6%).</w:t>
      </w:r>
    </w:p>
    <w:p w14:paraId="43F8F7EF" w14:textId="37D245BD" w:rsidR="00FC6591" w:rsidRDefault="00FC6591" w:rsidP="00FC6591">
      <w:r>
        <w:t>П</w:t>
      </w:r>
      <w:r w:rsidR="008A3DC7">
        <w:t xml:space="preserve">рибыль возросла и составила </w:t>
      </w:r>
      <w:r w:rsidR="00B16904" w:rsidRPr="00B16904">
        <w:t>68,2</w:t>
      </w:r>
      <w:r w:rsidR="008A3DC7">
        <w:t xml:space="preserve"> млн. руб. (22,</w:t>
      </w:r>
      <w:r w:rsidR="00B16904">
        <w:rPr>
          <w:lang w:val="en-US"/>
        </w:rPr>
        <w:t>7</w:t>
      </w:r>
      <w:r>
        <w:t>%).</w:t>
      </w:r>
    </w:p>
    <w:p w14:paraId="414C5CAC" w14:textId="62620EB6" w:rsidR="00FC6591" w:rsidRPr="007A2DE5" w:rsidRDefault="001D148C" w:rsidP="007A2DE5">
      <w:pPr>
        <w:pStyle w:val="a6"/>
      </w:pPr>
      <w:r w:rsidRPr="007A2DE5">
        <w:t>Пр</w:t>
      </w:r>
      <w:r w:rsidR="007A2DE5">
        <w:rPr>
          <w:vertAlign w:val="subscript"/>
        </w:rPr>
        <w:t>1</w:t>
      </w:r>
      <w:r w:rsidR="00FC6591" w:rsidRPr="007A2DE5">
        <w:t xml:space="preserve"> </w:t>
      </w:r>
      <w:r w:rsidRPr="007A2DE5">
        <w:t>=</w:t>
      </w:r>
      <w:r w:rsidR="00FC6591" w:rsidRPr="007A2DE5">
        <w:t xml:space="preserve"> М</w:t>
      </w:r>
      <w:r w:rsidR="007A2DE5">
        <w:rPr>
          <w:vertAlign w:val="subscript"/>
        </w:rPr>
        <w:t>1</w:t>
      </w:r>
      <w:r w:rsidR="00FC6591" w:rsidRPr="007A2DE5">
        <w:t xml:space="preserve"> </w:t>
      </w:r>
      <w:r w:rsidRPr="007A2DE5">
        <w:t xml:space="preserve">– </w:t>
      </w:r>
      <w:proofErr w:type="spellStart"/>
      <w:r w:rsidR="00FC6591" w:rsidRPr="007A2DE5">
        <w:t>П</w:t>
      </w:r>
      <w:r w:rsidRPr="007A2DE5">
        <w:t>ст</w:t>
      </w:r>
      <w:proofErr w:type="spellEnd"/>
      <w:r w:rsidRPr="007A2DE5">
        <w:t>.</w:t>
      </w:r>
    </w:p>
    <w:p w14:paraId="298C0BF3" w14:textId="430E93D6" w:rsidR="00FC6591" w:rsidRPr="007A2DE5" w:rsidRDefault="008A3DC7" w:rsidP="007A2DE5">
      <w:pPr>
        <w:pStyle w:val="a6"/>
      </w:pPr>
      <w:r>
        <w:t>1</w:t>
      </w:r>
      <w:r w:rsidR="00B16904" w:rsidRPr="00CC4368">
        <w:t>09,2</w:t>
      </w:r>
      <w:r w:rsidR="00FC6591" w:rsidRPr="007A2DE5">
        <w:t xml:space="preserve"> </w:t>
      </w:r>
      <w:r>
        <w:t>–</w:t>
      </w:r>
      <w:r w:rsidR="00FC6591" w:rsidRPr="007A2DE5">
        <w:t xml:space="preserve"> </w:t>
      </w:r>
      <w:r w:rsidR="00B16904" w:rsidRPr="00CC4368">
        <w:t>41</w:t>
      </w:r>
      <w:r w:rsidR="006F58E8" w:rsidRPr="007A2DE5">
        <w:t xml:space="preserve"> </w:t>
      </w:r>
      <w:r w:rsidR="00830C90" w:rsidRPr="007A2DE5">
        <w:t>=</w:t>
      </w:r>
      <w:r w:rsidR="006F58E8" w:rsidRPr="007A2DE5">
        <w:t xml:space="preserve"> </w:t>
      </w:r>
      <w:r w:rsidR="00B16904" w:rsidRPr="00CC4368">
        <w:t>68,2</w:t>
      </w:r>
      <w:r>
        <w:t xml:space="preserve"> млн. руб. (22,</w:t>
      </w:r>
      <w:r w:rsidR="00B16904" w:rsidRPr="00CC4368">
        <w:t>7</w:t>
      </w:r>
      <w:r w:rsidR="00FC6591" w:rsidRPr="007A2DE5">
        <w:t>%).</w:t>
      </w:r>
    </w:p>
    <w:p w14:paraId="7CB33E78" w14:textId="4F312FA6" w:rsidR="00FC6591" w:rsidRDefault="00FC6591" w:rsidP="00FC6591">
      <w:r>
        <w:t xml:space="preserve">Определим, при каком объеме реализации можно получить прежний результат </w:t>
      </w:r>
      <w:r w:rsidR="00CC4368" w:rsidRPr="00CC4368">
        <w:t>41,16</w:t>
      </w:r>
      <w:r>
        <w:t xml:space="preserve"> млн</w:t>
      </w:r>
      <w:r w:rsidR="00376205">
        <w:t>.</w:t>
      </w:r>
      <w:r>
        <w:t xml:space="preserve"> руб. прибыли.</w:t>
      </w:r>
    </w:p>
    <w:p w14:paraId="0B75C036" w14:textId="6959709F" w:rsidR="00FC6591" w:rsidRDefault="00FC6591" w:rsidP="00FC6591">
      <w:r>
        <w:t>Для вычисления объема реализации (</w:t>
      </w:r>
      <w:r w:rsidR="00680B34">
        <w:rPr>
          <w:lang w:val="en-US"/>
        </w:rPr>
        <w:t>Q</w:t>
      </w:r>
      <w:r>
        <w:t>), обеспечивающего постоянный результат при изменении цены реализации, воспользуемся</w:t>
      </w:r>
      <w:r w:rsidR="004F07F6" w:rsidRPr="004F07F6">
        <w:t xml:space="preserve"> </w:t>
      </w:r>
      <w:r>
        <w:t>формулой:</w:t>
      </w:r>
    </w:p>
    <w:p w14:paraId="27428145" w14:textId="77777777" w:rsidR="00E577E1" w:rsidRDefault="00E577E1" w:rsidP="00FC6591"/>
    <w:p w14:paraId="2667D956" w14:textId="78327822" w:rsidR="004F07F6" w:rsidRPr="0086749F" w:rsidRDefault="004F07F6" w:rsidP="00013149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Исходная сумма валовой 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ржи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Новый коэффициент валовой 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ржи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:Новая цена реализации</m:t>
          </m:r>
        </m:oMath>
      </m:oMathPara>
    </w:p>
    <w:p w14:paraId="7B89E987" w14:textId="77777777" w:rsidR="0086749F" w:rsidRPr="0086749F" w:rsidRDefault="0086749F" w:rsidP="00013149">
      <w:pPr>
        <w:pStyle w:val="a6"/>
        <w:rPr>
          <w:rFonts w:eastAsiaTheme="minorEastAsia"/>
        </w:rPr>
      </w:pPr>
    </w:p>
    <w:p w14:paraId="18719409" w14:textId="130805F7" w:rsidR="0086749F" w:rsidRPr="0086749F" w:rsidRDefault="0086749F" w:rsidP="00013149">
      <w:pPr>
        <w:pStyle w:val="a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8216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>2890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78</m:t>
          </m:r>
          <m:r>
            <m:rPr>
              <m:sty m:val="p"/>
            </m:rPr>
            <w:rPr>
              <w:rFonts w:ascii="Cambria Math" w:hAnsi="Cambria Math"/>
            </w:rPr>
            <m:t>000 шт.</m:t>
          </m:r>
        </m:oMath>
      </m:oMathPara>
    </w:p>
    <w:p w14:paraId="0ADDA0BF" w14:textId="77777777" w:rsidR="00E577E1" w:rsidRDefault="00E577E1" w:rsidP="00FC6591"/>
    <w:p w14:paraId="3E7DF2BF" w14:textId="77777777" w:rsidR="00C8260C" w:rsidRDefault="00C8260C">
      <w:pPr>
        <w:spacing w:after="160"/>
        <w:ind w:firstLine="0"/>
        <w:contextualSpacing w:val="0"/>
        <w:jc w:val="left"/>
      </w:pPr>
      <w:r>
        <w:br w:type="page"/>
      </w:r>
    </w:p>
    <w:p w14:paraId="2C57A2FA" w14:textId="1733EFA9" w:rsidR="00FC6591" w:rsidRDefault="00FC6591" w:rsidP="00FC6591">
      <w:r>
        <w:lastRenderedPageBreak/>
        <w:t xml:space="preserve">Выручка от реализации </w:t>
      </w:r>
      <w:r w:rsidR="00A46C35">
        <w:t xml:space="preserve">продукции </w:t>
      </w:r>
      <w:r>
        <w:t>отрасли:</w:t>
      </w:r>
    </w:p>
    <w:p w14:paraId="247C2311" w14:textId="2A3234B0" w:rsidR="00E577E1" w:rsidRPr="00E640C4" w:rsidRDefault="00E577E1" w:rsidP="00F93AFE">
      <w:pPr>
        <w:pStyle w:val="a6"/>
      </w:pPr>
      <w:r>
        <w:t>В</w:t>
      </w:r>
      <w:r>
        <w:rPr>
          <w:vertAlign w:val="subscript"/>
        </w:rPr>
        <w:t>1</w:t>
      </w:r>
      <w:r>
        <w:t xml:space="preserve"> = Р</w:t>
      </w:r>
      <w:r>
        <w:rPr>
          <w:vertAlign w:val="subscript"/>
        </w:rPr>
        <w:t>1</w:t>
      </w:r>
      <w:r>
        <w:t xml:space="preserve"> * </w:t>
      </w:r>
      <w:r>
        <w:rPr>
          <w:lang w:val="en-US"/>
        </w:rPr>
        <w:t>Q</w:t>
      </w:r>
      <w:r w:rsidRPr="00E640C4">
        <w:rPr>
          <w:vertAlign w:val="subscript"/>
        </w:rPr>
        <w:t>1</w:t>
      </w:r>
    </w:p>
    <w:p w14:paraId="54CC918A" w14:textId="2B4880DE" w:rsidR="00FC6591" w:rsidRDefault="00FC6591" w:rsidP="00F93AFE">
      <w:pPr>
        <w:pStyle w:val="a6"/>
      </w:pPr>
      <w:r>
        <w:t>В</w:t>
      </w:r>
      <w:r w:rsidR="00B433C8" w:rsidRPr="00E640C4">
        <w:rPr>
          <w:vertAlign w:val="subscript"/>
        </w:rPr>
        <w:t>1</w:t>
      </w:r>
      <w:r>
        <w:t xml:space="preserve"> </w:t>
      </w:r>
      <w:r w:rsidR="00B433C8" w:rsidRPr="00E640C4">
        <w:t>=</w:t>
      </w:r>
      <w:r>
        <w:t xml:space="preserve"> </w:t>
      </w:r>
      <w:r w:rsidR="00DE5F7F" w:rsidRPr="00AE62E6">
        <w:t>2,890</w:t>
      </w:r>
      <w:r>
        <w:t xml:space="preserve"> </w:t>
      </w:r>
      <w:r w:rsidR="00B433C8" w:rsidRPr="00E640C4">
        <w:t>*</w:t>
      </w:r>
      <w:r w:rsidR="008A3DC7">
        <w:t xml:space="preserve"> </w:t>
      </w:r>
      <w:r w:rsidR="00DE5F7F" w:rsidRPr="00AE62E6">
        <w:t>78</w:t>
      </w:r>
      <w:r w:rsidR="008A3DC7">
        <w:t xml:space="preserve"> </w:t>
      </w:r>
      <w:r>
        <w:t xml:space="preserve">= </w:t>
      </w:r>
      <w:r w:rsidR="00DE5F7F" w:rsidRPr="00AE62E6">
        <w:t>225</w:t>
      </w:r>
      <w:r>
        <w:t xml:space="preserve"> млн. руб. (100%).</w:t>
      </w:r>
    </w:p>
    <w:p w14:paraId="46F84F6C" w14:textId="094412B3" w:rsidR="00FC6591" w:rsidRDefault="00FC6591" w:rsidP="00FC6591">
      <w:r>
        <w:t>Пер</w:t>
      </w:r>
      <w:r w:rsidR="008A3DC7">
        <w:t>еменные издержка составляют 63,</w:t>
      </w:r>
      <w:r w:rsidR="00AE62E6" w:rsidRPr="00AE62E6">
        <w:t>7</w:t>
      </w:r>
      <w:r w:rsidR="00B433C8" w:rsidRPr="00B433C8">
        <w:t>%</w:t>
      </w:r>
      <w:r>
        <w:t xml:space="preserve"> выручки от реализации</w:t>
      </w:r>
      <w:r w:rsidR="00B433C8" w:rsidRPr="00B433C8">
        <w:t xml:space="preserve"> </w:t>
      </w:r>
      <w:r>
        <w:t>(определены ранее):</w:t>
      </w:r>
    </w:p>
    <w:p w14:paraId="3F0BB87A" w14:textId="532E56DA" w:rsidR="00FC6591" w:rsidRDefault="00AE62E6" w:rsidP="00F93AFE">
      <w:pPr>
        <w:pStyle w:val="a6"/>
      </w:pPr>
      <w:r w:rsidRPr="00AE62E6">
        <w:t>225</w:t>
      </w:r>
      <w:r w:rsidR="00DE164E">
        <w:t xml:space="preserve"> </w:t>
      </w:r>
      <w:r w:rsidR="002863E6" w:rsidRPr="00DC7DEE">
        <w:t>*</w:t>
      </w:r>
      <w:r w:rsidR="00FC6591">
        <w:t xml:space="preserve"> 0.63</w:t>
      </w:r>
      <w:r w:rsidRPr="00AE62E6">
        <w:t>7</w:t>
      </w:r>
      <w:r w:rsidR="00FC6591">
        <w:t xml:space="preserve"> = </w:t>
      </w:r>
      <w:r w:rsidR="00AA673A" w:rsidRPr="00C10893">
        <w:t>1</w:t>
      </w:r>
      <w:r w:rsidRPr="00AE62E6">
        <w:t>44</w:t>
      </w:r>
      <w:r w:rsidR="00FC6591">
        <w:t xml:space="preserve"> млн. руб</w:t>
      </w:r>
      <w:r w:rsidR="002863E6" w:rsidRPr="00DC7DEE">
        <w:t>.</w:t>
      </w:r>
      <w:r w:rsidR="00FC6591">
        <w:t xml:space="preserve"> (63,</w:t>
      </w:r>
      <w:r w:rsidRPr="00AE62E6">
        <w:t>7</w:t>
      </w:r>
      <w:r w:rsidR="00FC6591">
        <w:t>%).</w:t>
      </w:r>
    </w:p>
    <w:p w14:paraId="3FB0FCC8" w14:textId="7B3BE82F" w:rsidR="00FC6591" w:rsidRDefault="00FC6591" w:rsidP="00FC6591">
      <w:r>
        <w:t>Валовая маржа</w:t>
      </w:r>
      <w:r w:rsidR="00DC7DEE" w:rsidRPr="00DC7DEE">
        <w:t>:</w:t>
      </w:r>
      <w:r w:rsidR="00DE164E">
        <w:t xml:space="preserve"> </w:t>
      </w:r>
      <w:r w:rsidR="00AE62E6" w:rsidRPr="00AE62E6">
        <w:t>225</w:t>
      </w:r>
      <w:r w:rsidR="00DC7DEE" w:rsidRPr="00DC7DEE">
        <w:t xml:space="preserve"> </w:t>
      </w:r>
      <w:r w:rsidR="00DC7DEE">
        <w:t>–</w:t>
      </w:r>
      <w:r w:rsidR="00DC7DEE" w:rsidRPr="00DC7DEE">
        <w:t xml:space="preserve"> </w:t>
      </w:r>
      <w:r w:rsidR="006C1D53" w:rsidRPr="00C10893">
        <w:t>1</w:t>
      </w:r>
      <w:r w:rsidR="00AE62E6" w:rsidRPr="00AE62E6">
        <w:t>44</w:t>
      </w:r>
      <w:r w:rsidR="00DC7DEE" w:rsidRPr="00E640C4">
        <w:t xml:space="preserve"> = </w:t>
      </w:r>
      <w:r w:rsidR="00AE62E6" w:rsidRPr="00AE62E6">
        <w:t>81,9</w:t>
      </w:r>
      <w:r w:rsidR="00DE164E">
        <w:t xml:space="preserve"> млн. руб. (36,</w:t>
      </w:r>
      <w:r w:rsidR="00AE62E6" w:rsidRPr="00AE62E6">
        <w:t>3</w:t>
      </w:r>
      <w:r>
        <w:t>%).</w:t>
      </w:r>
    </w:p>
    <w:p w14:paraId="05B0B63E" w14:textId="0E2E35EB" w:rsidR="00FC6591" w:rsidRDefault="00FC6591" w:rsidP="00FC6591">
      <w:r>
        <w:t xml:space="preserve">Постоянные издержки не изменились и составили </w:t>
      </w:r>
      <w:r w:rsidR="00AE62E6" w:rsidRPr="00AE62E6">
        <w:t>41</w:t>
      </w:r>
      <w:r>
        <w:t xml:space="preserve"> млн руб.</w:t>
      </w:r>
      <w:r w:rsidR="00DC7DEE" w:rsidRPr="00DC7DEE">
        <w:t xml:space="preserve"> </w:t>
      </w:r>
      <w:r>
        <w:t>(18.2%).</w:t>
      </w:r>
    </w:p>
    <w:p w14:paraId="674C1D7F" w14:textId="77777777" w:rsidR="00FC6591" w:rsidRDefault="00FC6591" w:rsidP="00FC6591">
      <w:r>
        <w:t>Прибыль:</w:t>
      </w:r>
    </w:p>
    <w:p w14:paraId="6E147B15" w14:textId="61ADD3B5" w:rsidR="00FC6591" w:rsidRDefault="00AE62E6" w:rsidP="00F93AFE">
      <w:pPr>
        <w:pStyle w:val="a6"/>
      </w:pPr>
      <w:r w:rsidRPr="001E7739">
        <w:t>81,9</w:t>
      </w:r>
      <w:r w:rsidR="00C81A1E" w:rsidRPr="00DE164E">
        <w:t xml:space="preserve"> </w:t>
      </w:r>
      <w:r w:rsidR="00DE164E">
        <w:t>–</w:t>
      </w:r>
      <w:r w:rsidR="00C81A1E" w:rsidRPr="00DE164E">
        <w:t xml:space="preserve"> </w:t>
      </w:r>
      <w:r w:rsidRPr="001E7739">
        <w:t>41</w:t>
      </w:r>
      <w:r w:rsidR="00C81A1E" w:rsidRPr="00DE164E">
        <w:t xml:space="preserve"> = </w:t>
      </w:r>
      <w:r w:rsidRPr="001E7739">
        <w:t>40,9</w:t>
      </w:r>
      <w:r w:rsidR="00FC6591">
        <w:t xml:space="preserve"> млн. руб</w:t>
      </w:r>
      <w:r w:rsidR="00C81A1E" w:rsidRPr="00DE164E">
        <w:t>.</w:t>
      </w:r>
      <w:r w:rsidR="00DE164E">
        <w:t xml:space="preserve"> (18,</w:t>
      </w:r>
      <w:r w:rsidR="00FE6D58" w:rsidRPr="001E7739">
        <w:t>1</w:t>
      </w:r>
      <w:r w:rsidR="00FC6591">
        <w:t>%).</w:t>
      </w:r>
    </w:p>
    <w:p w14:paraId="22C2CEB0" w14:textId="11D78F8F" w:rsidR="00FC6591" w:rsidRDefault="00FC6591" w:rsidP="00FC6591">
      <w:r>
        <w:t>Следовательно, повышение цены на 10% компенсирует сокращение объема реализации на 25%.</w:t>
      </w:r>
    </w:p>
    <w:p w14:paraId="0570738A" w14:textId="574C7C31" w:rsidR="004662D1" w:rsidRDefault="00547750" w:rsidP="00F93AFE">
      <w:pPr>
        <w:pStyle w:val="a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78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 штук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 штук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*100=7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%           100-7</m:t>
          </m:r>
          <m:r>
            <m:rPr>
              <m:sty m:val="p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=25%</m:t>
          </m:r>
        </m:oMath>
      </m:oMathPara>
    </w:p>
    <w:p w14:paraId="741588AF" w14:textId="16848255" w:rsidR="002E1473" w:rsidRDefault="00FC6591" w:rsidP="00FC6591">
      <w:r>
        <w:t xml:space="preserve">Сравнительные </w:t>
      </w:r>
      <w:r w:rsidR="004662D1">
        <w:t>прогнозные</w:t>
      </w:r>
      <w:r>
        <w:t xml:space="preserve"> данные представляются в </w:t>
      </w:r>
      <w:r w:rsidR="00C6191F">
        <w:t>т</w:t>
      </w:r>
      <w:r>
        <w:t>аблице 3.</w:t>
      </w:r>
    </w:p>
    <w:p w14:paraId="5DCFB9E8" w14:textId="3D2581BD" w:rsidR="000E14C7" w:rsidRDefault="000E14C7" w:rsidP="00FC6591"/>
    <w:p w14:paraId="62EF0B72" w14:textId="55D1C7BB" w:rsidR="00755ED3" w:rsidRDefault="00755ED3" w:rsidP="00755ED3">
      <w:pPr>
        <w:jc w:val="left"/>
      </w:pPr>
      <w:r>
        <w:t xml:space="preserve">Таблица </w:t>
      </w:r>
      <w:r w:rsidR="00B6598D" w:rsidRPr="0085593C">
        <w:t>1</w:t>
      </w:r>
      <w:r>
        <w:t>. Прогностический анализ экономической ситуации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2340"/>
        <w:gridCol w:w="1975"/>
        <w:gridCol w:w="1225"/>
        <w:gridCol w:w="2283"/>
        <w:gridCol w:w="1417"/>
      </w:tblGrid>
      <w:tr w:rsidR="00C8260C" w:rsidRPr="00C8260C" w14:paraId="23495707" w14:textId="77777777" w:rsidTr="00C8260C">
        <w:trPr>
          <w:trHeight w:val="589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3361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CF5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Объём - 104000 шт.,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53258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Объём, обеспечивающий неизменный результат - 78000 шт.,</w:t>
            </w:r>
          </w:p>
        </w:tc>
      </w:tr>
      <w:tr w:rsidR="00C8260C" w:rsidRPr="00C8260C" w14:paraId="5AE79B53" w14:textId="77777777" w:rsidTr="00C8260C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C612A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55E2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 - 2630 руб./шт.,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9FD6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Цена - 2890 руб./шт.,</w:t>
            </w:r>
          </w:p>
        </w:tc>
      </w:tr>
      <w:tr w:rsidR="00C8260C" w:rsidRPr="00C8260C" w14:paraId="68513988" w14:textId="77777777" w:rsidTr="00C8260C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9D0B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52F6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млн. 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8867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AA83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млн. руб.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4E49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%</w:t>
            </w:r>
          </w:p>
        </w:tc>
      </w:tr>
      <w:tr w:rsidR="00C8260C" w:rsidRPr="00C8260C" w14:paraId="3978681C" w14:textId="77777777" w:rsidTr="00C8260C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0FB8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Выручка от реализации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BC3E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300,56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6B6A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100%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BB9FD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B221B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100%</w:t>
            </w:r>
          </w:p>
        </w:tc>
      </w:tr>
      <w:tr w:rsidR="00C8260C" w:rsidRPr="00C8260C" w14:paraId="3DB1B5C5" w14:textId="77777777" w:rsidTr="00C8260C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CF37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Переменные издержки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0510B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191,36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1C13B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63,7%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AAAF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6C289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63,7%</w:t>
            </w:r>
          </w:p>
        </w:tc>
      </w:tr>
      <w:tr w:rsidR="00C8260C" w:rsidRPr="00C8260C" w14:paraId="3F03965F" w14:textId="77777777" w:rsidTr="00C8260C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722A7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Валовая маржа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94392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109,2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2F40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36,3%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83CA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B88C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36,3%</w:t>
            </w:r>
          </w:p>
        </w:tc>
      </w:tr>
      <w:tr w:rsidR="00C8260C" w:rsidRPr="00C8260C" w14:paraId="680F73E9" w14:textId="77777777" w:rsidTr="00C8260C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873E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Постоянные издержки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0901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16AC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13,6%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9DE1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7410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18,2%</w:t>
            </w:r>
          </w:p>
        </w:tc>
      </w:tr>
      <w:tr w:rsidR="00C8260C" w:rsidRPr="00C8260C" w14:paraId="72EBBEF6" w14:textId="77777777" w:rsidTr="00C8260C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9347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4D844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68,2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A1DD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22,7%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6A2F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712F" w14:textId="77777777" w:rsidR="00C8260C" w:rsidRPr="00C8260C" w:rsidRDefault="00C8260C" w:rsidP="00C8260C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26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18,1%</w:t>
            </w:r>
          </w:p>
        </w:tc>
      </w:tr>
    </w:tbl>
    <w:p w14:paraId="6BE83ACE" w14:textId="77777777" w:rsidR="00C8260C" w:rsidRDefault="00C8260C" w:rsidP="00755ED3">
      <w:pPr>
        <w:jc w:val="left"/>
      </w:pPr>
    </w:p>
    <w:p w14:paraId="25DD06D8" w14:textId="373D9B57" w:rsidR="00B87BC5" w:rsidRDefault="00B87BC5" w:rsidP="00B87BC5">
      <w:r>
        <w:t xml:space="preserve">2. Проанализируем </w:t>
      </w:r>
      <w:r w:rsidR="00FC6EF0">
        <w:t>влияние</w:t>
      </w:r>
      <w:r>
        <w:t xml:space="preserve"> изменения переменных издержек на прибыль отрасли. Благодаря повышению производительности груда и более выгодным закупкам сырья и материалов удалось снизить переменные издержки на 10%.</w:t>
      </w:r>
    </w:p>
    <w:p w14:paraId="2B5C61D0" w14:textId="77777777" w:rsidR="00B87BC5" w:rsidRDefault="00B87BC5" w:rsidP="00B87BC5">
      <w:r>
        <w:t>Определим величину сокращения объема реализации, которую компенсирует данное снижение переменных издержек (без потери прибыли).</w:t>
      </w:r>
    </w:p>
    <w:p w14:paraId="12213E22" w14:textId="0AAD0DFA" w:rsidR="00B87BC5" w:rsidRDefault="00DE164E" w:rsidP="00B87BC5">
      <w:r>
        <w:t xml:space="preserve">Выручка от реализации – </w:t>
      </w:r>
      <w:r w:rsidR="009D73B2">
        <w:t>273</w:t>
      </w:r>
      <w:r>
        <w:t>,</w:t>
      </w:r>
      <w:r w:rsidR="009D73B2">
        <w:t>52</w:t>
      </w:r>
      <w:r w:rsidR="00B87BC5">
        <w:t xml:space="preserve"> млн. руб. (100%)</w:t>
      </w:r>
    </w:p>
    <w:p w14:paraId="20596277" w14:textId="0E8C7DBD" w:rsidR="00B87BC5" w:rsidRDefault="00B87BC5" w:rsidP="00B87BC5">
      <w:r>
        <w:t>Новые переменные издержки</w:t>
      </w:r>
      <w:r w:rsidR="00750E01">
        <w:t xml:space="preserve"> (</w:t>
      </w:r>
      <w:proofErr w:type="spellStart"/>
      <w:r w:rsidR="00750E01">
        <w:t>Прм</w:t>
      </w:r>
      <w:proofErr w:type="spellEnd"/>
      <w:r w:rsidR="00750E01">
        <w:t>)</w:t>
      </w:r>
      <w:r>
        <w:t>:</w:t>
      </w:r>
    </w:p>
    <w:p w14:paraId="2F4ED4DE" w14:textId="03B921D1" w:rsidR="00750E01" w:rsidRDefault="00750E01" w:rsidP="001F71BB">
      <w:pPr>
        <w:pStyle w:val="a6"/>
      </w:pPr>
      <w:proofErr w:type="spellStart"/>
      <w:r>
        <w:lastRenderedPageBreak/>
        <w:t>Прм</w:t>
      </w:r>
      <w:proofErr w:type="spellEnd"/>
      <w:r>
        <w:t xml:space="preserve"> = </w:t>
      </w:r>
      <w:r w:rsidR="009D73B2">
        <w:t>191</w:t>
      </w:r>
      <w:r w:rsidR="00DE164E">
        <w:t>,</w:t>
      </w:r>
      <w:r w:rsidR="009D73B2">
        <w:t>36</w:t>
      </w:r>
      <w:r>
        <w:t xml:space="preserve"> * 0,9 = </w:t>
      </w:r>
      <w:r w:rsidR="009D73B2">
        <w:t>172</w:t>
      </w:r>
      <w:r w:rsidR="009D73B2">
        <w:rPr>
          <w:lang w:val="en-US"/>
        </w:rPr>
        <w:t>,22</w:t>
      </w:r>
      <w:r>
        <w:t xml:space="preserve"> млн. руб.</w:t>
      </w:r>
    </w:p>
    <w:p w14:paraId="6C8DAD00" w14:textId="23400F7E" w:rsidR="00750E01" w:rsidRDefault="00750E01" w:rsidP="00B87BC5">
      <w:r>
        <w:t>Определим, сколько процентов составляют переменные издержки в выручке от реализации:</w:t>
      </w:r>
    </w:p>
    <w:p w14:paraId="6B9F185B" w14:textId="57C3024E" w:rsidR="00B9084D" w:rsidRDefault="00547750" w:rsidP="001F71BB">
      <w:pPr>
        <w:pStyle w:val="a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172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=6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785D93B2" w14:textId="660A8C5E" w:rsidR="00B9084D" w:rsidRDefault="00B9084D" w:rsidP="00B87BC5">
      <w:r>
        <w:t>Валовая маржа:</w:t>
      </w:r>
    </w:p>
    <w:p w14:paraId="22F02B52" w14:textId="283A0F38" w:rsidR="00B87BC5" w:rsidRDefault="009D73B2" w:rsidP="00B87BC5"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73,52</m:t>
        </m:r>
      </m:oMath>
      <w:r w:rsidR="00B9084D">
        <w:t xml:space="preserve"> </w:t>
      </w:r>
      <w:r w:rsidR="00EE101D">
        <w:t>–</w:t>
      </w:r>
      <w:r w:rsidR="00B9084D">
        <w:t xml:space="preserve"> </w:t>
      </w:r>
      <w:r w:rsidRPr="00FD1318">
        <w:t>172,22</w:t>
      </w:r>
      <w:r w:rsidR="00B87BC5">
        <w:t xml:space="preserve"> </w:t>
      </w:r>
      <w:r w:rsidR="00B9084D">
        <w:t>=</w:t>
      </w:r>
      <w:r w:rsidR="00EE101D">
        <w:t xml:space="preserve"> </w:t>
      </w:r>
      <w:r w:rsidRPr="00FD1318">
        <w:t>101,3</w:t>
      </w:r>
      <w:r w:rsidR="00B87BC5">
        <w:t xml:space="preserve"> млн. руб. (новый коэффициент валовой маржи</w:t>
      </w:r>
      <w:r w:rsidR="00B9084D">
        <w:t xml:space="preserve"> </w:t>
      </w:r>
      <w:r w:rsidR="00B87BC5">
        <w:t>составит 0,37, или 37%).</w:t>
      </w:r>
    </w:p>
    <w:p w14:paraId="2CF6EF29" w14:textId="1E2FF4CB" w:rsidR="00B87BC5" w:rsidRDefault="00B87BC5" w:rsidP="00B87BC5">
      <w:r w:rsidRPr="00B87BC5">
        <w:t xml:space="preserve">Постоянные издержки не </w:t>
      </w:r>
      <w:r w:rsidR="00EE101D">
        <w:t xml:space="preserve">изменились и составили </w:t>
      </w:r>
      <w:r w:rsidR="00FD1318" w:rsidRPr="00FD1318">
        <w:t>41</w:t>
      </w:r>
      <w:r w:rsidRPr="00B87BC5">
        <w:t xml:space="preserve"> млн. руб.</w:t>
      </w:r>
      <w:r w:rsidR="00B9084D">
        <w:t xml:space="preserve"> (15%)</w:t>
      </w:r>
    </w:p>
    <w:p w14:paraId="472BAE1F" w14:textId="54A98C60" w:rsidR="007B4575" w:rsidRDefault="00547750" w:rsidP="001F71BB">
      <w:pPr>
        <w:pStyle w:val="a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*100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73,52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=15%</m:t>
          </m:r>
        </m:oMath>
      </m:oMathPara>
    </w:p>
    <w:p w14:paraId="05EBC623" w14:textId="36E1AF53" w:rsidR="007B4575" w:rsidRDefault="007B4575" w:rsidP="00B87BC5">
      <w:r>
        <w:t>Прибыль:</w:t>
      </w:r>
    </w:p>
    <w:p w14:paraId="66C076C1" w14:textId="3CA6BA03" w:rsidR="007B4575" w:rsidRDefault="00FD1318" w:rsidP="001F71BB">
      <w:pPr>
        <w:pStyle w:val="a6"/>
      </w:pPr>
      <w:r>
        <w:rPr>
          <w:lang w:val="en-US"/>
        </w:rPr>
        <w:t>101,3</w:t>
      </w:r>
      <w:r w:rsidR="00EE101D">
        <w:t xml:space="preserve"> – </w:t>
      </w:r>
      <w:r>
        <w:rPr>
          <w:lang w:val="en-US"/>
        </w:rPr>
        <w:t>41</w:t>
      </w:r>
      <w:r w:rsidR="00EE101D">
        <w:t xml:space="preserve"> = </w:t>
      </w:r>
      <w:r>
        <w:rPr>
          <w:lang w:val="en-US"/>
        </w:rPr>
        <w:t>60,3</w:t>
      </w:r>
      <w:r w:rsidR="007B4575">
        <w:t xml:space="preserve"> млн. руб. (22%)</w:t>
      </w:r>
    </w:p>
    <w:p w14:paraId="7B5E6547" w14:textId="58F989C9" w:rsidR="007B4575" w:rsidRDefault="00547750" w:rsidP="001F71BB">
      <w:pPr>
        <w:pStyle w:val="a6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0,3</m:t>
              </m:r>
              <m:r>
                <w:rPr>
                  <w:rFonts w:ascii="Cambria Math" w:hAnsi="Cambria Math"/>
                </w:rPr>
                <m:t>*100</m:t>
              </m:r>
            </m:num>
            <m:den>
              <m:r>
                <w:rPr>
                  <w:rFonts w:ascii="Cambria Math" w:hAnsi="Cambria Math"/>
                </w:rPr>
                <m:t>273,52</m:t>
              </m:r>
            </m:den>
          </m:f>
          <m:r>
            <w:rPr>
              <w:rFonts w:ascii="Cambria Math" w:hAnsi="Cambria Math"/>
            </w:rPr>
            <m:t>=22%</m:t>
          </m:r>
        </m:oMath>
      </m:oMathPara>
    </w:p>
    <w:p w14:paraId="0B0FE204" w14:textId="77777777" w:rsidR="007B4575" w:rsidRDefault="007B4575" w:rsidP="007B4575">
      <w:pPr>
        <w:jc w:val="center"/>
      </w:pPr>
    </w:p>
    <w:p w14:paraId="0F669D18" w14:textId="0D8E2578" w:rsidR="00B87BC5" w:rsidRDefault="00B87BC5" w:rsidP="00B87BC5">
      <w:r>
        <w:t>Определим, при каком объеме реализации можно п</w:t>
      </w:r>
      <w:r w:rsidR="00EE101D">
        <w:t xml:space="preserve">олучить прежний результат – </w:t>
      </w:r>
      <w:r w:rsidR="00E6774D" w:rsidRPr="00E6774D">
        <w:t>60,3</w:t>
      </w:r>
      <w:r>
        <w:t xml:space="preserve"> млн. руб. прибыли.</w:t>
      </w:r>
    </w:p>
    <w:p w14:paraId="6EA55604" w14:textId="3127B1C0" w:rsidR="00B87BC5" w:rsidRDefault="00B87BC5" w:rsidP="00B87BC5">
      <w:r>
        <w:t>Для вычисления объема реализации (</w:t>
      </w:r>
      <w:r w:rsidR="0086749F">
        <w:rPr>
          <w:lang w:val="en-US"/>
        </w:rPr>
        <w:t>Q</w:t>
      </w:r>
      <w:r w:rsidR="0086749F" w:rsidRPr="0086749F">
        <w:rPr>
          <w:vertAlign w:val="subscript"/>
        </w:rPr>
        <w:t>2</w:t>
      </w:r>
      <w:r>
        <w:t>), обеспечивающего прежний результат при изменении переменных издержек, воспользуемся формулой:</w:t>
      </w:r>
    </w:p>
    <w:p w14:paraId="76D746BC" w14:textId="791C4437" w:rsidR="006924EF" w:rsidRPr="0086749F" w:rsidRDefault="00547750" w:rsidP="00AA7CBE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Исходная сумма валовой моржи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Новый коэффициент валовой моржи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:Новая цена реализации</m:t>
          </m:r>
        </m:oMath>
      </m:oMathPara>
    </w:p>
    <w:p w14:paraId="3BC18751" w14:textId="77777777" w:rsidR="006924EF" w:rsidRPr="0086749F" w:rsidRDefault="006924EF" w:rsidP="00AA7CBE">
      <w:pPr>
        <w:pStyle w:val="a6"/>
        <w:rPr>
          <w:rFonts w:eastAsiaTheme="minorEastAsia"/>
        </w:rPr>
      </w:pPr>
    </w:p>
    <w:p w14:paraId="0A71135C" w14:textId="631408A8" w:rsidR="006924EF" w:rsidRPr="0086749F" w:rsidRDefault="00547750" w:rsidP="00AA7CBE">
      <w:pPr>
        <w:pStyle w:val="a6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8216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0,37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:2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30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sym w:font="Symbol" w:char="F0BB"/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000 шт.</m:t>
          </m:r>
        </m:oMath>
      </m:oMathPara>
    </w:p>
    <w:p w14:paraId="20DF293A" w14:textId="18B760D1" w:rsidR="00B87BC5" w:rsidRDefault="00EE101D" w:rsidP="00B87BC5">
      <w:r>
        <w:t>Выручка от</w:t>
      </w:r>
      <w:r w:rsidR="00B87BC5">
        <w:t xml:space="preserve"> реализации продукции </w:t>
      </w:r>
      <w:r w:rsidR="00A01F59">
        <w:t>отрасли</w:t>
      </w:r>
      <w:r w:rsidR="00B87BC5">
        <w:t>:</w:t>
      </w:r>
    </w:p>
    <w:p w14:paraId="2C3D638C" w14:textId="44BB8DE2" w:rsidR="00B87BC5" w:rsidRDefault="002765EC" w:rsidP="007C2784">
      <w:pPr>
        <w:pStyle w:val="a6"/>
      </w:pPr>
      <w:r>
        <w:t>2</w:t>
      </w:r>
      <w:r w:rsidR="00027204" w:rsidRPr="005F6105">
        <w:t>,63</w:t>
      </w:r>
      <w:r w:rsidR="00B87BC5">
        <w:t xml:space="preserve"> * </w:t>
      </w:r>
      <m:oMath>
        <m:r>
          <m:rPr>
            <m:sty m:val="p"/>
          </m:rP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04058">
        <w:t>=</w:t>
      </w:r>
      <w:r w:rsidR="00B87BC5">
        <w:t xml:space="preserve"> </w:t>
      </w:r>
      <w:r w:rsidR="00027204" w:rsidRPr="005F6105">
        <w:t>220,9</w:t>
      </w:r>
      <w:r w:rsidR="00B87BC5">
        <w:t xml:space="preserve"> млн. руб. (</w:t>
      </w:r>
      <w:r w:rsidR="00E04058">
        <w:t>1</w:t>
      </w:r>
      <w:r w:rsidR="00B87BC5">
        <w:t>00%).</w:t>
      </w:r>
    </w:p>
    <w:p w14:paraId="4A20C4A8" w14:textId="1A66F0D0" w:rsidR="00B87BC5" w:rsidRDefault="00B87BC5" w:rsidP="00B87BC5">
      <w:r>
        <w:t>Переменные издержки составляют 6</w:t>
      </w:r>
      <w:r w:rsidR="005F6105" w:rsidRPr="005F6105">
        <w:t>3</w:t>
      </w:r>
      <w:r>
        <w:t>% выручки от реализации</w:t>
      </w:r>
      <w:r w:rsidR="00B62D2D">
        <w:t>:</w:t>
      </w:r>
    </w:p>
    <w:p w14:paraId="66252FDB" w14:textId="6119A45C" w:rsidR="00B87BC5" w:rsidRDefault="005F6105" w:rsidP="007C2784">
      <w:pPr>
        <w:pStyle w:val="a6"/>
      </w:pPr>
      <w:r>
        <w:rPr>
          <w:lang w:val="en-US"/>
        </w:rPr>
        <w:t>220,9</w:t>
      </w:r>
      <w:r w:rsidR="00B87BC5">
        <w:t xml:space="preserve"> </w:t>
      </w:r>
      <w:r w:rsidR="00B62D2D">
        <w:t>*</w:t>
      </w:r>
      <w:r w:rsidR="00B87BC5">
        <w:t xml:space="preserve"> 0.6</w:t>
      </w:r>
      <w:r>
        <w:rPr>
          <w:lang w:val="en-US"/>
        </w:rPr>
        <w:t>3</w:t>
      </w:r>
      <w:r w:rsidR="00B87BC5">
        <w:t xml:space="preserve"> = </w:t>
      </w:r>
      <w:r>
        <w:rPr>
          <w:lang w:val="en-US"/>
        </w:rPr>
        <w:t>139,1</w:t>
      </w:r>
      <w:r w:rsidR="00B87BC5">
        <w:t xml:space="preserve"> млн. руб.</w:t>
      </w:r>
    </w:p>
    <w:p w14:paraId="3BA9C1B2" w14:textId="77777777" w:rsidR="00B87BC5" w:rsidRDefault="00B87BC5" w:rsidP="00B87BC5">
      <w:r>
        <w:t>Валовая маржа:</w:t>
      </w:r>
    </w:p>
    <w:p w14:paraId="7A789B08" w14:textId="103BC7C2" w:rsidR="00B87BC5" w:rsidRDefault="005F6105" w:rsidP="007C2784">
      <w:pPr>
        <w:pStyle w:val="a6"/>
      </w:pPr>
      <w:r w:rsidRPr="00E53736">
        <w:t>220,9</w:t>
      </w:r>
      <w:r w:rsidR="00B87BC5">
        <w:t xml:space="preserve"> </w:t>
      </w:r>
      <w:r>
        <w:t>–</w:t>
      </w:r>
      <w:r w:rsidR="00B87BC5">
        <w:t xml:space="preserve"> </w:t>
      </w:r>
      <w:r w:rsidRPr="00E53736">
        <w:t>139,1</w:t>
      </w:r>
      <w:r w:rsidR="00B87BC5">
        <w:t xml:space="preserve"> = </w:t>
      </w:r>
      <w:r w:rsidRPr="00E53736">
        <w:t>81,8</w:t>
      </w:r>
      <w:r w:rsidR="00B87BC5">
        <w:t xml:space="preserve"> млн. руб. (37%).</w:t>
      </w:r>
    </w:p>
    <w:p w14:paraId="7FE08C25" w14:textId="35EA2826" w:rsidR="00B87BC5" w:rsidRDefault="00B87BC5" w:rsidP="00B87BC5">
      <w:r>
        <w:t>Постоянные издержки</w:t>
      </w:r>
      <w:r w:rsidR="006F3AFC">
        <w:t>:</w:t>
      </w:r>
      <w:r>
        <w:t xml:space="preserve"> </w:t>
      </w:r>
      <w:r w:rsidR="00E53736" w:rsidRPr="00E53736">
        <w:t>41</w:t>
      </w:r>
      <w:r>
        <w:t xml:space="preserve"> млн. руб. (18,</w:t>
      </w:r>
      <w:r w:rsidR="00E53736">
        <w:rPr>
          <w:lang w:val="en-US"/>
        </w:rPr>
        <w:t>6</w:t>
      </w:r>
      <w:r>
        <w:t>%).</w:t>
      </w:r>
    </w:p>
    <w:p w14:paraId="6CEFB3BE" w14:textId="77777777" w:rsidR="008D6ADD" w:rsidRDefault="008D6ADD">
      <w:pPr>
        <w:spacing w:after="160"/>
        <w:ind w:firstLine="0"/>
        <w:contextualSpacing w:val="0"/>
        <w:jc w:val="left"/>
      </w:pPr>
      <w:r>
        <w:br w:type="page"/>
      </w:r>
    </w:p>
    <w:p w14:paraId="646D6C96" w14:textId="175D2F63" w:rsidR="00B87BC5" w:rsidRDefault="00B87BC5" w:rsidP="00B87BC5">
      <w:r>
        <w:lastRenderedPageBreak/>
        <w:t>Прибыль:</w:t>
      </w:r>
    </w:p>
    <w:p w14:paraId="54EBAE27" w14:textId="08D4B50D" w:rsidR="00B87BC5" w:rsidRDefault="00C766C5" w:rsidP="007C2784">
      <w:pPr>
        <w:pStyle w:val="a6"/>
      </w:pPr>
      <w:r>
        <w:rPr>
          <w:lang w:val="en-US"/>
        </w:rPr>
        <w:t>81,8</w:t>
      </w:r>
      <w:r w:rsidR="0003604D" w:rsidRPr="00C10893">
        <w:t xml:space="preserve"> </w:t>
      </w:r>
      <w:r w:rsidR="00B841E0">
        <w:t>–</w:t>
      </w:r>
      <w:r w:rsidR="00B87BC5">
        <w:t xml:space="preserve"> </w:t>
      </w:r>
      <w:r>
        <w:rPr>
          <w:lang w:val="en-US"/>
        </w:rPr>
        <w:t>41</w:t>
      </w:r>
      <w:r w:rsidR="00B87BC5">
        <w:t xml:space="preserve"> </w:t>
      </w:r>
      <w:r w:rsidR="005E5CEB">
        <w:t>=</w:t>
      </w:r>
      <w:r w:rsidR="00B87BC5">
        <w:t xml:space="preserve"> </w:t>
      </w:r>
      <w:r>
        <w:rPr>
          <w:lang w:val="en-US"/>
        </w:rPr>
        <w:t>40,8</w:t>
      </w:r>
      <w:r w:rsidR="00B87BC5">
        <w:t xml:space="preserve"> млн. руб. (18,</w:t>
      </w:r>
      <w:r w:rsidR="00637155" w:rsidRPr="00C10893">
        <w:t>5</w:t>
      </w:r>
      <w:r w:rsidR="00B87BC5">
        <w:t>%).</w:t>
      </w:r>
    </w:p>
    <w:p w14:paraId="5E7747AD" w14:textId="43B5251A" w:rsidR="00B87BC5" w:rsidRDefault="00B87BC5" w:rsidP="00B87BC5">
      <w:r>
        <w:t>Сравнительные прогнозные данные сводятся в табл</w:t>
      </w:r>
      <w:r w:rsidR="00C6191F">
        <w:t>ице</w:t>
      </w:r>
      <w:r>
        <w:t xml:space="preserve"> </w:t>
      </w:r>
      <w:r w:rsidR="008D6ADD" w:rsidRPr="008D6ADD">
        <w:t>2</w:t>
      </w:r>
      <w:r>
        <w:t>.</w:t>
      </w:r>
    </w:p>
    <w:p w14:paraId="26FD7076" w14:textId="77777777" w:rsidR="008D6ADD" w:rsidRDefault="008D6ADD" w:rsidP="00B87BC5"/>
    <w:p w14:paraId="5232F6F5" w14:textId="77777777" w:rsidR="00C766C5" w:rsidRDefault="00C766C5" w:rsidP="00C766C5">
      <w:pPr>
        <w:jc w:val="left"/>
      </w:pPr>
      <w:r>
        <w:t xml:space="preserve">Таблица </w:t>
      </w:r>
      <w:r w:rsidRPr="00BD7776">
        <w:t>2</w:t>
      </w:r>
      <w:r>
        <w:t>. Прогностический анализ экономической ситуации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2340"/>
        <w:gridCol w:w="1975"/>
        <w:gridCol w:w="1225"/>
        <w:gridCol w:w="2261"/>
        <w:gridCol w:w="1403"/>
        <w:gridCol w:w="222"/>
      </w:tblGrid>
      <w:tr w:rsidR="008D6ADD" w:rsidRPr="008D6ADD" w14:paraId="61777492" w14:textId="77777777" w:rsidTr="008D6ADD">
        <w:trPr>
          <w:gridAfter w:val="1"/>
          <w:wAfter w:w="36" w:type="dxa"/>
          <w:trHeight w:val="600"/>
        </w:trPr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4A824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Показатели</w:t>
            </w:r>
          </w:p>
        </w:tc>
        <w:tc>
          <w:tcPr>
            <w:tcW w:w="3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3456B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Объём - 104000 шт.,</w:t>
            </w:r>
          </w:p>
        </w:tc>
        <w:tc>
          <w:tcPr>
            <w:tcW w:w="36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EAF9A1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Объём, обеспечивающий неизменный результат - 84000 шт.,</w:t>
            </w:r>
          </w:p>
        </w:tc>
      </w:tr>
      <w:tr w:rsidR="008D6ADD" w:rsidRPr="008D6ADD" w14:paraId="19BE0139" w14:textId="77777777" w:rsidTr="008D6ADD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FF223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2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B8EE2C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6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5F670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E21C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8D6ADD" w:rsidRPr="008D6ADD" w14:paraId="29B66F48" w14:textId="77777777" w:rsidTr="008D6ADD">
        <w:trPr>
          <w:trHeight w:val="300"/>
        </w:trPr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1B243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83EA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млн. 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7E1B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79F8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млн. руб.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06B9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%</w:t>
            </w:r>
          </w:p>
        </w:tc>
        <w:tc>
          <w:tcPr>
            <w:tcW w:w="36" w:type="dxa"/>
            <w:vAlign w:val="center"/>
            <w:hideMark/>
          </w:tcPr>
          <w:p w14:paraId="4109A2C6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D6ADD" w:rsidRPr="008D6ADD" w14:paraId="0B2D7A6F" w14:textId="77777777" w:rsidTr="008D6A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DF77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Выручка от реализации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CEEB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273,52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DC6B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100%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E6EA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642B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100%</w:t>
            </w:r>
          </w:p>
        </w:tc>
        <w:tc>
          <w:tcPr>
            <w:tcW w:w="36" w:type="dxa"/>
            <w:vAlign w:val="center"/>
            <w:hideMark/>
          </w:tcPr>
          <w:p w14:paraId="2F989233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D6ADD" w:rsidRPr="008D6ADD" w14:paraId="055DBB6C" w14:textId="77777777" w:rsidTr="008D6A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DF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Переменные издержки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1504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172,22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0FBA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63,0%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ACE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139,1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F9F6F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63,0%</w:t>
            </w:r>
          </w:p>
        </w:tc>
        <w:tc>
          <w:tcPr>
            <w:tcW w:w="36" w:type="dxa"/>
            <w:vAlign w:val="center"/>
            <w:hideMark/>
          </w:tcPr>
          <w:p w14:paraId="15D41CB3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D6ADD" w:rsidRPr="008D6ADD" w14:paraId="0281E2B6" w14:textId="77777777" w:rsidTr="008D6A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E124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Валовая маржа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2A26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101,3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C83F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37,0%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0DEC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0C4C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37,0%</w:t>
            </w:r>
          </w:p>
        </w:tc>
        <w:tc>
          <w:tcPr>
            <w:tcW w:w="36" w:type="dxa"/>
            <w:vAlign w:val="center"/>
            <w:hideMark/>
          </w:tcPr>
          <w:p w14:paraId="12AC994D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D6ADD" w:rsidRPr="008D6ADD" w14:paraId="447A3253" w14:textId="77777777" w:rsidTr="008D6A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31B63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Постоянные издержки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7271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42D9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15,0%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6AF4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F0AD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18,6%</w:t>
            </w:r>
          </w:p>
        </w:tc>
        <w:tc>
          <w:tcPr>
            <w:tcW w:w="36" w:type="dxa"/>
            <w:vAlign w:val="center"/>
            <w:hideMark/>
          </w:tcPr>
          <w:p w14:paraId="285AF51D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D6ADD" w:rsidRPr="008D6ADD" w14:paraId="2993EF82" w14:textId="77777777" w:rsidTr="008D6ADD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7D5C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Прибыль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F8C7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60,3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D9A3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22,0%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190E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40,8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BEE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D6AD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18,5%</w:t>
            </w:r>
          </w:p>
        </w:tc>
        <w:tc>
          <w:tcPr>
            <w:tcW w:w="36" w:type="dxa"/>
            <w:vAlign w:val="center"/>
            <w:hideMark/>
          </w:tcPr>
          <w:p w14:paraId="77CA5E63" w14:textId="77777777" w:rsidR="008D6ADD" w:rsidRPr="008D6ADD" w:rsidRDefault="008D6ADD" w:rsidP="008D6ADD">
            <w:pPr>
              <w:spacing w:line="240" w:lineRule="auto"/>
              <w:ind w:firstLine="0"/>
              <w:contextualSpacing w:val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893BFB" w14:textId="77777777" w:rsidR="00C766C5" w:rsidRDefault="00C766C5" w:rsidP="00C766C5">
      <w:pPr>
        <w:ind w:firstLine="0"/>
      </w:pPr>
    </w:p>
    <w:p w14:paraId="2ACEBEB0" w14:textId="77777777" w:rsidR="00C766C5" w:rsidRDefault="00C766C5" w:rsidP="00C766C5">
      <w:r>
        <w:t>Определим удельный вес производства (</w:t>
      </w:r>
      <w:r>
        <w:rPr>
          <w:lang w:val="en-US"/>
        </w:rPr>
        <w:t>Q</w:t>
      </w:r>
      <w:r w:rsidRPr="00867FCF">
        <w:rPr>
          <w:vertAlign w:val="subscript"/>
        </w:rPr>
        <w:t>2</w:t>
      </w:r>
      <w:r w:rsidRPr="00867FCF">
        <w:t xml:space="preserve">) </w:t>
      </w:r>
      <w:r>
        <w:t>в исходном объеме производства:</w:t>
      </w:r>
    </w:p>
    <w:p w14:paraId="587629BF" w14:textId="5281CA71" w:rsidR="00C766C5" w:rsidRDefault="00C766C5" w:rsidP="00C766C5">
      <w:pPr>
        <w:pStyle w:val="a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000 шт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=81%</m:t>
          </m:r>
        </m:oMath>
      </m:oMathPara>
    </w:p>
    <w:p w14:paraId="482C6CFD" w14:textId="77777777" w:rsidR="00C766C5" w:rsidRDefault="00C766C5" w:rsidP="00C766C5">
      <w:pPr>
        <w:pStyle w:val="a6"/>
      </w:pPr>
      <w:r>
        <w:t>100 - 81 = 19%.</w:t>
      </w:r>
    </w:p>
    <w:p w14:paraId="6B5DEF43" w14:textId="77777777" w:rsidR="00C766C5" w:rsidRDefault="00C766C5" w:rsidP="00C766C5">
      <w:r>
        <w:t>Следовательно, снижение переменных издержек на 10% компенсирует сокращение объема производства на 19%.</w:t>
      </w:r>
    </w:p>
    <w:p w14:paraId="3B2A35D4" w14:textId="66809A6E" w:rsidR="00BD7776" w:rsidRDefault="00C766C5">
      <w:pPr>
        <w:spacing w:after="160"/>
        <w:ind w:firstLine="0"/>
        <w:contextualSpacing w:val="0"/>
        <w:jc w:val="left"/>
      </w:pPr>
      <w:r>
        <w:br w:type="page"/>
      </w:r>
    </w:p>
    <w:p w14:paraId="6C14BC68" w14:textId="2E476C58" w:rsidR="00D0034C" w:rsidRDefault="00D4784A" w:rsidP="00D4784A">
      <w:pPr>
        <w:jc w:val="center"/>
        <w:rPr>
          <w:b/>
          <w:bCs/>
        </w:rPr>
      </w:pPr>
      <w:r w:rsidRPr="00D4784A">
        <w:rPr>
          <w:b/>
          <w:bCs/>
        </w:rPr>
        <w:lastRenderedPageBreak/>
        <w:t>Аналитическая записка</w:t>
      </w:r>
    </w:p>
    <w:p w14:paraId="0514334E" w14:textId="7300E7D0" w:rsidR="00D4784A" w:rsidRDefault="00D4784A" w:rsidP="00D4784A">
      <w:pPr>
        <w:rPr>
          <w:b/>
          <w:bCs/>
        </w:rPr>
      </w:pPr>
    </w:p>
    <w:p w14:paraId="04CA0469" w14:textId="1123113F" w:rsidR="00D4784A" w:rsidRDefault="00D4784A" w:rsidP="00D4784A">
      <w:pPr>
        <w:ind w:firstLine="0"/>
      </w:pPr>
      <w:r>
        <w:tab/>
        <w:t xml:space="preserve">При исходных данных выручка от реализации составила </w:t>
      </w:r>
      <w:r w:rsidR="00F32860">
        <w:t>273</w:t>
      </w:r>
      <w:r w:rsidR="00F32860" w:rsidRPr="00F32860">
        <w:t>,52</w:t>
      </w:r>
      <w:r>
        <w:t xml:space="preserve"> млн. руб. Прибыль составила </w:t>
      </w:r>
      <w:r w:rsidR="00F32860" w:rsidRPr="00F32860">
        <w:t>41,16</w:t>
      </w:r>
      <w:r>
        <w:t xml:space="preserve"> млн. руб.</w:t>
      </w:r>
    </w:p>
    <w:p w14:paraId="6744E350" w14:textId="30E344CA" w:rsidR="00D4784A" w:rsidRDefault="00D4784A" w:rsidP="00D4784A">
      <w:pPr>
        <w:ind w:firstLine="0"/>
      </w:pPr>
      <w:r>
        <w:tab/>
        <w:t xml:space="preserve">Цена увеличилась на 10% и составила </w:t>
      </w:r>
      <w:r w:rsidR="00F32860" w:rsidRPr="00F32860">
        <w:t>2,89</w:t>
      </w:r>
      <w:r>
        <w:t xml:space="preserve"> тыс. руб</w:t>
      </w:r>
      <w:r w:rsidR="00A53979">
        <w:t>.</w:t>
      </w:r>
      <w:r>
        <w:t>/шт.</w:t>
      </w:r>
      <w:r w:rsidR="00440BE2">
        <w:t xml:space="preserve"> Новая выручка равна </w:t>
      </w:r>
      <w:r w:rsidR="00F32860" w:rsidRPr="00F32860">
        <w:t>300,56</w:t>
      </w:r>
      <w:r w:rsidR="00440BE2">
        <w:t xml:space="preserve"> млн. ру</w:t>
      </w:r>
      <w:r w:rsidR="006332C5">
        <w:t>б.</w:t>
      </w:r>
      <w:r w:rsidR="00440BE2">
        <w:t>, что на 10% больше прежней.</w:t>
      </w:r>
      <w:r w:rsidR="006332C5">
        <w:t xml:space="preserve"> Прибыль возросла и составила </w:t>
      </w:r>
      <w:r w:rsidR="00F32860" w:rsidRPr="00F32860">
        <w:t>68,2</w:t>
      </w:r>
      <w:r w:rsidR="006332C5">
        <w:t xml:space="preserve"> млн. руб., увеличившись на 6</w:t>
      </w:r>
      <w:r w:rsidR="00F32860" w:rsidRPr="00F32860">
        <w:t>6</w:t>
      </w:r>
      <w:r w:rsidR="006332C5">
        <w:t>%.</w:t>
      </w:r>
      <w:r w:rsidR="00FC381D">
        <w:t xml:space="preserve"> Для обеспечения прежней прибыли необходимо сократить объём производства до </w:t>
      </w:r>
      <w:r w:rsidR="00F32860" w:rsidRPr="00F32860">
        <w:t>78</w:t>
      </w:r>
      <w:r w:rsidR="00FC381D">
        <w:t xml:space="preserve"> </w:t>
      </w:r>
      <w:r w:rsidR="00F32860">
        <w:t xml:space="preserve">тыс. </w:t>
      </w:r>
      <w:r w:rsidR="00FC381D">
        <w:t>шт.</w:t>
      </w:r>
      <w:r w:rsidR="006573C0">
        <w:t xml:space="preserve"> Таким образом, повышение цены на 10% компенсирует сокращение объема реализации на 25%.</w:t>
      </w:r>
    </w:p>
    <w:p w14:paraId="179FAC9A" w14:textId="3EAC7B8F" w:rsidR="006573C0" w:rsidRPr="00BE26F8" w:rsidRDefault="006573C0" w:rsidP="00D4784A">
      <w:pPr>
        <w:ind w:firstLine="0"/>
      </w:pPr>
      <w:r>
        <w:tab/>
        <w:t xml:space="preserve">Переменные издержки снизились на 10%. Новые переменные издержки составили </w:t>
      </w:r>
      <w:r w:rsidR="00F32860" w:rsidRPr="00F32860">
        <w:t>172,22</w:t>
      </w:r>
      <w:r>
        <w:t xml:space="preserve"> млн. руб.</w:t>
      </w:r>
      <w:r w:rsidR="00BA2372">
        <w:t xml:space="preserve"> Прибыль возросла и составила </w:t>
      </w:r>
      <w:r w:rsidR="00F32860" w:rsidRPr="00F32860">
        <w:t>60,3</w:t>
      </w:r>
      <w:r w:rsidR="00BA2372">
        <w:t xml:space="preserve"> млн. руб., увеличившись на </w:t>
      </w:r>
      <w:r w:rsidR="00BA2372" w:rsidRPr="00BE26F8">
        <w:t>46</w:t>
      </w:r>
      <w:r w:rsidR="0004686C" w:rsidRPr="0004686C">
        <w:t>,</w:t>
      </w:r>
      <w:r w:rsidR="00F32860" w:rsidRPr="00F32860">
        <w:t>5</w:t>
      </w:r>
      <w:r w:rsidR="00BA2372" w:rsidRPr="00BE26F8">
        <w:t>%.</w:t>
      </w:r>
      <w:r w:rsidR="00BE26F8" w:rsidRPr="00BE26F8">
        <w:t xml:space="preserve"> </w:t>
      </w:r>
      <w:r w:rsidR="00BE26F8">
        <w:t xml:space="preserve">Для обеспечения прежней прибыли необходимо сократить объём производства до </w:t>
      </w:r>
      <w:r w:rsidR="00F32860" w:rsidRPr="00F32860">
        <w:t>84</w:t>
      </w:r>
      <w:r w:rsidR="00BE26F8">
        <w:t xml:space="preserve"> </w:t>
      </w:r>
      <w:r w:rsidR="00F32860">
        <w:t xml:space="preserve">тыс. </w:t>
      </w:r>
      <w:r w:rsidR="00BE26F8">
        <w:t>шт.</w:t>
      </w:r>
      <w:r w:rsidR="00D633FA">
        <w:t xml:space="preserve"> Таким образом, снижение переменных издержек на 10% компенсирует сокращение объема производства на 19%.</w:t>
      </w:r>
    </w:p>
    <w:sectPr w:rsidR="006573C0" w:rsidRPr="00BE26F8" w:rsidSect="0003011C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511E"/>
    <w:multiLevelType w:val="hybridMultilevel"/>
    <w:tmpl w:val="FA7AD2B2"/>
    <w:lvl w:ilvl="0" w:tplc="64662F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91746"/>
    <w:multiLevelType w:val="hybridMultilevel"/>
    <w:tmpl w:val="33665B2C"/>
    <w:lvl w:ilvl="0" w:tplc="B11AC80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D30068"/>
    <w:multiLevelType w:val="hybridMultilevel"/>
    <w:tmpl w:val="8C60DDFC"/>
    <w:lvl w:ilvl="0" w:tplc="F2CC2FD6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57398A"/>
    <w:multiLevelType w:val="hybridMultilevel"/>
    <w:tmpl w:val="56D6D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72BEC"/>
    <w:multiLevelType w:val="hybridMultilevel"/>
    <w:tmpl w:val="52E6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25B2F"/>
    <w:multiLevelType w:val="hybridMultilevel"/>
    <w:tmpl w:val="4142CC22"/>
    <w:lvl w:ilvl="0" w:tplc="F25E94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648CF"/>
    <w:multiLevelType w:val="hybridMultilevel"/>
    <w:tmpl w:val="EEEC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30598"/>
    <w:multiLevelType w:val="hybridMultilevel"/>
    <w:tmpl w:val="7C34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35B9B"/>
    <w:multiLevelType w:val="hybridMultilevel"/>
    <w:tmpl w:val="904C23C4"/>
    <w:lvl w:ilvl="0" w:tplc="F216B6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13B3A"/>
    <w:multiLevelType w:val="hybridMultilevel"/>
    <w:tmpl w:val="DE1ED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F53D1"/>
    <w:multiLevelType w:val="hybridMultilevel"/>
    <w:tmpl w:val="692C2EC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ECB22BA"/>
    <w:multiLevelType w:val="hybridMultilevel"/>
    <w:tmpl w:val="E5A21A94"/>
    <w:lvl w:ilvl="0" w:tplc="A602067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473"/>
    <w:rsid w:val="00013149"/>
    <w:rsid w:val="000143F6"/>
    <w:rsid w:val="0002498B"/>
    <w:rsid w:val="00027204"/>
    <w:rsid w:val="0003011C"/>
    <w:rsid w:val="0003604D"/>
    <w:rsid w:val="00040790"/>
    <w:rsid w:val="0004686C"/>
    <w:rsid w:val="0005388D"/>
    <w:rsid w:val="00097069"/>
    <w:rsid w:val="000D34CF"/>
    <w:rsid w:val="000E14C7"/>
    <w:rsid w:val="000F482C"/>
    <w:rsid w:val="00103AEB"/>
    <w:rsid w:val="00127BB2"/>
    <w:rsid w:val="001358A3"/>
    <w:rsid w:val="0014510E"/>
    <w:rsid w:val="001722E7"/>
    <w:rsid w:val="0017371C"/>
    <w:rsid w:val="00177DC1"/>
    <w:rsid w:val="00195082"/>
    <w:rsid w:val="001B160B"/>
    <w:rsid w:val="001B1CAC"/>
    <w:rsid w:val="001D148C"/>
    <w:rsid w:val="001E7739"/>
    <w:rsid w:val="001F71BB"/>
    <w:rsid w:val="00224A39"/>
    <w:rsid w:val="00233F35"/>
    <w:rsid w:val="00245BC6"/>
    <w:rsid w:val="0026106F"/>
    <w:rsid w:val="002765EC"/>
    <w:rsid w:val="00280EC5"/>
    <w:rsid w:val="002863E6"/>
    <w:rsid w:val="002B2227"/>
    <w:rsid w:val="002E1473"/>
    <w:rsid w:val="002F193B"/>
    <w:rsid w:val="00300CE0"/>
    <w:rsid w:val="003030BC"/>
    <w:rsid w:val="00304D48"/>
    <w:rsid w:val="0034442B"/>
    <w:rsid w:val="003558E9"/>
    <w:rsid w:val="00371F88"/>
    <w:rsid w:val="00376205"/>
    <w:rsid w:val="00386BAA"/>
    <w:rsid w:val="003927FE"/>
    <w:rsid w:val="003B2C68"/>
    <w:rsid w:val="003B7517"/>
    <w:rsid w:val="003D2B93"/>
    <w:rsid w:val="003D5CFD"/>
    <w:rsid w:val="003E0267"/>
    <w:rsid w:val="003E43F4"/>
    <w:rsid w:val="003E481A"/>
    <w:rsid w:val="00405842"/>
    <w:rsid w:val="00412783"/>
    <w:rsid w:val="00433D49"/>
    <w:rsid w:val="00436E11"/>
    <w:rsid w:val="00440BE2"/>
    <w:rsid w:val="004440A0"/>
    <w:rsid w:val="004662D1"/>
    <w:rsid w:val="00480BFB"/>
    <w:rsid w:val="00481B3F"/>
    <w:rsid w:val="00486E03"/>
    <w:rsid w:val="00495EAA"/>
    <w:rsid w:val="004B7682"/>
    <w:rsid w:val="004F07F6"/>
    <w:rsid w:val="004F4C0B"/>
    <w:rsid w:val="00515439"/>
    <w:rsid w:val="00521752"/>
    <w:rsid w:val="00547750"/>
    <w:rsid w:val="00565DE2"/>
    <w:rsid w:val="00566FD2"/>
    <w:rsid w:val="0057598E"/>
    <w:rsid w:val="005908A7"/>
    <w:rsid w:val="00592925"/>
    <w:rsid w:val="005B650F"/>
    <w:rsid w:val="005C1F36"/>
    <w:rsid w:val="005E1BE7"/>
    <w:rsid w:val="005E5CEB"/>
    <w:rsid w:val="005F04CF"/>
    <w:rsid w:val="005F6105"/>
    <w:rsid w:val="006332C5"/>
    <w:rsid w:val="00635F51"/>
    <w:rsid w:val="00637155"/>
    <w:rsid w:val="00656D75"/>
    <w:rsid w:val="006573C0"/>
    <w:rsid w:val="00671CD2"/>
    <w:rsid w:val="00674F1D"/>
    <w:rsid w:val="00680B34"/>
    <w:rsid w:val="006924EF"/>
    <w:rsid w:val="006A6A73"/>
    <w:rsid w:val="006B1440"/>
    <w:rsid w:val="006C1D53"/>
    <w:rsid w:val="006C7DAD"/>
    <w:rsid w:val="006F3AFC"/>
    <w:rsid w:val="006F58E8"/>
    <w:rsid w:val="006F606A"/>
    <w:rsid w:val="007005A8"/>
    <w:rsid w:val="007016EB"/>
    <w:rsid w:val="00707CDF"/>
    <w:rsid w:val="00750E01"/>
    <w:rsid w:val="00755ED3"/>
    <w:rsid w:val="00756E71"/>
    <w:rsid w:val="00761704"/>
    <w:rsid w:val="007A1517"/>
    <w:rsid w:val="007A2DE5"/>
    <w:rsid w:val="007A7C11"/>
    <w:rsid w:val="007B4575"/>
    <w:rsid w:val="007C2784"/>
    <w:rsid w:val="007C5B7E"/>
    <w:rsid w:val="008246C8"/>
    <w:rsid w:val="00830C90"/>
    <w:rsid w:val="00845074"/>
    <w:rsid w:val="00852353"/>
    <w:rsid w:val="0085593C"/>
    <w:rsid w:val="0086550E"/>
    <w:rsid w:val="00866C61"/>
    <w:rsid w:val="0086749F"/>
    <w:rsid w:val="00867FCF"/>
    <w:rsid w:val="00872A2E"/>
    <w:rsid w:val="008A3DC7"/>
    <w:rsid w:val="008C0523"/>
    <w:rsid w:val="008C38A0"/>
    <w:rsid w:val="008C49C5"/>
    <w:rsid w:val="008D258C"/>
    <w:rsid w:val="008D6ADD"/>
    <w:rsid w:val="008E5F65"/>
    <w:rsid w:val="00902857"/>
    <w:rsid w:val="00915E8E"/>
    <w:rsid w:val="009207A9"/>
    <w:rsid w:val="009358AB"/>
    <w:rsid w:val="00942976"/>
    <w:rsid w:val="00954E2A"/>
    <w:rsid w:val="0096398F"/>
    <w:rsid w:val="00963A99"/>
    <w:rsid w:val="009707A7"/>
    <w:rsid w:val="00987369"/>
    <w:rsid w:val="00995B0B"/>
    <w:rsid w:val="00996EA8"/>
    <w:rsid w:val="009A2E75"/>
    <w:rsid w:val="009B26F5"/>
    <w:rsid w:val="009B3BC0"/>
    <w:rsid w:val="009B50C4"/>
    <w:rsid w:val="009C7718"/>
    <w:rsid w:val="009D73B2"/>
    <w:rsid w:val="009E20A3"/>
    <w:rsid w:val="009E52FD"/>
    <w:rsid w:val="00A01F59"/>
    <w:rsid w:val="00A20A68"/>
    <w:rsid w:val="00A328A6"/>
    <w:rsid w:val="00A34057"/>
    <w:rsid w:val="00A438EC"/>
    <w:rsid w:val="00A46C35"/>
    <w:rsid w:val="00A53979"/>
    <w:rsid w:val="00A778BA"/>
    <w:rsid w:val="00A86641"/>
    <w:rsid w:val="00AA2329"/>
    <w:rsid w:val="00AA673A"/>
    <w:rsid w:val="00AA7CBE"/>
    <w:rsid w:val="00AD0782"/>
    <w:rsid w:val="00AD6706"/>
    <w:rsid w:val="00AE62E6"/>
    <w:rsid w:val="00B074FA"/>
    <w:rsid w:val="00B1579B"/>
    <w:rsid w:val="00B16904"/>
    <w:rsid w:val="00B2118E"/>
    <w:rsid w:val="00B3724C"/>
    <w:rsid w:val="00B433C8"/>
    <w:rsid w:val="00B46E21"/>
    <w:rsid w:val="00B52EBE"/>
    <w:rsid w:val="00B53C9B"/>
    <w:rsid w:val="00B5400A"/>
    <w:rsid w:val="00B62D2D"/>
    <w:rsid w:val="00B6598D"/>
    <w:rsid w:val="00B76BF1"/>
    <w:rsid w:val="00B841E0"/>
    <w:rsid w:val="00B87BC5"/>
    <w:rsid w:val="00B9084D"/>
    <w:rsid w:val="00B92B2E"/>
    <w:rsid w:val="00BA2372"/>
    <w:rsid w:val="00BB7DFF"/>
    <w:rsid w:val="00BD4254"/>
    <w:rsid w:val="00BD7776"/>
    <w:rsid w:val="00BE26F8"/>
    <w:rsid w:val="00BE2A7E"/>
    <w:rsid w:val="00BE3BE7"/>
    <w:rsid w:val="00C033AF"/>
    <w:rsid w:val="00C10893"/>
    <w:rsid w:val="00C14BB8"/>
    <w:rsid w:val="00C166A3"/>
    <w:rsid w:val="00C5140F"/>
    <w:rsid w:val="00C6191F"/>
    <w:rsid w:val="00C6471E"/>
    <w:rsid w:val="00C70B59"/>
    <w:rsid w:val="00C766C5"/>
    <w:rsid w:val="00C81A1E"/>
    <w:rsid w:val="00C8260C"/>
    <w:rsid w:val="00CC4368"/>
    <w:rsid w:val="00CC5F36"/>
    <w:rsid w:val="00CC672C"/>
    <w:rsid w:val="00CC7CD0"/>
    <w:rsid w:val="00CD41B1"/>
    <w:rsid w:val="00CD7072"/>
    <w:rsid w:val="00D0034C"/>
    <w:rsid w:val="00D11061"/>
    <w:rsid w:val="00D21890"/>
    <w:rsid w:val="00D27A80"/>
    <w:rsid w:val="00D42EE5"/>
    <w:rsid w:val="00D43BFC"/>
    <w:rsid w:val="00D4607E"/>
    <w:rsid w:val="00D4784A"/>
    <w:rsid w:val="00D633FA"/>
    <w:rsid w:val="00D7366D"/>
    <w:rsid w:val="00DA3116"/>
    <w:rsid w:val="00DC7DEE"/>
    <w:rsid w:val="00DE164E"/>
    <w:rsid w:val="00DE5F7F"/>
    <w:rsid w:val="00E01DA5"/>
    <w:rsid w:val="00E04058"/>
    <w:rsid w:val="00E109DB"/>
    <w:rsid w:val="00E30982"/>
    <w:rsid w:val="00E53736"/>
    <w:rsid w:val="00E577E1"/>
    <w:rsid w:val="00E640C4"/>
    <w:rsid w:val="00E6774D"/>
    <w:rsid w:val="00E97D14"/>
    <w:rsid w:val="00EA325D"/>
    <w:rsid w:val="00EB7EC2"/>
    <w:rsid w:val="00EC6E89"/>
    <w:rsid w:val="00ED1DD6"/>
    <w:rsid w:val="00ED5E07"/>
    <w:rsid w:val="00EE0106"/>
    <w:rsid w:val="00EE101D"/>
    <w:rsid w:val="00F04F7D"/>
    <w:rsid w:val="00F24157"/>
    <w:rsid w:val="00F247BF"/>
    <w:rsid w:val="00F30D4D"/>
    <w:rsid w:val="00F31AF0"/>
    <w:rsid w:val="00F32860"/>
    <w:rsid w:val="00F66869"/>
    <w:rsid w:val="00F74C3B"/>
    <w:rsid w:val="00F764CD"/>
    <w:rsid w:val="00F81410"/>
    <w:rsid w:val="00F818D2"/>
    <w:rsid w:val="00F93AFE"/>
    <w:rsid w:val="00F96896"/>
    <w:rsid w:val="00FC381D"/>
    <w:rsid w:val="00FC6591"/>
    <w:rsid w:val="00FC6EF0"/>
    <w:rsid w:val="00FD08CD"/>
    <w:rsid w:val="00FD1318"/>
    <w:rsid w:val="00FD2D18"/>
    <w:rsid w:val="00FD32A8"/>
    <w:rsid w:val="00FD5EB6"/>
    <w:rsid w:val="00FE4F0C"/>
    <w:rsid w:val="00FE56CB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8903"/>
  <w15:chartTrackingRefBased/>
  <w15:docId w15:val="{3B131D80-6458-45FA-8B33-AE9B1AEA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EF"/>
    <w:pPr>
      <w:spacing w:after="0"/>
      <w:ind w:firstLine="720"/>
      <w:contextualSpacing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CFD"/>
    <w:pPr>
      <w:ind w:left="720"/>
    </w:pPr>
  </w:style>
  <w:style w:type="character" w:styleId="a4">
    <w:name w:val="Placeholder Text"/>
    <w:basedOn w:val="a0"/>
    <w:uiPriority w:val="99"/>
    <w:semiHidden/>
    <w:rsid w:val="001B1CAC"/>
    <w:rPr>
      <w:color w:val="808080"/>
    </w:rPr>
  </w:style>
  <w:style w:type="paragraph" w:styleId="a5">
    <w:name w:val="Normal (Web)"/>
    <w:basedOn w:val="a"/>
    <w:uiPriority w:val="99"/>
    <w:unhideWhenUsed/>
    <w:rsid w:val="009B50C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table" w:styleId="-6">
    <w:name w:val="Grid Table 6 Colorful"/>
    <w:basedOn w:val="a1"/>
    <w:uiPriority w:val="51"/>
    <w:rsid w:val="00CC7C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6">
    <w:name w:val="Формулы"/>
    <w:basedOn w:val="a"/>
    <w:link w:val="a7"/>
    <w:qFormat/>
    <w:rsid w:val="007A2DE5"/>
    <w:pPr>
      <w:spacing w:before="120" w:after="120"/>
      <w:jc w:val="center"/>
    </w:pPr>
  </w:style>
  <w:style w:type="character" w:customStyle="1" w:styleId="a7">
    <w:name w:val="Формулы Знак"/>
    <w:basedOn w:val="a0"/>
    <w:link w:val="a6"/>
    <w:rsid w:val="007A2DE5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BFE49B81-444F-44F2-91EE-5930F0BC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998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Duzh</dc:creator>
  <cp:keywords/>
  <dc:description/>
  <cp:lastModifiedBy>Максим Гладкий</cp:lastModifiedBy>
  <cp:revision>251</cp:revision>
  <dcterms:created xsi:type="dcterms:W3CDTF">2022-02-07T13:04:00Z</dcterms:created>
  <dcterms:modified xsi:type="dcterms:W3CDTF">2022-03-03T21:47:00Z</dcterms:modified>
</cp:coreProperties>
</file>