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x++ ); ?</w:t>
      </w:r>
      <w:r w:rsidR="00C2489F" w:rsidRPr="00C2489F">
        <w:rPr>
          <w:rFonts w:ascii="Arial" w:hAnsi="Arial" w:cs="Arial"/>
          <w:bCs/>
          <w:sz w:val="24"/>
          <w:szCs w:val="24"/>
          <w:shd w:val="clear" w:color="auto" w:fill="FFFFFF"/>
        </w:rPr>
        <w:tab/>
        <w:t>5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выражение: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r w:rsidR="00C2489F" w:rsidRPr="00C2489F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(x);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  <w:t>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  <w:t>12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"1"[0] )?</w:t>
      </w:r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  <w:t>1</w:t>
      </w:r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 w:rsidR="00C2489F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  <w:t>null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!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!( a &amp;&amp; b ) и (a &amp;&amp; b)?</w:t>
      </w:r>
      <w:r w:rsidR="00C2489F" w:rsidRPr="00C2489F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C2489F">
        <w:rPr>
          <w:rFonts w:ascii="Arial" w:hAnsi="Arial" w:cs="Arial"/>
          <w:bCs/>
          <w:sz w:val="24"/>
          <w:szCs w:val="24"/>
          <w:shd w:val="clear" w:color="auto" w:fill="FFFFFF"/>
        </w:rPr>
        <w:t>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</w:rPr>
        <w:tab/>
        <w:t>3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[1, 2, 3]; Правда ли что a == b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642F44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</w:rPr>
        <w:tab/>
        <w:t>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infinity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ab/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falsе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  <w:r w:rsidR="00642F44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</w:rPr>
        <w:tab/>
      </w:r>
      <w:r w:rsidR="00642F44">
        <w:rPr>
          <w:rFonts w:ascii="Arial" w:hAnsi="Arial" w:cs="Arial"/>
          <w:bCs/>
          <w:sz w:val="24"/>
          <w:szCs w:val="24"/>
          <w:shd w:val="clear" w:color="auto" w:fill="FFFFFF"/>
        </w:rPr>
        <w:tab/>
        <w:t>2</w:t>
      </w:r>
      <w:bookmarkStart w:id="0" w:name="_GoBack"/>
      <w:bookmarkEnd w:id="0"/>
    </w:p>
    <w:sectPr w:rsidR="00D56234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EA"/>
    <w:rsid w:val="00642F44"/>
    <w:rsid w:val="00B8381F"/>
    <w:rsid w:val="00C2489F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Maks</cp:lastModifiedBy>
  <cp:revision>4</cp:revision>
  <dcterms:created xsi:type="dcterms:W3CDTF">2018-03-19T09:56:00Z</dcterms:created>
  <dcterms:modified xsi:type="dcterms:W3CDTF">2018-08-11T07:52:00Z</dcterms:modified>
</cp:coreProperties>
</file>