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5.jpg" ContentType="image/jpeg"/>
  <Override PartName="/word/media/rId32.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转载自 (</w:t>
      </w:r>
      <w:hyperlink r:id="rId20">
        <w:r>
          <w:rPr>
            <w:rStyle w:val="Hyperlink"/>
          </w:rPr>
          <w:t xml:space="preserve">https://www.jingyanjun.cn/sign/#/pic</w:t>
        </w:r>
      </w:hyperlink>
      <w:r>
        <w:t xml:space="preserve">)</w:t>
      </w:r>
      <w:r>
        <w:br/>
      </w:r>
      <w:r>
        <w:t xml:space="preserve">仅供考试使用</w:t>
      </w:r>
      <w:r>
        <w:br/>
      </w:r>
      <w:r>
        <w:t xml:space="preserve">FH</w:t>
      </w:r>
      <w:r>
        <w:br/>
      </w:r>
      <w:r>
        <w:t xml:space="preserve">2021/9/9</w:t>
      </w:r>
    </w:p>
    <w:p>
      <w:r>
        <w:pict>
          <v:rect style="width:0;height:1.5pt" o:hralign="center" o:hrstd="t" o:hr="t"/>
        </w:pict>
      </w:r>
    </w:p>
    <w:bookmarkStart w:id="53" w:name="单片机原理及其应用"/>
    <w:p>
      <w:pPr>
        <w:pStyle w:val="Heading1"/>
      </w:pPr>
      <w:r>
        <w:t xml:space="preserve">单片机原理及其应用</w:t>
      </w:r>
    </w:p>
    <w:bookmarkStart w:id="52" w:name="思考题"/>
    <w:p>
      <w:pPr>
        <w:pStyle w:val="Heading2"/>
      </w:pPr>
      <w:r>
        <w:t xml:space="preserve">思考题</w:t>
      </w:r>
    </w:p>
    <w:p>
      <w:r>
        <w:pict>
          <v:rect style="width:0;height:1.5pt" o:hralign="center" o:hrstd="t" o:hr="t"/>
        </w:pict>
      </w:r>
    </w:p>
    <w:bookmarkStart w:id="21" w:name="进制与编码"/>
    <w:p>
      <w:pPr>
        <w:pStyle w:val="Heading3"/>
      </w:pPr>
      <w:r>
        <w:t xml:space="preserve">进制与编码</w:t>
      </w:r>
    </w:p>
    <w:p>
      <w:pPr>
        <w:pStyle w:val="FirstParagraph"/>
      </w:pPr>
      <w:r>
        <w:t xml:space="preserve">将二进制数</w:t>
      </w:r>
      <w:r>
        <w:rPr>
          <w:rStyle w:val="VerbatimChar"/>
        </w:rPr>
        <w:t xml:space="preserve">1011011.1</w:t>
      </w:r>
      <w:r>
        <w:t xml:space="preserve">转换为十六进制数为</w:t>
      </w:r>
      <w:r>
        <w:rPr>
          <w:rStyle w:val="VerbatimChar"/>
        </w:rPr>
        <w:t xml:space="preserve">5B.8H</w:t>
      </w:r>
      <w:r>
        <w:t xml:space="preserve">。</w:t>
      </w:r>
      <w:r>
        <w:br/>
      </w:r>
      <w:r>
        <w:t xml:space="preserve">将二进制数</w:t>
      </w:r>
      <w:r>
        <w:rPr>
          <w:rStyle w:val="VerbatimChar"/>
        </w:rPr>
        <w:t xml:space="preserve">101101.101</w:t>
      </w:r>
      <w:r>
        <w:t xml:space="preserve">转换为十进制数为</w:t>
      </w:r>
      <w:r>
        <w:rPr>
          <w:rStyle w:val="VerbatimChar"/>
        </w:rPr>
        <w:t xml:space="preserve">45.625D</w:t>
      </w:r>
      <w:r>
        <w:t xml:space="preserve">。</w:t>
      </w:r>
      <w:r>
        <w:br/>
      </w:r>
      <w:r>
        <w:t xml:space="preserve">二进制数</w:t>
      </w:r>
      <w:r>
        <w:rPr>
          <w:rStyle w:val="VerbatimChar"/>
        </w:rPr>
        <w:t xml:space="preserve">111101.001B</w:t>
      </w:r>
      <w:r>
        <w:t xml:space="preserve">转换为十进制数是</w:t>
      </w:r>
      <w:r>
        <w:rPr>
          <w:rStyle w:val="VerbatimChar"/>
        </w:rPr>
        <w:t xml:space="preserve">61.125D</w:t>
      </w:r>
      <w:r>
        <w:t xml:space="preserve">。</w:t>
      </w:r>
      <w:r>
        <w:br/>
      </w:r>
      <w:r>
        <w:t xml:space="preserve">将十进制数</w:t>
      </w:r>
      <w:r>
        <w:rPr>
          <w:rStyle w:val="VerbatimChar"/>
        </w:rPr>
        <w:t xml:space="preserve">199</w:t>
      </w:r>
      <w:r>
        <w:t xml:space="preserve">转换为二进制数为</w:t>
      </w:r>
      <w:r>
        <w:rPr>
          <w:rStyle w:val="VerbatimChar"/>
        </w:rPr>
        <w:t xml:space="preserve">11000111B</w:t>
      </w:r>
      <w:r>
        <w:t xml:space="preserve">。</w:t>
      </w:r>
      <w:r>
        <w:br/>
      </w:r>
      <w:r>
        <w:t xml:space="preserve">十进制数</w:t>
      </w:r>
      <w:r>
        <w:rPr>
          <w:rStyle w:val="VerbatimChar"/>
        </w:rPr>
        <w:t xml:space="preserve">36.875</w:t>
      </w:r>
      <w:r>
        <w:t xml:space="preserve">转换成二进制是</w:t>
      </w:r>
      <w:r>
        <w:rPr>
          <w:rStyle w:val="VerbatimChar"/>
        </w:rPr>
        <w:t xml:space="preserve">100100.111B</w:t>
      </w:r>
      <w:r>
        <w:t xml:space="preserve">。</w:t>
      </w:r>
      <w:r>
        <w:br/>
      </w:r>
      <w:r>
        <w:t xml:space="preserve">带符号数在机器中以补码表示，</w:t>
      </w:r>
      <w:r>
        <w:rPr>
          <w:rStyle w:val="VerbatimChar"/>
        </w:rPr>
        <w:t xml:space="preserve">-78</w:t>
      </w:r>
      <w:r>
        <w:t xml:space="preserve">表示为</w:t>
      </w:r>
      <w:r>
        <w:rPr>
          <w:rStyle w:val="VerbatimChar"/>
        </w:rPr>
        <w:t xml:space="preserve">FFB2H</w:t>
      </w:r>
      <w:r>
        <w:t xml:space="preserve">。</w:t>
      </w:r>
      <w:r>
        <w:br/>
      </w:r>
      <w:r>
        <w:t xml:space="preserve">补码</w:t>
      </w:r>
      <w:r>
        <w:rPr>
          <w:rStyle w:val="VerbatimChar"/>
        </w:rPr>
        <w:t xml:space="preserve">10110110</w:t>
      </w:r>
      <w:r>
        <w:t xml:space="preserve">代表的十进制负数是</w:t>
      </w:r>
      <w:r>
        <w:rPr>
          <w:rStyle w:val="VerbatimChar"/>
        </w:rPr>
        <w:t xml:space="preserve">-74D</w:t>
      </w:r>
      <w:r>
        <w:t xml:space="preserve">。</w:t>
      </w:r>
      <w:r>
        <w:br/>
      </w:r>
      <w:r>
        <w:t xml:space="preserve">采用8位二进制数，整数补码所能表示的范围为</w:t>
      </w:r>
      <w:r>
        <w:rPr>
          <w:rStyle w:val="VerbatimChar"/>
        </w:rPr>
        <w:t xml:space="preserve">-128–127</w:t>
      </w:r>
      <w:r>
        <w:t xml:space="preserve">，</w:t>
      </w:r>
      <w:r>
        <w:rPr>
          <w:rStyle w:val="VerbatimChar"/>
        </w:rPr>
        <w:t xml:space="preserve">-1</w:t>
      </w:r>
      <w:r>
        <w:t xml:space="preserve">的补码是</w:t>
      </w:r>
      <w:r>
        <w:rPr>
          <w:rStyle w:val="VerbatimChar"/>
        </w:rPr>
        <w:t xml:space="preserve">0FFH</w:t>
      </w:r>
      <w:r>
        <w:br/>
      </w:r>
      <w:r>
        <w:t xml:space="preserve">一有符号数的补码为</w:t>
      </w:r>
      <w:r>
        <w:rPr>
          <w:rStyle w:val="VerbatimChar"/>
        </w:rPr>
        <w:t xml:space="preserve">11110111B</w:t>
      </w:r>
      <w:r>
        <w:t xml:space="preserve">，它所表示的真值为</w:t>
      </w:r>
      <w:r>
        <w:rPr>
          <w:rStyle w:val="VerbatimChar"/>
        </w:rPr>
        <w:t xml:space="preserve">-9D</w:t>
      </w:r>
      <w:r>
        <w:t xml:space="preserve">。</w:t>
      </w:r>
      <w:r>
        <w:br/>
      </w:r>
      <w:r>
        <w:t xml:space="preserve">8位二进制数能表示的无符号十进制数的范围是0~255。</w:t>
      </w:r>
      <w:r>
        <w:br/>
      </w:r>
      <w:r>
        <w:rPr>
          <w:rStyle w:val="VerbatimChar"/>
        </w:rPr>
        <w:t xml:space="preserve">111100B</w:t>
      </w:r>
      <w:r>
        <w:t xml:space="preserve">除以</w:t>
      </w:r>
      <w:r>
        <w:rPr>
          <w:rStyle w:val="VerbatimChar"/>
        </w:rPr>
        <w:t xml:space="preserve">1100B</w:t>
      </w:r>
      <w:r>
        <w:t xml:space="preserve">的结果是</w:t>
      </w:r>
      <w:r>
        <w:rPr>
          <w:rStyle w:val="VerbatimChar"/>
        </w:rPr>
        <w:t xml:space="preserve">101B</w:t>
      </w:r>
      <w:r>
        <w:t xml:space="preserve">。</w:t>
      </w:r>
      <w:r>
        <w:br/>
      </w:r>
      <w:r>
        <w:rPr>
          <w:rStyle w:val="VerbatimChar"/>
        </w:rPr>
        <w:t xml:space="preserve">11011010B</w:t>
      </w:r>
      <w:r>
        <w:t xml:space="preserve">和</w:t>
      </w:r>
      <w:r>
        <w:rPr>
          <w:rStyle w:val="VerbatimChar"/>
        </w:rPr>
        <w:t xml:space="preserve">10110110B</w:t>
      </w:r>
      <w:r>
        <w:t xml:space="preserve">“或”运算的结果是</w:t>
      </w:r>
      <w:r>
        <w:rPr>
          <w:rStyle w:val="VerbatimChar"/>
        </w:rPr>
        <w:t xml:space="preserve">11111110B</w:t>
      </w:r>
      <w:r>
        <w:t xml:space="preserve">。</w:t>
      </w:r>
    </w:p>
    <w:p>
      <w:r>
        <w:pict>
          <v:rect style="width:0;height:1.5pt" o:hralign="center" o:hrstd="t" o:hr="t"/>
        </w:pict>
      </w:r>
    </w:p>
    <w:bookmarkEnd w:id="21"/>
    <w:bookmarkStart w:id="23" w:name="pic基本结构"/>
    <w:p>
      <w:pPr>
        <w:pStyle w:val="Heading3"/>
      </w:pPr>
      <w:r>
        <w:t xml:space="preserve">PIC基本结构</w:t>
      </w:r>
    </w:p>
    <w:bookmarkStart w:id="22" w:name="简答题-1"/>
    <w:p>
      <w:pPr>
        <w:pStyle w:val="Heading4"/>
      </w:pPr>
      <w:r>
        <w:t xml:space="preserve">简答题</w:t>
      </w:r>
    </w:p>
    <w:p>
      <w:pPr>
        <w:numPr>
          <w:ilvl w:val="0"/>
          <w:numId w:val="1001"/>
        </w:numPr>
      </w:pPr>
      <w:r>
        <w:t xml:space="preserve">PICF16F877单片机内部功能模块</w:t>
      </w:r>
      <w:r>
        <w:br/>
      </w:r>
      <w:r>
        <w:t xml:space="preserve">输入/输出端口，定时器/计数器，串行通讯，CCP捕捉/比较/PWM，A/D。</w:t>
      </w:r>
    </w:p>
    <w:p>
      <w:pPr>
        <w:numPr>
          <w:ilvl w:val="0"/>
          <w:numId w:val="1001"/>
        </w:numPr>
      </w:pPr>
      <w:r>
        <w:t xml:space="preserve">为什么PIC16F87X系列单片机的程序总线的宽度需要13位？</w:t>
      </w:r>
      <w:r>
        <w:br/>
      </w:r>
      <w:r>
        <w:t xml:space="preserve">由于PIC16F877的程序存储器的容量是8K，因此需要13位的地址总线。</w:t>
      </w:r>
    </w:p>
    <w:p>
      <w:pPr>
        <w:numPr>
          <w:ilvl w:val="0"/>
          <w:numId w:val="1001"/>
        </w:numPr>
      </w:pPr>
      <w:r>
        <w:t xml:space="preserve">堆栈的宽度是多少，为什么？</w:t>
      </w:r>
      <w:r>
        <w:br/>
      </w:r>
      <w:r>
        <w:t xml:space="preserve">堆栈的宽度是13位。 堆栈的宽度必须和程序计数器PC的宽度保持一直，PC的宽度是13位。</w:t>
      </w:r>
    </w:p>
    <w:p>
      <w:pPr>
        <w:numPr>
          <w:ilvl w:val="0"/>
          <w:numId w:val="1001"/>
        </w:numPr>
      </w:pPr>
      <w:r>
        <w:t xml:space="preserve">状态寄存器STATUS的标志位C和DC分别代表什么含义？ 分别在什么情况下被置1或清0。</w:t>
      </w:r>
    </w:p>
    <w:p>
      <w:pPr>
        <w:numPr>
          <w:ilvl w:val="1"/>
          <w:numId w:val="1002"/>
        </w:numPr>
      </w:pPr>
      <w:r>
        <w:t xml:space="preserve">标志位C代表：进位/借位标志位。</w:t>
      </w:r>
      <w:r>
        <w:br/>
      </w:r>
      <w:r>
        <w:t xml:space="preserve">执行加法指令时：1＝发生进位；0＝不发生进位。</w:t>
      </w:r>
      <w:r>
        <w:br/>
      </w:r>
      <w:r>
        <w:t xml:space="preserve">执行减法指令时：1＝不发生借位；0＝发生借位。</w:t>
      </w:r>
    </w:p>
    <w:p>
      <w:pPr>
        <w:numPr>
          <w:ilvl w:val="1"/>
          <w:numId w:val="1002"/>
        </w:numPr>
      </w:pPr>
      <w:r>
        <w:t xml:space="preserve">标志位DC代表：辅助进位/借位标志位。</w:t>
      </w:r>
      <w:r>
        <w:br/>
      </w:r>
      <w:r>
        <w:t xml:space="preserve">执行加法指令时：1＝低4位向高4位发生进位；0＝低4位向高4位不发生进位。</w:t>
      </w:r>
      <w:r>
        <w:br/>
      </w:r>
      <w:r>
        <w:t xml:space="preserve">执行减法指令时：1＝低4位向高4位不发生借位；0＝低4位向高4位发生借位。</w:t>
      </w:r>
    </w:p>
    <w:p>
      <w:pPr>
        <w:numPr>
          <w:ilvl w:val="0"/>
          <w:numId w:val="1001"/>
        </w:numPr>
      </w:pPr>
      <w:r>
        <w:t xml:space="preserve">PIC16F87X系列单片机堆栈的深度和宽度分别是多少，其堆栈采用何种方式？如何操作？</w:t>
      </w:r>
      <w:r>
        <w:br/>
      </w:r>
      <w:r>
        <w:t xml:space="preserve">深度为8层。</w:t>
      </w:r>
      <w:r>
        <w:br/>
      </w:r>
      <w:r>
        <w:t xml:space="preserve">宽度为13位。</w:t>
      </w:r>
      <w:r>
        <w:br/>
      </w:r>
      <w:r>
        <w:t xml:space="preserve">采用硬件堆栈的方式。</w:t>
      </w:r>
      <w:r>
        <w:br/>
      </w:r>
      <w:r>
        <w:t xml:space="preserve">不需要进栈和出栈之类的堆栈操作专用指令，只有当执行调用指令或者CPU响应中断而发生跳转时，才把当前程序计数器PC值自动压入堆栈，当执行返回指令时，从堆栈中自动弹出并恢复程序计数器PC的原值。</w:t>
      </w:r>
    </w:p>
    <w:p>
      <w:pPr>
        <w:numPr>
          <w:ilvl w:val="0"/>
          <w:numId w:val="1001"/>
        </w:numPr>
      </w:pPr>
      <w:r>
        <w:t xml:space="preserve">时钟振荡电路的作用是什么？PIC系列单片机的时钟电路有哪几种工作模式？</w:t>
      </w:r>
      <w:r>
        <w:br/>
      </w:r>
      <w:r>
        <w:t xml:space="preserve">时钟振荡电路为整个单片机芯片的工作提供系统时钟信号，也为单片机与其它外接芯片之间的通信提供可靠的同步时钟信号。</w:t>
      </w:r>
      <w:r>
        <w:br/>
      </w:r>
      <w:r>
        <w:t xml:space="preserve">4种工作模式：标准XT，高速HS，低频LP和阻容RC。</w:t>
      </w:r>
    </w:p>
    <w:p>
      <w:pPr>
        <w:numPr>
          <w:ilvl w:val="0"/>
          <w:numId w:val="1001"/>
        </w:numPr>
      </w:pPr>
      <w:r>
        <w:t xml:space="preserve">PIC16F87X系列单片机的程序总线和数据总线的宽度分别是多少位？分别起什么作用？</w:t>
      </w:r>
      <w:r>
        <w:br/>
      </w:r>
      <w:r>
        <w:t xml:space="preserve">程序总线14位宽。专门实现从程序存储器到指令存储器快速及时地输送每一条指令。</w:t>
      </w:r>
      <w:r>
        <w:br/>
      </w:r>
      <w:r>
        <w:t xml:space="preserve">数据总线8位宽。将各个外围模块以及核心部分的PC、FSR、W、ALU、RAM等功能部件联系起来。</w:t>
      </w:r>
    </w:p>
    <w:p>
      <w:r>
        <w:pict>
          <v:rect style="width:0;height:1.5pt" o:hralign="center" o:hrstd="t" o:hr="t"/>
        </w:pict>
      </w:r>
    </w:p>
    <w:bookmarkEnd w:id="22"/>
    <w:bookmarkEnd w:id="23"/>
    <w:bookmarkStart w:id="25" w:name="pic单片机存储器"/>
    <w:p>
      <w:pPr>
        <w:pStyle w:val="Heading3"/>
      </w:pPr>
      <w:r>
        <w:t xml:space="preserve">PIC单片机存储器</w:t>
      </w:r>
    </w:p>
    <w:p>
      <w:pPr>
        <w:pStyle w:val="FirstParagraph"/>
      </w:pPr>
      <w:r>
        <w:t xml:space="preserve">PIC16F877单片机内部的数据总线是8位， 程序计数器提供13条地址线， 内部配置了8Kx14位的Flash程序存储器。</w:t>
      </w:r>
      <w:r>
        <w:br/>
      </w:r>
      <w:r>
        <w:t xml:space="preserve">PIC16F87X系列单片机的程序总线宽度为14位，数据总线的宽度为8位。</w:t>
      </w:r>
      <w:r>
        <w:br/>
      </w:r>
      <w:r>
        <w:t xml:space="preserve">PIC16F87X系列单片机堆栈的深度为8级，宽度为13位。</w:t>
      </w:r>
      <w:r>
        <w:br/>
      </w:r>
      <w:r>
        <w:t xml:space="preserve">PIC16F877单片机的中断服务程序入口地址统一设置在</w:t>
      </w:r>
      <w:r>
        <w:rPr>
          <w:rStyle w:val="VerbatimChar"/>
        </w:rPr>
        <w:t xml:space="preserve">004H</w:t>
      </w:r>
      <w:r>
        <w:t xml:space="preserve">中。 退出中断服务程序时，返回地址来自于堆栈。</w:t>
      </w:r>
    </w:p>
    <w:bookmarkStart w:id="24" w:name="简答题-2"/>
    <w:p>
      <w:pPr>
        <w:pStyle w:val="Heading4"/>
      </w:pPr>
      <w:r>
        <w:t xml:space="preserve">简答题</w:t>
      </w:r>
    </w:p>
    <w:p>
      <w:pPr>
        <w:numPr>
          <w:ilvl w:val="0"/>
          <w:numId w:val="1003"/>
        </w:numPr>
      </w:pPr>
      <w:r>
        <w:t xml:space="preserve">什么叫中断矢量和复位矢量？在单片机运行过程中各起什么作用？</w:t>
      </w:r>
      <w:r>
        <w:br/>
      </w:r>
      <w:r>
        <w:t xml:space="preserve">复位矢量就是主程序的入口地址，无论是由于初始加电还是由于其它原因引起的单片机复位，单片机都将从该地址入口开始执行主程序。</w:t>
      </w:r>
      <w:r>
        <w:br/>
      </w:r>
      <w:r>
        <w:t xml:space="preserve">中断矢量就是中断服务子程序的入口地址，即无论单片机响应由于何种原因引起的中断请求，单片机都将从该地址进入中断服务子程序。</w:t>
      </w:r>
    </w:p>
    <w:p>
      <w:pPr>
        <w:numPr>
          <w:ilvl w:val="0"/>
          <w:numId w:val="1003"/>
        </w:numPr>
      </w:pPr>
      <w:r>
        <w:t xml:space="preserve">通用寄存器和特殊功能寄存器的主要差别是什么？</w:t>
      </w:r>
      <w:r>
        <w:br/>
      </w:r>
      <w:r>
        <w:t xml:space="preserve">通用寄存器用于通用目的，即由用户自由安排和存放随机数据，单片机上电复位后其内容是不确定的。</w:t>
      </w:r>
      <w:r>
        <w:br/>
      </w:r>
      <w:r>
        <w:t xml:space="preserve">特殊功能寄存器是用于专用目的的寄存器，每个寄存器单元甚至其中的每一位都有它自己固定的用途和名称。</w:t>
      </w:r>
    </w:p>
    <w:p>
      <w:pPr>
        <w:numPr>
          <w:ilvl w:val="0"/>
          <w:numId w:val="1003"/>
        </w:numPr>
      </w:pPr>
      <w:r>
        <w:t xml:space="preserve">PIC16F87X系列单片机内的RAM存储器，在访问时为何存在体选问题？</w:t>
      </w:r>
      <w:r>
        <w:br/>
      </w:r>
      <w:r>
        <w:t xml:space="preserve">在PIC16F87X系列单片机中，所有面向字节操作和面向位操作的指令，其指令代码中均包含一个7位长的数据存储器单元地址。</w:t>
      </w:r>
      <w:r>
        <w:br/>
      </w:r>
      <w:r>
        <w:t xml:space="preserve">因为2^7＝128，所以在RAM存储器中最多可以区分128个存储器单元，而在RAM存储器中配置了512个单元，因此需要对整个的RAM存储器划分为4个体。</w:t>
      </w:r>
    </w:p>
    <w:p>
      <w:r>
        <w:pict>
          <v:rect style="width:0;height:1.5pt" o:hralign="center" o:hrstd="t" o:hr="t"/>
        </w:pict>
      </w:r>
    </w:p>
    <w:bookmarkEnd w:id="24"/>
    <w:bookmarkEnd w:id="25"/>
    <w:bookmarkStart w:id="27" w:name="pic指令系统"/>
    <w:p>
      <w:pPr>
        <w:pStyle w:val="Heading3"/>
      </w:pPr>
      <w:r>
        <w:t xml:space="preserve">PIC指令系统</w:t>
      </w:r>
    </w:p>
    <w:p>
      <w:pPr>
        <w:pStyle w:val="FirstParagraph"/>
      </w:pPr>
      <w:r>
        <w:t xml:space="preserve">PIC16F87X系列单片机的一个指令周期包含4个时钟周期。</w:t>
      </w:r>
      <w:r>
        <w:br/>
      </w:r>
      <w:r>
        <w:t xml:space="preserve">在PIC单片机中每条指令一般都由操作码和操作数组成。</w:t>
      </w:r>
      <w:r>
        <w:br/>
      </w:r>
      <w:r>
        <w:t xml:space="preserve">PIC16F87X系列单片机指令系统的寻址方式包括立即寻址，直接寻址，间接寻址和位寻址。</w:t>
      </w:r>
      <w:r>
        <w:br/>
      </w:r>
      <w:r>
        <w:t xml:space="preserve">在PIC16F87X系列单片机中，对RAM进行间接寻址时，两位体选码来自于STATUS的IRP位和FSR的最高位。</w:t>
      </w:r>
      <w:r>
        <w:br/>
      </w:r>
      <w:r>
        <w:t xml:space="preserve">PIC16F87X系列单片机指令的执行过程包含提取指令和执行指令两步。</w:t>
      </w:r>
    </w:p>
    <w:bookmarkStart w:id="26" w:name="简答题-3"/>
    <w:p>
      <w:pPr>
        <w:pStyle w:val="Heading4"/>
      </w:pPr>
      <w:r>
        <w:t xml:space="preserve">简答题</w:t>
      </w:r>
    </w:p>
    <w:p>
      <w:pPr>
        <w:numPr>
          <w:ilvl w:val="0"/>
          <w:numId w:val="1004"/>
        </w:numPr>
      </w:pPr>
      <w:r>
        <w:t xml:space="preserve">在PIC16F87X系列单片机中，是如何进行间接寻址操作的？</w:t>
      </w:r>
      <w:r>
        <w:br/>
      </w:r>
      <w:r>
        <w:t xml:space="preserve">在采用间接寻址方式的指令码中，7位寄存器地址必为全0。利用7个0这个专用地址，特指FSR寄存器，并且以FSR寄存器内容为地址的RAM单元中存放着参加运算或操作的数据。</w:t>
      </w:r>
    </w:p>
    <w:p>
      <w:pPr>
        <w:numPr>
          <w:ilvl w:val="0"/>
          <w:numId w:val="1004"/>
        </w:numPr>
      </w:pPr>
      <w:r>
        <w:t xml:space="preserve">在直接寻址和间接寻址中，如何访问数据存储器？</w:t>
      </w:r>
      <w:r>
        <w:br/>
      </w:r>
      <w:r>
        <w:t xml:space="preserve">主要借助于状态寄存器相关位的补充实现数据存储器的选择。</w:t>
      </w:r>
      <w:r>
        <w:br/>
      </w:r>
      <w:r>
        <w:t xml:space="preserve">直接寻址：</w:t>
      </w:r>
      <w:r>
        <w:rPr>
          <w:rStyle w:val="VerbatimChar"/>
        </w:rPr>
        <w:t xml:space="preserve">7+2</w:t>
      </w:r>
      <w:r>
        <w:br/>
      </w:r>
      <w:r>
        <w:t xml:space="preserve">间接寻址：</w:t>
      </w:r>
      <w:r>
        <w:rPr>
          <w:rStyle w:val="VerbatimChar"/>
        </w:rPr>
        <w:t xml:space="preserve">8+1</w:t>
      </w:r>
    </w:p>
    <w:p>
      <w:pPr>
        <w:numPr>
          <w:ilvl w:val="0"/>
          <w:numId w:val="1004"/>
        </w:numPr>
      </w:pPr>
      <w:r>
        <w:t xml:space="preserve">什么是指令周期和时钟周期？在PIC16F87X系列单片机中二者的关系是怎样的？</w:t>
      </w:r>
      <w:r>
        <w:br/>
      </w:r>
      <w:r>
        <w:t xml:space="preserve">由时钟振荡电路产生的时钟信号所占有的时间称作时钟周期。</w:t>
      </w:r>
      <w:r>
        <w:br/>
      </w:r>
      <w:r>
        <w:t xml:space="preserve">执行一条指令所需要的时间称作指令周期。</w:t>
      </w:r>
      <w:r>
        <w:br/>
      </w:r>
      <w:r>
        <w:t xml:space="preserve">在PIC16F87X系列单片机中一个指令周期包含4个时钟周期。</w:t>
      </w:r>
    </w:p>
    <w:p>
      <w:pPr>
        <w:numPr>
          <w:ilvl w:val="0"/>
          <w:numId w:val="1004"/>
        </w:numPr>
      </w:pPr>
      <w:r>
        <w:t xml:space="preserve">为什么PIC16F87X系列单片机的一条指令平均占用一个指令周期？</w:t>
      </w:r>
      <w:r>
        <w:br/>
      </w:r>
      <w:r>
        <w:t xml:space="preserve">PIC16F87X系列单片机的执行过程包含提取指令和执行指令两步；</w:t>
      </w:r>
      <w:r>
        <w:br/>
      </w:r>
      <w:r>
        <w:t xml:space="preserve">内部采用哈佛总线结构，使得它在执行一条指令的同时，就可以提取下一条指令，从而实现流水作业，就使每一条指令的运行时间平均为一个指令周期。</w:t>
      </w:r>
    </w:p>
    <w:p>
      <w:pPr>
        <w:numPr>
          <w:ilvl w:val="0"/>
          <w:numId w:val="1004"/>
        </w:numPr>
      </w:pPr>
      <w:r>
        <w:t xml:space="preserve">已知工作寄存器W=</w:t>
      </w:r>
      <w:r>
        <w:rPr>
          <w:rStyle w:val="VerbatimChar"/>
        </w:rPr>
        <w:t xml:space="preserve">0F5H</w:t>
      </w:r>
      <w:r>
        <w:t xml:space="preserve">，写出执行以下三条指令后的结果：</w:t>
      </w:r>
      <w:r>
        <w:br/>
      </w:r>
      <w:r>
        <w:rPr>
          <w:rStyle w:val="VerbatimChar"/>
        </w:rPr>
        <w:t xml:space="preserve">ANDLW 0FH</w:t>
      </w:r>
      <w:r>
        <w:t xml:space="preserve">；结果W=</w:t>
      </w:r>
      <w:r>
        <w:rPr>
          <w:rStyle w:val="VerbatimChar"/>
        </w:rPr>
        <w:t xml:space="preserve">05H</w:t>
      </w:r>
      <w:r>
        <w:br/>
      </w:r>
      <w:r>
        <w:rPr>
          <w:rStyle w:val="VerbatimChar"/>
        </w:rPr>
        <w:t xml:space="preserve">IORLW 0FH</w:t>
      </w:r>
      <w:r>
        <w:t xml:space="preserve">；结果W=</w:t>
      </w:r>
      <w:r>
        <w:rPr>
          <w:rStyle w:val="VerbatimChar"/>
        </w:rPr>
        <w:t xml:space="preserve">0FFH</w:t>
      </w:r>
      <w:r>
        <w:br/>
      </w:r>
      <w:r>
        <w:rPr>
          <w:rStyle w:val="VerbatimChar"/>
        </w:rPr>
        <w:t xml:space="preserve">XORLW 0FH</w:t>
      </w:r>
      <w:r>
        <w:t xml:space="preserve">；结果W=</w:t>
      </w:r>
      <w:r>
        <w:rPr>
          <w:rStyle w:val="VerbatimChar"/>
        </w:rPr>
        <w:t xml:space="preserve">0FAH</w:t>
      </w:r>
    </w:p>
    <w:p>
      <w:pPr>
        <w:numPr>
          <w:ilvl w:val="0"/>
          <w:numId w:val="1004"/>
        </w:numPr>
      </w:pPr>
      <w:r>
        <w:t xml:space="preserve">在PIC16F87X系列单片机中，条件跳转指令分别为哪几条？其指令的执行时间，在什么条件下为1个指令周期？在什么条件下为2个指令周期？</w:t>
      </w:r>
      <w:r>
        <w:br/>
      </w:r>
      <w:r>
        <w:t xml:space="preserve">4条条件跳转指令分别为：</w:t>
      </w:r>
      <w:r>
        <w:rPr>
          <w:rStyle w:val="VerbatimChar"/>
        </w:rPr>
        <w:t xml:space="preserve">DECFSZ</w:t>
      </w:r>
      <w:r>
        <w:t xml:space="preserve">,</w:t>
      </w:r>
      <w:r>
        <w:rPr>
          <w:rStyle w:val="VerbatimChar"/>
        </w:rPr>
        <w:t xml:space="preserve">INCFSZ</w:t>
      </w:r>
      <w:r>
        <w:t xml:space="preserve">,</w:t>
      </w:r>
      <w:r>
        <w:rPr>
          <w:rStyle w:val="VerbatimChar"/>
        </w:rPr>
        <w:t xml:space="preserve">BTFSC</w:t>
      </w:r>
      <w:r>
        <w:t xml:space="preserve">,</w:t>
      </w:r>
      <w:r>
        <w:rPr>
          <w:rStyle w:val="VerbatimChar"/>
        </w:rPr>
        <w:t xml:space="preserve">BTFSS</w:t>
      </w:r>
      <w:r>
        <w:t xml:space="preserve">。</w:t>
      </w:r>
      <w:r>
        <w:br/>
      </w:r>
      <w:r>
        <w:t xml:space="preserve">当条件为真发生跳转时，需要占用2个指令周期，当条件为假不发生跳转时，占用1个指令周期。</w:t>
      </w:r>
    </w:p>
    <w:p>
      <w:pPr>
        <w:numPr>
          <w:ilvl w:val="0"/>
          <w:numId w:val="1004"/>
        </w:numPr>
      </w:pPr>
      <w:r>
        <w:t xml:space="preserve">如果要将某一RAM单元中的内容复制到另一个RAM单元中，应该使用什么指令实现？能否利用一条指令实现？</w:t>
      </w:r>
    </w:p>
    <w:p>
      <w:pPr>
        <w:pStyle w:val="SourceCode"/>
      </w:pPr>
      <w:r>
        <w:rPr>
          <w:rStyle w:val="VerbatimChar"/>
        </w:rPr>
        <w:t xml:space="preserve">MOVF F,W</w:t>
      </w:r>
      <w:r>
        <w:br/>
      </w:r>
      <w:r>
        <w:rPr>
          <w:rStyle w:val="VerbatimChar"/>
        </w:rPr>
        <w:t xml:space="preserve">MOVWF F</w:t>
      </w:r>
    </w:p>
    <w:p>
      <w:pPr>
        <w:pStyle w:val="FirstParagraph"/>
      </w:pPr>
      <w:r>
        <w:t xml:space="preserve">不能使用一条指令实现。</w:t>
      </w:r>
    </w:p>
    <w:p>
      <w:pPr>
        <w:numPr>
          <w:ilvl w:val="0"/>
          <w:numId w:val="1005"/>
        </w:numPr>
      </w:pPr>
      <w:r>
        <w:t xml:space="preserve">一条</w:t>
      </w:r>
      <w:r>
        <w:rPr>
          <w:rStyle w:val="VerbatimChar"/>
        </w:rPr>
        <w:t xml:space="preserve">MOVF 20H,F</w:t>
      </w:r>
      <w:r>
        <w:t xml:space="preserve">指令被执行后，产生什么结果？有什么用处？</w:t>
      </w:r>
      <w:r>
        <w:br/>
      </w:r>
      <w:r>
        <w:t xml:space="preserve">把文件寄存器的数据重新传入该文件寄存器本身。对Z标志位产生影响。</w:t>
      </w:r>
      <w:r>
        <w:br/>
      </w:r>
      <w:r>
        <w:t xml:space="preserve">目的是判断该寄存器中的数据是否为0。</w:t>
      </w:r>
    </w:p>
    <w:p>
      <w:r>
        <w:pict>
          <v:rect style="width:0;height:1.5pt" o:hralign="center" o:hrstd="t" o:hr="t"/>
        </w:pict>
      </w:r>
    </w:p>
    <w:bookmarkEnd w:id="26"/>
    <w:bookmarkEnd w:id="27"/>
    <w:bookmarkStart w:id="29" w:name="pic汇编程序设计"/>
    <w:p>
      <w:pPr>
        <w:pStyle w:val="Heading3"/>
      </w:pPr>
      <w:r>
        <w:t xml:space="preserve">PIC汇编程序设计</w:t>
      </w:r>
    </w:p>
    <w:bookmarkStart w:id="28" w:name="简答题-4"/>
    <w:p>
      <w:pPr>
        <w:pStyle w:val="Heading4"/>
      </w:pPr>
      <w:r>
        <w:t xml:space="preserve">简答题</w:t>
      </w:r>
    </w:p>
    <w:p>
      <w:pPr>
        <w:numPr>
          <w:ilvl w:val="0"/>
          <w:numId w:val="1006"/>
        </w:numPr>
      </w:pPr>
      <w:r>
        <w:t xml:space="preserve">汇编语言语句的构成分为哪几个字段？其中对于标号的命名有哪些规则要求？</w:t>
      </w:r>
      <w:r>
        <w:br/>
      </w:r>
      <w:r>
        <w:t xml:space="preserve">汇编语言语句的构成由：标号，操作码，操作数，注释，四个部分组成。</w:t>
      </w:r>
      <w:r>
        <w:br/>
      </w:r>
      <w:r>
        <w:t xml:space="preserve">标号的命名规则有：最多可以由32个字母、数字和其它一些字符组成，且第一个字符必须是字母或下划线，必须从一行的第一列开始写，后面用空格或换行符与操作码分开。系统保留字不能用于标号。</w:t>
      </w:r>
    </w:p>
    <w:p>
      <w:pPr>
        <w:numPr>
          <w:ilvl w:val="0"/>
          <w:numId w:val="1006"/>
        </w:numPr>
      </w:pPr>
      <w:r>
        <w:t xml:space="preserve">为什么在PIC16F87X系列单片机中存在跨页跳转问题？在PIC16F877中是怎样实现跨页跳转的？</w:t>
      </w:r>
    </w:p>
    <w:p>
      <w:pPr>
        <w:numPr>
          <w:ilvl w:val="1"/>
          <w:numId w:val="1007"/>
        </w:numPr>
      </w:pPr>
      <w:r>
        <w:t xml:space="preserve">PIC16F87X的程序计数器为13位，可寻址范围为8K。但</w:t>
      </w:r>
      <w:r>
        <w:rPr>
          <w:rStyle w:val="VerbatimChar"/>
        </w:rPr>
        <w:t xml:space="preserve">GOTO</w:t>
      </w:r>
      <w:r>
        <w:t xml:space="preserve">和</w:t>
      </w:r>
      <w:r>
        <w:rPr>
          <w:rStyle w:val="VerbatimChar"/>
        </w:rPr>
        <w:t xml:space="preserve">CALL</w:t>
      </w:r>
      <w:r>
        <w:t xml:space="preserve">指令只能提供11位地址（寻址范围2K）。故对于大于2K地址空间的芯片进行了分页。当</w:t>
      </w:r>
      <w:r>
        <w:rPr>
          <w:rStyle w:val="VerbatimChar"/>
        </w:rPr>
        <w:t xml:space="preserve">GOTO</w:t>
      </w:r>
      <w:r>
        <w:t xml:space="preserve">或</w:t>
      </w:r>
      <w:r>
        <w:rPr>
          <w:rStyle w:val="VerbatimChar"/>
        </w:rPr>
        <w:t xml:space="preserve">CALL</w:t>
      </w:r>
      <w:r>
        <w:t xml:space="preserve">指令的地址范围超出2K范围时，就会出现跨页跳转和调用问题。</w:t>
      </w:r>
    </w:p>
    <w:p>
      <w:pPr>
        <w:numPr>
          <w:ilvl w:val="1"/>
          <w:numId w:val="1007"/>
        </w:numPr>
      </w:pPr>
      <w:r>
        <w:t xml:space="preserve">页地址在PCLATH寄存器的</w:t>
      </w:r>
      <w:r>
        <w:rPr>
          <w:rStyle w:val="VerbatimChar"/>
        </w:rPr>
        <w:t xml:space="preserve">PCLATH&lt;4:3&gt;</w:t>
      </w:r>
      <w:r>
        <w:t xml:space="preserve">中，要实现跨页跳转或调用，首先修改</w:t>
      </w:r>
      <w:r>
        <w:rPr>
          <w:rStyle w:val="VerbatimChar"/>
        </w:rPr>
        <w:t xml:space="preserve">PCLATH&lt;4:3&gt;</w:t>
      </w:r>
      <w:r>
        <w:t xml:space="preserve">位。</w:t>
      </w:r>
    </w:p>
    <w:bookmarkEnd w:id="28"/>
    <w:bookmarkEnd w:id="29"/>
    <w:bookmarkStart w:id="37" w:name="io端口"/>
    <w:p>
      <w:pPr>
        <w:pStyle w:val="Heading3"/>
      </w:pPr>
      <w:r>
        <w:t xml:space="preserve">I/O端口</w:t>
      </w:r>
    </w:p>
    <w:p>
      <w:pPr>
        <w:pStyle w:val="FirstParagraph"/>
      </w:pPr>
      <w:r>
        <w:t xml:space="preserve">RC高3位设为输入，低5位设为输出，TRISC的值为：</w:t>
      </w:r>
      <w:r>
        <w:rPr>
          <w:rStyle w:val="VerbatimChar"/>
        </w:rPr>
        <w:t xml:space="preserve">B'11100000'</w:t>
      </w:r>
      <w:r>
        <w:t xml:space="preserve">。</w:t>
      </w:r>
    </w:p>
    <w:bookmarkStart w:id="36" w:name="编程题-1"/>
    <w:p>
      <w:pPr>
        <w:pStyle w:val="Heading4"/>
      </w:pPr>
      <w:r>
        <w:t xml:space="preserve">编程题</w:t>
      </w:r>
    </w:p>
    <w:p>
      <w:pPr>
        <w:numPr>
          <w:ilvl w:val="0"/>
          <w:numId w:val="1008"/>
        </w:numPr>
      </w:pPr>
      <w:r>
        <w:t xml:space="preserve">写出设置端口RD为输入，RC为输出且输出为全1的程序段。</w:t>
      </w:r>
    </w:p>
    <w:p>
      <w:pPr>
        <w:pStyle w:val="SourceCode"/>
      </w:pPr>
      <w:r>
        <w:rPr>
          <w:rStyle w:val="VerbatimChar"/>
        </w:rPr>
        <w:t xml:space="preserve">BSF   STATUS,RP0
</w:t>
      </w:r>
      <w:r>
        <w:br/>
      </w:r>
      <w:r>
        <w:rPr>
          <w:rStyle w:val="VerbatimChar"/>
        </w:rPr>
        <w:t xml:space="preserve">MOVLW 0FFH
</w:t>
      </w:r>
      <w:r>
        <w:br/>
      </w:r>
      <w:r>
        <w:rPr>
          <w:rStyle w:val="VerbatimChar"/>
        </w:rPr>
        <w:t xml:space="preserve">MOVWF TRISD
</w:t>
      </w:r>
      <w:r>
        <w:br/>
      </w:r>
      <w:r>
        <w:rPr>
          <w:rStyle w:val="VerbatimChar"/>
        </w:rPr>
        <w:t xml:space="preserve">CLRF  TRISC
</w:t>
      </w:r>
      <w:r>
        <w:br/>
      </w:r>
      <w:r>
        <w:rPr>
          <w:rStyle w:val="VerbatimChar"/>
        </w:rPr>
        <w:t xml:space="preserve">BCF   STATUS,RP0
</w:t>
      </w:r>
      <w:r>
        <w:br/>
      </w:r>
      <w:r>
        <w:rPr>
          <w:rStyle w:val="VerbatimChar"/>
        </w:rPr>
        <w:t xml:space="preserve">MOVLW 0FFH
</w:t>
      </w:r>
      <w:r>
        <w:br/>
      </w:r>
      <w:r>
        <w:rPr>
          <w:rStyle w:val="VerbatimChar"/>
        </w:rPr>
        <w:t xml:space="preserve">MOVWF PORTC</w:t>
      </w:r>
    </w:p>
    <w:p>
      <w:pPr>
        <w:numPr>
          <w:ilvl w:val="0"/>
          <w:numId w:val="1009"/>
        </w:numPr>
      </w:pPr>
      <w:r>
        <w:t xml:space="preserve">写出设置RD0～RD3为输入，RD4～RD7为输出，并使RD4～RD7输出</w:t>
      </w:r>
      <w:r>
        <w:rPr>
          <w:rStyle w:val="VerbatimChar"/>
        </w:rPr>
        <w:t xml:space="preserve">0101B</w:t>
      </w:r>
      <w:r>
        <w:t xml:space="preserve">的程序段。</w:t>
      </w:r>
    </w:p>
    <w:p>
      <w:pPr>
        <w:pStyle w:val="SourceCode"/>
      </w:pPr>
      <w:r>
        <w:rPr>
          <w:rStyle w:val="VerbatimChar"/>
        </w:rPr>
        <w:t xml:space="preserve">BSF   STATUS, RP0</w:t>
      </w:r>
      <w:r>
        <w:br/>
      </w:r>
      <w:r>
        <w:rPr>
          <w:rStyle w:val="VerbatimChar"/>
        </w:rPr>
        <w:t xml:space="preserve">MOVLW 0FH</w:t>
      </w:r>
      <w:r>
        <w:br/>
      </w:r>
      <w:r>
        <w:rPr>
          <w:rStyle w:val="VerbatimChar"/>
        </w:rPr>
        <w:t xml:space="preserve">MOVWF TRISD</w:t>
      </w:r>
      <w:r>
        <w:br/>
      </w:r>
      <w:r>
        <w:rPr>
          <w:rStyle w:val="VerbatimChar"/>
        </w:rPr>
        <w:t xml:space="preserve">BCF   STATUS,RP0</w:t>
      </w:r>
      <w:r>
        <w:br/>
      </w:r>
      <w:r>
        <w:rPr>
          <w:rStyle w:val="VerbatimChar"/>
        </w:rPr>
        <w:t xml:space="preserve">MOVWF 50H</w:t>
      </w:r>
      <w:r>
        <w:br/>
      </w:r>
      <w:r>
        <w:rPr>
          <w:rStyle w:val="VerbatimChar"/>
        </w:rPr>
        <w:t xml:space="preserve">MOVWF PORTD</w:t>
      </w:r>
    </w:p>
    <w:p>
      <w:pPr>
        <w:numPr>
          <w:ilvl w:val="0"/>
          <w:numId w:val="1010"/>
        </w:numPr>
      </w:pPr>
      <w:r>
        <w:t xml:space="preserve">若使</w:t>
      </w:r>
      <w:r>
        <w:t xml:space="preserve"> </w:t>
      </w:r>
      <w:hyperlink r:id="rId30">
        <w:r>
          <w:rPr>
            <w:rStyle w:val="Hyperlink"/>
          </w:rPr>
          <w:t xml:space="preserve">图7.1</w:t>
        </w:r>
      </w:hyperlink>
      <w:r>
        <w:t xml:space="preserve"> </w:t>
      </w:r>
      <w:r>
        <w:t xml:space="preserve">中的LED0～LED7按</w:t>
      </w:r>
      <w:r>
        <w:t xml:space="preserve"> </w:t>
      </w:r>
      <w:hyperlink r:id="rId31">
        <w:r>
          <w:rPr>
            <w:rStyle w:val="Hyperlink"/>
          </w:rPr>
          <w:t xml:space="preserve">图6.2</w:t>
        </w:r>
      </w:hyperlink>
      <w:r>
        <w:t xml:space="preserve"> </w:t>
      </w:r>
      <w:r>
        <w:t xml:space="preserve">显示方式 方式循环显示（间隔为1秒），编写实现上述功能的程序。</w:t>
      </w:r>
      <w:r>
        <w:br/>
      </w:r>
      <w:r>
        <w:drawing>
          <wp:inline>
            <wp:extent cx="2933700" cy="2533650"/>
            <wp:effectExtent b="0" l="0" r="0" t="0"/>
            <wp:docPr descr="图7.1 硬件接线图" title="fig:" id="1" name="Picture"/>
            <a:graphic>
              <a:graphicData uri="http://schemas.openxmlformats.org/drawingml/2006/picture">
                <pic:pic>
                  <pic:nvPicPr>
                    <pic:cNvPr descr="C:\Users\dsc52\OneDrive\OneDrive%E6%96%87%E6%A1%A3\%E6%96%87%E6%A1%A3\%E5%A4%A7%E5%AD%A6\21-22-1\%E5%8D%95%E7%89%87%E6%9C%BA%E5%8E%9F%E7%90%86%E5%8F%8A%E5%BA%94%E7%94%A8c\images\7.1.jpg" id="0" name="Picture"/>
                    <pic:cNvPicPr>
                      <a:picLocks noChangeArrowheads="1" noChangeAspect="1"/>
                    </pic:cNvPicPr>
                  </pic:nvPicPr>
                  <pic:blipFill>
                    <a:blip r:embed="rId32"/>
                    <a:stretch>
                      <a:fillRect/>
                    </a:stretch>
                  </pic:blipFill>
                  <pic:spPr bwMode="auto">
                    <a:xfrm>
                      <a:off x="0" y="0"/>
                      <a:ext cx="2933700" cy="2533650"/>
                    </a:xfrm>
                    <a:prstGeom prst="rect">
                      <a:avLst/>
                    </a:prstGeom>
                    <a:noFill/>
                    <a:ln w="9525">
                      <a:noFill/>
                      <a:headEnd/>
                      <a:tailEnd/>
                    </a:ln>
                  </pic:spPr>
                </pic:pic>
              </a:graphicData>
            </a:graphic>
          </wp:inline>
        </w:drawing>
      </w:r>
      <w:r>
        <w:br/>
      </w:r>
      <w:r>
        <w:drawing>
          <wp:inline>
            <wp:extent cx="1638300" cy="2667000"/>
            <wp:effectExtent b="0" l="0" r="0" t="0"/>
            <wp:docPr descr="图6.2 LED显示方式" title="fig:" id="1" name="Picture"/>
            <a:graphic>
              <a:graphicData uri="http://schemas.openxmlformats.org/drawingml/2006/picture">
                <pic:pic>
                  <pic:nvPicPr>
                    <pic:cNvPr descr="C:\Users\dsc52\OneDrive\OneDrive%E6%96%87%E6%A1%A3\%E6%96%87%E6%A1%A3\%E5%A4%A7%E5%AD%A6\21-22-1\%E5%8D%95%E7%89%87%E6%9C%BA%E5%8E%9F%E7%90%86%E5%8F%8A%E5%BA%94%E7%94%A8c\images\6.2.jpg" id="0" name="Picture"/>
                    <pic:cNvPicPr>
                      <a:picLocks noChangeArrowheads="1" noChangeAspect="1"/>
                    </pic:cNvPicPr>
                  </pic:nvPicPr>
                  <pic:blipFill>
                    <a:blip r:embed="rId33"/>
                    <a:stretch>
                      <a:fillRect/>
                    </a:stretch>
                  </pic:blipFill>
                  <pic:spPr bwMode="auto">
                    <a:xfrm>
                      <a:off x="0" y="0"/>
                      <a:ext cx="1638300" cy="2667000"/>
                    </a:xfrm>
                    <a:prstGeom prst="rect">
                      <a:avLst/>
                    </a:prstGeom>
                    <a:noFill/>
                    <a:ln w="9525">
                      <a:noFill/>
                      <a:headEnd/>
                      <a:tailEnd/>
                    </a:ln>
                  </pic:spPr>
                </pic:pic>
              </a:graphicData>
            </a:graphic>
          </wp:inline>
        </w:drawing>
      </w:r>
    </w:p>
    <w:p>
      <w:pPr>
        <w:pStyle w:val="SourceCode"/>
      </w:pPr>
      <w:r>
        <w:rPr>
          <w:rStyle w:val="VerbatimChar"/>
        </w:rPr>
        <w:t xml:space="preserve">INCLUDE  "P16F877.INC"</w:t>
      </w:r>
      <w:r>
        <w:br/>
      </w:r>
      <w:r>
        <w:rPr>
          <w:rStyle w:val="VerbatimChar"/>
        </w:rPr>
        <w:t xml:space="preserve">COUNT   EQU    70H</w:t>
      </w:r>
      <w:r>
        <w:br/>
      </w:r>
      <w:r>
        <w:rPr>
          <w:rStyle w:val="VerbatimChar"/>
        </w:rPr>
        <w:t xml:space="preserve">        ORG    0000H</w:t>
      </w:r>
      <w:r>
        <w:br/>
      </w:r>
      <w:r>
        <w:rPr>
          <w:rStyle w:val="VerbatimChar"/>
        </w:rPr>
        <w:t xml:space="preserve">        NOP</w:t>
      </w:r>
      <w:r>
        <w:br/>
      </w:r>
      <w:r>
        <w:rPr>
          <w:rStyle w:val="VerbatimChar"/>
        </w:rPr>
        <w:t xml:space="preserve">        BSF    STATUS,RP0</w:t>
      </w:r>
      <w:r>
        <w:br/>
      </w:r>
      <w:r>
        <w:rPr>
          <w:rStyle w:val="VerbatimChar"/>
        </w:rPr>
        <w:t xml:space="preserve">        CLRF   TRISD</w:t>
      </w:r>
      <w:r>
        <w:br/>
      </w:r>
      <w:r>
        <w:rPr>
          <w:rStyle w:val="VerbatimChar"/>
        </w:rPr>
        <w:t xml:space="preserve">        BCF    STATUS,RP0</w:t>
      </w:r>
      <w:r>
        <w:br/>
      </w:r>
      <w:r>
        <w:rPr>
          <w:rStyle w:val="VerbatimChar"/>
        </w:rPr>
        <w:t xml:space="preserve">LOP2    CLRF   COUNT</w:t>
      </w:r>
      <w:r>
        <w:br/>
      </w:r>
      <w:r>
        <w:rPr>
          <w:rStyle w:val="VerbatimChar"/>
        </w:rPr>
        <w:t xml:space="preserve">LOP1    MOVF   COUNT,W</w:t>
      </w:r>
      <w:r>
        <w:br/>
      </w:r>
      <w:r>
        <w:rPr>
          <w:rStyle w:val="VerbatimChar"/>
        </w:rPr>
        <w:t xml:space="preserve">        CALL   TABLE</w:t>
      </w:r>
      <w:r>
        <w:br/>
      </w:r>
      <w:r>
        <w:rPr>
          <w:rStyle w:val="VerbatimChar"/>
        </w:rPr>
        <w:t xml:space="preserve">        MOVWF  PORTD</w:t>
      </w:r>
      <w:r>
        <w:br/>
      </w:r>
      <w:r>
        <w:rPr>
          <w:rStyle w:val="VerbatimChar"/>
        </w:rPr>
        <w:t xml:space="preserve">        CALL   DELAY1S</w:t>
      </w:r>
      <w:r>
        <w:br/>
      </w:r>
      <w:r>
        <w:rPr>
          <w:rStyle w:val="VerbatimChar"/>
        </w:rPr>
        <w:t xml:space="preserve">        INCF   COUNT,F</w:t>
      </w:r>
      <w:r>
        <w:br/>
      </w:r>
      <w:r>
        <w:rPr>
          <w:rStyle w:val="VerbatimChar"/>
        </w:rPr>
        <w:t xml:space="preserve">        BTFSS  COUNT,4</w:t>
      </w:r>
      <w:r>
        <w:br/>
      </w:r>
      <w:r>
        <w:rPr>
          <w:rStyle w:val="VerbatimChar"/>
        </w:rPr>
        <w:t xml:space="preserve">        GOTO   LOP1</w:t>
      </w:r>
      <w:r>
        <w:br/>
      </w:r>
      <w:r>
        <w:rPr>
          <w:rStyle w:val="VerbatimChar"/>
        </w:rPr>
        <w:t xml:space="preserve">        GOTO   LOP2</w:t>
      </w:r>
      <w:r>
        <w:br/>
      </w:r>
      <w:r>
        <w:rPr>
          <w:rStyle w:val="VerbatimChar"/>
        </w:rPr>
        <w:t xml:space="preserve">TABLE   ADDWF  PCL,1</w:t>
      </w:r>
      <w:r>
        <w:br/>
      </w:r>
      <w:r>
        <w:rPr>
          <w:rStyle w:val="VerbatimChar"/>
        </w:rPr>
        <w:t xml:space="preserve">        RETLW  B'00000001'</w:t>
      </w:r>
      <w:r>
        <w:br/>
      </w:r>
      <w:r>
        <w:rPr>
          <w:rStyle w:val="VerbatimChar"/>
        </w:rPr>
        <w:t xml:space="preserve">        RETLW  B'00000011'</w:t>
      </w:r>
      <w:r>
        <w:br/>
      </w:r>
      <w:r>
        <w:rPr>
          <w:rStyle w:val="VerbatimChar"/>
        </w:rPr>
        <w:t xml:space="preserve">        RETLW  B'00000111'</w:t>
      </w:r>
      <w:r>
        <w:br/>
      </w:r>
      <w:r>
        <w:rPr>
          <w:rStyle w:val="VerbatimChar"/>
        </w:rPr>
        <w:t xml:space="preserve">        RETLW  B'00001111'</w:t>
      </w:r>
      <w:r>
        <w:br/>
      </w:r>
      <w:r>
        <w:rPr>
          <w:rStyle w:val="VerbatimChar"/>
        </w:rPr>
        <w:t xml:space="preserve">        RETLW  B'00011111'</w:t>
      </w:r>
      <w:r>
        <w:br/>
      </w:r>
      <w:r>
        <w:rPr>
          <w:rStyle w:val="VerbatimChar"/>
        </w:rPr>
        <w:t xml:space="preserve">        RETLW  B'00111111'</w:t>
      </w:r>
      <w:r>
        <w:br/>
      </w:r>
      <w:r>
        <w:rPr>
          <w:rStyle w:val="VerbatimChar"/>
        </w:rPr>
        <w:t xml:space="preserve">        RETLW  B'01111111'</w:t>
      </w:r>
      <w:r>
        <w:br/>
      </w:r>
      <w:r>
        <w:rPr>
          <w:rStyle w:val="VerbatimChar"/>
        </w:rPr>
        <w:t xml:space="preserve">        RETLW  B'11111111'</w:t>
      </w:r>
      <w:r>
        <w:br/>
      </w:r>
      <w:r>
        <w:rPr>
          <w:rStyle w:val="VerbatimChar"/>
        </w:rPr>
        <w:t xml:space="preserve">        RETLW  B'11111110'</w:t>
      </w:r>
      <w:r>
        <w:br/>
      </w:r>
      <w:r>
        <w:rPr>
          <w:rStyle w:val="VerbatimChar"/>
        </w:rPr>
        <w:t xml:space="preserve">        RETLW  B'11111100'</w:t>
      </w:r>
      <w:r>
        <w:br/>
      </w:r>
      <w:r>
        <w:rPr>
          <w:rStyle w:val="VerbatimChar"/>
        </w:rPr>
        <w:t xml:space="preserve">        RETLW  B'11111000'</w:t>
      </w:r>
      <w:r>
        <w:br/>
      </w:r>
      <w:r>
        <w:rPr>
          <w:rStyle w:val="VerbatimChar"/>
        </w:rPr>
        <w:t xml:space="preserve">        RETLW  B'11110000'</w:t>
      </w:r>
      <w:r>
        <w:br/>
      </w:r>
      <w:r>
        <w:rPr>
          <w:rStyle w:val="VerbatimChar"/>
        </w:rPr>
        <w:t xml:space="preserve">        RETLW  B'11100000'</w:t>
      </w:r>
      <w:r>
        <w:br/>
      </w:r>
      <w:r>
        <w:rPr>
          <w:rStyle w:val="VerbatimChar"/>
        </w:rPr>
        <w:t xml:space="preserve">        RETLW  B'11000000'</w:t>
      </w:r>
      <w:r>
        <w:br/>
      </w:r>
      <w:r>
        <w:rPr>
          <w:rStyle w:val="VerbatimChar"/>
        </w:rPr>
        <w:t xml:space="preserve">        RETLW  B'10000000'</w:t>
      </w:r>
      <w:r>
        <w:br/>
      </w:r>
      <w:r>
        <w:rPr>
          <w:rStyle w:val="VerbatimChar"/>
        </w:rPr>
        <w:t xml:space="preserve">        RETLW  B'00000000'</w:t>
      </w:r>
      <w:r>
        <w:br/>
      </w:r>
      <w:r>
        <w:rPr>
          <w:rStyle w:val="VerbatimChar"/>
        </w:rPr>
        <w:t xml:space="preserve">        END</w:t>
      </w:r>
    </w:p>
    <w:p>
      <w:pPr>
        <w:numPr>
          <w:ilvl w:val="0"/>
          <w:numId w:val="1011"/>
        </w:numPr>
      </w:pPr>
      <w:r>
        <w:t xml:space="preserve">硬件电路如</w:t>
      </w:r>
      <w:r>
        <w:t xml:space="preserve"> </w:t>
      </w:r>
      <w:hyperlink r:id="rId34">
        <w:r>
          <w:rPr>
            <w:rStyle w:val="Hyperlink"/>
          </w:rPr>
          <w:t xml:space="preserve">图6.3</w:t>
        </w:r>
      </w:hyperlink>
      <w:r>
        <w:t xml:space="preserve"> </w:t>
      </w:r>
      <w:r>
        <w:t xml:space="preserve">所示，用端口RD的8个管脚控制一只共阴极LED数码管，要求当按键SW1按下后，把寄存器22H中的低半字节作为一位十六进制送到LED显示。</w:t>
      </w:r>
      <w:r>
        <w:br/>
      </w:r>
      <w:r>
        <w:drawing>
          <wp:inline>
            <wp:extent cx="3429000" cy="2209800"/>
            <wp:effectExtent b="0" l="0" r="0" t="0"/>
            <wp:docPr descr="" title="fig:" id="1" name="Picture"/>
            <a:graphic>
              <a:graphicData uri="http://schemas.openxmlformats.org/drawingml/2006/picture">
                <pic:pic>
                  <pic:nvPicPr>
                    <pic:cNvPr descr="C:\Users\dsc52\OneDrive\OneDrive%E6%96%87%E6%A1%A3\%E6%96%87%E6%A1%A3\%E5%A4%A7%E5%AD%A6\21-22-1\%E5%8D%95%E7%89%87%E6%9C%BA%E5%8E%9F%E7%90%86%E5%8F%8A%E5%BA%94%E7%94%A8c\images\6.3.jpg" id="0" name="Picture"/>
                    <pic:cNvPicPr>
                      <a:picLocks noChangeArrowheads="1" noChangeAspect="1"/>
                    </pic:cNvPicPr>
                  </pic:nvPicPr>
                  <pic:blipFill>
                    <a:blip r:embed="rId35"/>
                    <a:stretch>
                      <a:fillRect/>
                    </a:stretch>
                  </pic:blipFill>
                  <pic:spPr bwMode="auto">
                    <a:xfrm>
                      <a:off x="0" y="0"/>
                      <a:ext cx="3429000" cy="2209800"/>
                    </a:xfrm>
                    <a:prstGeom prst="rect">
                      <a:avLst/>
                    </a:prstGeom>
                    <a:noFill/>
                    <a:ln w="9525">
                      <a:noFill/>
                      <a:headEnd/>
                      <a:tailEnd/>
                    </a:ln>
                  </pic:spPr>
                </pic:pic>
              </a:graphicData>
            </a:graphic>
          </wp:inline>
        </w:drawing>
      </w:r>
    </w:p>
    <w:p>
      <w:r>
        <w:pict>
          <v:rect style="width:0;height:1.5pt" o:hralign="center" o:hrstd="t" o:hr="t"/>
        </w:pict>
      </w:r>
    </w:p>
    <w:bookmarkEnd w:id="36"/>
    <w:bookmarkEnd w:id="37"/>
    <w:bookmarkStart w:id="41" w:name="定时器计数器"/>
    <w:p>
      <w:pPr>
        <w:pStyle w:val="Heading3"/>
      </w:pPr>
      <w:r>
        <w:t xml:space="preserve">定时器/计数器</w:t>
      </w:r>
    </w:p>
    <w:bookmarkStart w:id="38" w:name="简答题-5"/>
    <w:p>
      <w:pPr>
        <w:pStyle w:val="Heading4"/>
      </w:pPr>
      <w:r>
        <w:t xml:space="preserve">简答题</w:t>
      </w:r>
    </w:p>
    <w:p>
      <w:pPr>
        <w:numPr>
          <w:ilvl w:val="0"/>
          <w:numId w:val="1012"/>
        </w:numPr>
      </w:pPr>
      <w:r>
        <w:t xml:space="preserve">试述TMR0和TMR1的共同点和不同点</w:t>
      </w:r>
      <w:r>
        <w:br/>
      </w:r>
      <w:r>
        <w:t xml:space="preserve">共同点：定时器/计数器</w:t>
      </w:r>
      <w:r>
        <w:br/>
      </w:r>
      <w:r>
        <w:t xml:space="preserve">有预分频器</w:t>
      </w:r>
      <w:r>
        <w:br/>
      </w:r>
      <w:r>
        <w:t xml:space="preserve">不同点：8位/16位</w:t>
      </w:r>
      <w:r>
        <w:br/>
      </w:r>
      <w:r>
        <w:t xml:space="preserve">TMR1有特殊功能（CCP），带RTC。</w:t>
      </w:r>
    </w:p>
    <w:p>
      <w:pPr>
        <w:numPr>
          <w:ilvl w:val="0"/>
          <w:numId w:val="1012"/>
        </w:numPr>
      </w:pPr>
      <w:r>
        <w:t xml:space="preserve">看门狗定时器WDT的功能是什么？为什么能实现该功能？</w:t>
      </w:r>
      <w:r>
        <w:br/>
      </w:r>
      <w:r>
        <w:t xml:space="preserve">单片机一旦发生程序失控或死机，看门狗会产生复位信号，使系统回到正常工作状态。</w:t>
      </w:r>
      <w:r>
        <w:br/>
      </w:r>
      <w:r>
        <w:t xml:space="preserve">WDT依靠单片机内部自带的RC振荡器作为其时钟信号，实现对主程序的监控。</w:t>
      </w:r>
    </w:p>
    <w:bookmarkEnd w:id="38"/>
    <w:bookmarkStart w:id="40" w:name="编程题-2"/>
    <w:p>
      <w:pPr>
        <w:pStyle w:val="Heading4"/>
      </w:pPr>
      <w:r>
        <w:t xml:space="preserve">编程题</w:t>
      </w:r>
    </w:p>
    <w:p>
      <w:pPr>
        <w:numPr>
          <w:ilvl w:val="0"/>
          <w:numId w:val="1013"/>
        </w:numPr>
      </w:pPr>
      <w:r>
        <w:t xml:space="preserve">要求RC口连接8个LED显示灯，作为自动加一计数器的显示窗口，间隔时间为0.5s，这里假定时钟振荡频率为4MHz。</w:t>
      </w:r>
      <w:r>
        <w:br/>
      </w:r>
      <w:r>
        <w:drawing>
          <wp:inline>
            <wp:extent cx="5334000" cy="3787661"/>
            <wp:effectExtent b="0" l="0" r="0" t="0"/>
            <wp:docPr descr="图7.2 硬件接线图" title="fig:" id="1" name="Picture"/>
            <a:graphic>
              <a:graphicData uri="http://schemas.openxmlformats.org/drawingml/2006/picture">
                <pic:pic>
                  <pic:nvPicPr>
                    <pic:cNvPr descr="C:\Users\dsc52\OneDrive\OneDrive%E6%96%87%E6%A1%A3\%E6%96%87%E6%A1%A3\%E5%A4%A7%E5%AD%A6\21-22-1\%E5%8D%95%E7%89%87%E6%9C%BA%E5%8E%9F%E7%90%86%E5%8F%8A%E5%BA%94%E7%94%A8c\images\7.2.jpg" id="0" name="Picture"/>
                    <pic:cNvPicPr>
                      <a:picLocks noChangeArrowheads="1" noChangeAspect="1"/>
                    </pic:cNvPicPr>
                  </pic:nvPicPr>
                  <pic:blipFill>
                    <a:blip r:embed="rId39"/>
                    <a:stretch>
                      <a:fillRect/>
                    </a:stretch>
                  </pic:blipFill>
                  <pic:spPr bwMode="auto">
                    <a:xfrm>
                      <a:off x="0" y="0"/>
                      <a:ext cx="5334000" cy="3787661"/>
                    </a:xfrm>
                    <a:prstGeom prst="rect">
                      <a:avLst/>
                    </a:prstGeom>
                    <a:noFill/>
                    <a:ln w="9525">
                      <a:noFill/>
                      <a:headEnd/>
                      <a:tailEnd/>
                    </a:ln>
                  </pic:spPr>
                </pic:pic>
              </a:graphicData>
            </a:graphic>
          </wp:inline>
        </w:drawing>
      </w:r>
    </w:p>
    <w:p>
      <w:pPr>
        <w:pStyle w:val="SourceCode"/>
      </w:pPr>
      <w:r>
        <w:rPr>
          <w:rStyle w:val="VerbatimChar"/>
        </w:rPr>
        <w:t xml:space="preserve">COUNTER EQU       20H</w:t>
      </w:r>
      <w:r>
        <w:br/>
      </w:r>
      <w:r>
        <w:rPr>
          <w:rStyle w:val="VerbatimChar"/>
        </w:rPr>
        <w:t xml:space="preserve">        ORG       0000H</w:t>
      </w:r>
      <w:r>
        <w:br/>
      </w:r>
      <w:r>
        <w:rPr>
          <w:rStyle w:val="VerbatimChar"/>
        </w:rPr>
        <w:t xml:space="preserve">MAIN    NOP</w:t>
      </w:r>
      <w:r>
        <w:br/>
      </w:r>
      <w:r>
        <w:rPr>
          <w:rStyle w:val="VerbatimChar"/>
        </w:rPr>
        <w:t xml:space="preserve">        BSF       STATUS,RP0</w:t>
      </w:r>
      <w:r>
        <w:br/>
      </w:r>
      <w:r>
        <w:rPr>
          <w:rStyle w:val="VerbatimChar"/>
        </w:rPr>
        <w:t xml:space="preserve">        MOVLW     00H</w:t>
      </w:r>
      <w:r>
        <w:br/>
      </w:r>
      <w:r>
        <w:rPr>
          <w:rStyle w:val="VerbatimChar"/>
        </w:rPr>
        <w:t xml:space="preserve">        MOVWF     TRISC</w:t>
      </w:r>
      <w:r>
        <w:br/>
      </w:r>
      <w:r>
        <w:rPr>
          <w:rStyle w:val="VerbatimChar"/>
        </w:rPr>
        <w:t xml:space="preserve">        MOVLW     07H</w:t>
      </w:r>
      <w:r>
        <w:br/>
      </w:r>
      <w:r>
        <w:rPr>
          <w:rStyle w:val="VerbatimChar"/>
        </w:rPr>
        <w:t xml:space="preserve">        MOVWF     OPTION_REG</w:t>
      </w:r>
      <w:r>
        <w:br/>
      </w:r>
      <w:r>
        <w:rPr>
          <w:rStyle w:val="VerbatimChar"/>
        </w:rPr>
        <w:t xml:space="preserve">        BCF       STATUS,RP0</w:t>
      </w:r>
      <w:r>
        <w:br/>
      </w:r>
      <w:r>
        <w:rPr>
          <w:rStyle w:val="VerbatimChar"/>
        </w:rPr>
        <w:t xml:space="preserve">        CLRF      PORTC</w:t>
      </w:r>
      <w:r>
        <w:br/>
      </w:r>
      <w:r>
        <w:rPr>
          <w:rStyle w:val="VerbatimChar"/>
        </w:rPr>
        <w:t xml:space="preserve">LOOP    MOVLW     0AH</w:t>
      </w:r>
      <w:r>
        <w:br/>
      </w:r>
      <w:r>
        <w:rPr>
          <w:rStyle w:val="VerbatimChar"/>
        </w:rPr>
        <w:t xml:space="preserve">        MOVWF     COUNTER</w:t>
      </w:r>
      <w:r>
        <w:br/>
      </w:r>
      <w:r>
        <w:rPr>
          <w:rStyle w:val="VerbatimChar"/>
        </w:rPr>
        <w:t xml:space="preserve">        INCF      PORTC</w:t>
      </w:r>
      <w:r>
        <w:br/>
      </w:r>
      <w:r>
        <w:rPr>
          <w:rStyle w:val="VerbatimChar"/>
        </w:rPr>
        <w:t xml:space="preserve">JX      CALL      DEL50MS</w:t>
      </w:r>
      <w:r>
        <w:br/>
      </w:r>
      <w:r>
        <w:rPr>
          <w:rStyle w:val="VerbatimChar"/>
        </w:rPr>
        <w:t xml:space="preserve">        DECFSZ    COUNTER</w:t>
      </w:r>
      <w:r>
        <w:br/>
      </w:r>
      <w:r>
        <w:rPr>
          <w:rStyle w:val="VerbatimChar"/>
        </w:rPr>
        <w:t xml:space="preserve">        GOTO      JX</w:t>
      </w:r>
      <w:r>
        <w:br/>
      </w:r>
      <w:r>
        <w:rPr>
          <w:rStyle w:val="VerbatimChar"/>
        </w:rPr>
        <w:t xml:space="preserve">        GOTO      LOOP</w:t>
      </w:r>
      <w:r>
        <w:br/>
      </w:r>
      <w:r>
        <w:br/>
      </w:r>
      <w:r>
        <w:rPr>
          <w:rStyle w:val="VerbatimChar"/>
        </w:rPr>
        <w:t xml:space="preserve">DEL50MS BCF       INTCON,T0IF</w:t>
      </w:r>
      <w:r>
        <w:br/>
      </w:r>
      <w:r>
        <w:rPr>
          <w:rStyle w:val="VerbatimChar"/>
        </w:rPr>
        <w:t xml:space="preserve">        MOVLW     03DH</w:t>
      </w:r>
      <w:r>
        <w:br/>
      </w:r>
      <w:r>
        <w:rPr>
          <w:rStyle w:val="VerbatimChar"/>
        </w:rPr>
        <w:t xml:space="preserve">        MOVWF     TMR0</w:t>
      </w:r>
      <w:r>
        <w:br/>
      </w:r>
      <w:r>
        <w:rPr>
          <w:rStyle w:val="VerbatimChar"/>
        </w:rPr>
        <w:t xml:space="preserve">LP1     BTFSS     INTCON,T0IF</w:t>
      </w:r>
      <w:r>
        <w:br/>
      </w:r>
      <w:r>
        <w:rPr>
          <w:rStyle w:val="VerbatimChar"/>
        </w:rPr>
        <w:t xml:space="preserve">        GOTO      LP1</w:t>
      </w:r>
      <w:r>
        <w:br/>
      </w:r>
      <w:r>
        <w:rPr>
          <w:rStyle w:val="VerbatimChar"/>
        </w:rPr>
        <w:t xml:space="preserve">        RETURN</w:t>
      </w:r>
      <w:r>
        <w:br/>
      </w:r>
      <w:r>
        <w:rPr>
          <w:rStyle w:val="VerbatimChar"/>
        </w:rPr>
        <w:t xml:space="preserve">        END</w:t>
      </w:r>
    </w:p>
    <w:p>
      <w:r>
        <w:pict>
          <v:rect style="width:0;height:1.5pt" o:hralign="center" o:hrstd="t" o:hr="t"/>
        </w:pict>
      </w:r>
    </w:p>
    <w:bookmarkEnd w:id="40"/>
    <w:bookmarkEnd w:id="41"/>
    <w:bookmarkStart w:id="44" w:name="中断系统"/>
    <w:p>
      <w:pPr>
        <w:pStyle w:val="Heading3"/>
      </w:pPr>
      <w:r>
        <w:t xml:space="preserve">中断系统</w:t>
      </w:r>
    </w:p>
    <w:p>
      <w:pPr>
        <w:pStyle w:val="FirstParagraph"/>
      </w:pPr>
      <w:r>
        <w:t xml:space="preserve">从中断服务子程序返回的指令是</w:t>
      </w:r>
      <w:r>
        <w:rPr>
          <w:rStyle w:val="VerbatimChar"/>
        </w:rPr>
        <w:t xml:space="preserve">RETFIE</w:t>
      </w:r>
      <w:r>
        <w:t xml:space="preserve">。</w:t>
      </w:r>
    </w:p>
    <w:bookmarkStart w:id="42" w:name="简答题-6"/>
    <w:p>
      <w:pPr>
        <w:pStyle w:val="Heading4"/>
      </w:pPr>
      <w:r>
        <w:t xml:space="preserve">简答题</w:t>
      </w:r>
    </w:p>
    <w:p>
      <w:pPr>
        <w:numPr>
          <w:ilvl w:val="0"/>
          <w:numId w:val="1014"/>
        </w:numPr>
      </w:pPr>
      <w:r>
        <w:t xml:space="preserve">对于PIC单片机来说，一次中断过程大致经历哪9个阶段，并简要说明。</w:t>
      </w:r>
      <w:r>
        <w:br/>
      </w:r>
      <w:r>
        <w:t xml:space="preserve">一次中断所经历的阶段：中断请求、中断屏蔽、中断响应、保护现场、调查中断源、中断处理、清除标志、恢复现场、中断返回。</w:t>
      </w:r>
    </w:p>
    <w:p>
      <w:pPr>
        <w:numPr>
          <w:ilvl w:val="0"/>
          <w:numId w:val="1014"/>
        </w:numPr>
      </w:pPr>
      <w:r>
        <w:t xml:space="preserve">什么叫中断源？什么叫保护断点和恢复断点？</w:t>
      </w:r>
      <w:r>
        <w:br/>
      </w:r>
      <w:r>
        <w:t xml:space="preserve">中断源就是引起中断的原因或根源，就是中断请求的来源。</w:t>
      </w:r>
      <w:r>
        <w:br/>
      </w:r>
      <w:r>
        <w:t xml:space="preserve">保护断点：当发生中断后，如果CPU允许响应这次中断，CPU必须在现形的指令自行完毕后，把断点处的程序计数器PC值压入堆栈保存起来。</w:t>
      </w:r>
      <w:r>
        <w:br/>
      </w:r>
      <w:r>
        <w:t xml:space="preserve">恢复断点：当中断处理完成后，在恢复程序计数器PC的值。</w:t>
      </w:r>
    </w:p>
    <w:p>
      <w:pPr>
        <w:numPr>
          <w:ilvl w:val="0"/>
          <w:numId w:val="1014"/>
        </w:numPr>
      </w:pPr>
      <w:r>
        <w:t xml:space="preserve">在中断服务程序中，为什么要保护现场和恢复现场？</w:t>
      </w:r>
      <w:r>
        <w:br/>
      </w:r>
      <w:r>
        <w:t xml:space="preserve">在进入中断服务程序期间，CPU只将PC值自动压入堆栈。由于中断程序的运行可能会影响W、STATUS等寄存器的值。因此，进入中断后，首先要保护好这些寄存器的内容，待中断返回时，再将其恢复，以保证被中断的程序继续正确的运行。</w:t>
      </w:r>
    </w:p>
    <w:p>
      <w:pPr>
        <w:numPr>
          <w:ilvl w:val="0"/>
          <w:numId w:val="1014"/>
        </w:numPr>
      </w:pPr>
      <w:r>
        <w:t xml:space="preserve">什么叫保护现场？什么叫恢复现场？</w:t>
      </w:r>
      <w:r>
        <w:br/>
      </w:r>
      <w:r>
        <w:t xml:space="preserve">发生中断后，把各个重要寄存器的内容和状态标志位保留起来称为保护现场。</w:t>
      </w:r>
      <w:r>
        <w:br/>
      </w:r>
      <w:r>
        <w:t xml:space="preserve">当中断完成后，在恢复事先被保留下来的各个寄存器的内容和状态标志称为恢复现场。</w:t>
      </w:r>
    </w:p>
    <w:bookmarkEnd w:id="42"/>
    <w:bookmarkStart w:id="43" w:name="编程题-3"/>
    <w:p>
      <w:pPr>
        <w:pStyle w:val="Heading4"/>
      </w:pPr>
      <w:r>
        <w:t xml:space="preserve">编程题</w:t>
      </w:r>
    </w:p>
    <w:p>
      <w:pPr>
        <w:numPr>
          <w:ilvl w:val="0"/>
          <w:numId w:val="1015"/>
        </w:numPr>
      </w:pPr>
      <w:r>
        <w:t xml:space="preserve">写出PIC单片机发生中断时，对W、STATUS和PCLATH进行现场保护与现场恢复的程序片段。</w:t>
      </w:r>
    </w:p>
    <w:p>
      <w:pPr>
        <w:pStyle w:val="SourceCode"/>
      </w:pPr>
      <w:r>
        <w:rPr>
          <w:rStyle w:val="VerbatimChar"/>
        </w:rPr>
        <w:t xml:space="preserve">MOVWF   W_TEMP         ；复制W到备份寄存器W_TEMP中</w:t>
      </w:r>
      <w:r>
        <w:br/>
      </w:r>
      <w:r>
        <w:rPr>
          <w:rStyle w:val="VerbatimChar"/>
        </w:rPr>
        <w:t xml:space="preserve">SWAPF   STATUS,W       ；将STATUS高低半字节交换后放入W</w:t>
      </w:r>
      <w:r>
        <w:br/>
      </w:r>
      <w:r>
        <w:rPr>
          <w:rStyle w:val="VerbatimChar"/>
        </w:rPr>
        <w:t xml:space="preserve">MOVWF   STATUS_TEMP    ；保存STATUS保存到STATUS_TEMP</w:t>
      </w:r>
      <w:r>
        <w:br/>
      </w:r>
      <w:r>
        <w:rPr>
          <w:rStyle w:val="VerbatimChar"/>
        </w:rPr>
        <w:t xml:space="preserve">MOVF    PCLATH,W       ；把寄存器PCLATH内容复制到W中</w:t>
      </w:r>
      <w:r>
        <w:br/>
      </w:r>
      <w:r>
        <w:rPr>
          <w:rStyle w:val="VerbatimChar"/>
        </w:rPr>
        <w:t xml:space="preserve">MOVWF   PCLATH_TEMP    ；将PCLATH保存到PCLATH_TEMP</w:t>
      </w:r>
      <w:r>
        <w:br/>
      </w:r>
      <w:r>
        <w:rPr>
          <w:rStyle w:val="VerbatimChar"/>
        </w:rPr>
        <w:t xml:space="preserve">……                     ；（中断服务子程序处理部分）</w:t>
      </w:r>
      <w:r>
        <w:br/>
      </w:r>
      <w:r>
        <w:rPr>
          <w:rStyle w:val="VerbatimChar"/>
        </w:rPr>
        <w:t xml:space="preserve">MOVF    PCLATH_TEMP,W  ；经过W转移</w:t>
      </w:r>
      <w:r>
        <w:br/>
      </w:r>
      <w:r>
        <w:rPr>
          <w:rStyle w:val="VerbatimChar"/>
        </w:rPr>
        <w:t xml:space="preserve">MOVWF   PCLATH         ；恢复PCLATH内容</w:t>
      </w:r>
      <w:r>
        <w:br/>
      </w:r>
      <w:r>
        <w:rPr>
          <w:rStyle w:val="VerbatimChar"/>
        </w:rPr>
        <w:t xml:space="preserve">SWAPF   STATUS_TEMP,W  ；高低半字节交换后放人W</w:t>
      </w:r>
      <w:r>
        <w:br/>
      </w:r>
      <w:r>
        <w:rPr>
          <w:rStyle w:val="VerbatimChar"/>
        </w:rPr>
        <w:t xml:space="preserve">MOVWF   STATUS         ；把W内容移动到STATUS寄存器</w:t>
      </w:r>
      <w:r>
        <w:br/>
      </w:r>
      <w:r>
        <w:rPr>
          <w:rStyle w:val="VerbatimChar"/>
        </w:rPr>
        <w:t xml:space="preserve">SWAPF   W_TEMP,F       ；W_TEMP高低半字节交换放回</w:t>
      </w:r>
      <w:r>
        <w:br/>
      </w:r>
      <w:r>
        <w:rPr>
          <w:rStyle w:val="VerbatimChar"/>
        </w:rPr>
        <w:t xml:space="preserve">SWAPF   W_TEMP,W       ；W_TEMP高低半字节交换放入W</w:t>
      </w:r>
    </w:p>
    <w:p>
      <w:r>
        <w:pict>
          <v:rect style="width:0;height:1.5pt" o:hralign="center" o:hrstd="t" o:hr="t"/>
        </w:pict>
      </w:r>
    </w:p>
    <w:bookmarkEnd w:id="43"/>
    <w:bookmarkEnd w:id="44"/>
    <w:bookmarkStart w:id="46" w:name="串行通讯"/>
    <w:p>
      <w:pPr>
        <w:pStyle w:val="Heading3"/>
      </w:pPr>
      <w:r>
        <w:t xml:space="preserve">串行通讯</w:t>
      </w:r>
    </w:p>
    <w:bookmarkStart w:id="45" w:name="简答题-7"/>
    <w:p>
      <w:pPr>
        <w:pStyle w:val="Heading4"/>
      </w:pPr>
      <w:r>
        <w:t xml:space="preserve">简答题</w:t>
      </w:r>
    </w:p>
    <w:p>
      <w:pPr>
        <w:numPr>
          <w:ilvl w:val="0"/>
          <w:numId w:val="1016"/>
        </w:numPr>
      </w:pPr>
      <w:r>
        <w:t xml:space="preserve">什么叫单工、半双工、全双工通讯方式？</w:t>
      </w:r>
      <w:r>
        <w:br/>
      </w:r>
      <w:r>
        <w:t xml:space="preserve">单工：一方只能发送信息，而另一方只能接收信息。</w:t>
      </w:r>
      <w:r>
        <w:br/>
      </w:r>
      <w:r>
        <w:t xml:space="preserve">半双工：双方都能发送和接收信息。但是在某一时刻，A方只能发送信息，B方只能接收信息；而在另一时刻，B方只能发送信息，A方只能接收信息。</w:t>
      </w:r>
      <w:r>
        <w:br/>
      </w:r>
      <w:r>
        <w:t xml:space="preserve">全双工：在同一时刻，A、B双方既能发送信息也能接收信息。</w:t>
      </w:r>
    </w:p>
    <w:p>
      <w:pPr>
        <w:numPr>
          <w:ilvl w:val="0"/>
          <w:numId w:val="1016"/>
        </w:numPr>
      </w:pPr>
      <w:r>
        <w:t xml:space="preserve">串行通讯中存在着哪两种基本通讯方式，并简要说明。</w:t>
      </w:r>
      <w:r>
        <w:br/>
      </w:r>
      <w:r>
        <w:t xml:space="preserve">串行通讯的两种通讯方式是：异步传送和同步传送。</w:t>
      </w:r>
      <w:r>
        <w:br/>
      </w:r>
      <w:r>
        <w:t xml:space="preserve">异步传送：收发双方使用自己的时钟源。</w:t>
      </w:r>
      <w:r>
        <w:br/>
      </w:r>
      <w:r>
        <w:t xml:space="preserve">同步传送：收发双方有时钟传输线。</w:t>
      </w:r>
    </w:p>
    <w:p>
      <w:r>
        <w:pict>
          <v:rect style="width:0;height:1.5pt" o:hralign="center" o:hrstd="t" o:hr="t"/>
        </w:pict>
      </w:r>
    </w:p>
    <w:bookmarkEnd w:id="45"/>
    <w:bookmarkEnd w:id="46"/>
    <w:bookmarkStart w:id="48" w:name="ccp模块"/>
    <w:p>
      <w:pPr>
        <w:pStyle w:val="Heading3"/>
      </w:pPr>
      <w:r>
        <w:t xml:space="preserve">CCP模块</w:t>
      </w:r>
    </w:p>
    <w:bookmarkStart w:id="47" w:name="简答题-8"/>
    <w:p>
      <w:pPr>
        <w:pStyle w:val="Heading4"/>
      </w:pPr>
      <w:r>
        <w:t xml:space="preserve">简答题</w:t>
      </w:r>
    </w:p>
    <w:p>
      <w:pPr>
        <w:numPr>
          <w:ilvl w:val="0"/>
          <w:numId w:val="1017"/>
        </w:numPr>
      </w:pPr>
      <w:r>
        <w:t xml:space="preserve">CCP模块各工作方式分别需要哪些定时器支持？</w:t>
      </w:r>
      <w:r>
        <w:br/>
      </w:r>
      <w:r>
        <w:t xml:space="preserve">捕捉：TMR1</w:t>
      </w:r>
      <w:r>
        <w:br/>
      </w:r>
      <w:r>
        <w:t xml:space="preserve">比较：TMR1</w:t>
      </w:r>
      <w:r>
        <w:br/>
      </w:r>
      <w:r>
        <w:t xml:space="preserve">脉宽调制：TMR2</w:t>
      </w:r>
    </w:p>
    <w:p>
      <w:r>
        <w:pict>
          <v:rect style="width:0;height:1.5pt" o:hralign="center" o:hrstd="t" o:hr="t"/>
        </w:pict>
      </w:r>
    </w:p>
    <w:bookmarkEnd w:id="47"/>
    <w:bookmarkEnd w:id="48"/>
    <w:bookmarkStart w:id="51" w:name="ad转换器"/>
    <w:p>
      <w:pPr>
        <w:pStyle w:val="Heading3"/>
      </w:pPr>
      <w:r>
        <w:t xml:space="preserve">A/D转换器</w:t>
      </w:r>
    </w:p>
    <w:p>
      <w:pPr>
        <w:pStyle w:val="FirstParagraph"/>
      </w:pPr>
      <w:r>
        <w:t xml:space="preserve">PIC16F877单片机配置的10位A/D转换器，就其工作原理来讲， 采用了逐次比较工作方式。</w:t>
      </w:r>
    </w:p>
    <w:bookmarkStart w:id="49" w:name="简答题-9"/>
    <w:p>
      <w:pPr>
        <w:pStyle w:val="Heading4"/>
      </w:pPr>
      <w:r>
        <w:t xml:space="preserve">简答题</w:t>
      </w:r>
    </w:p>
    <w:p>
      <w:pPr>
        <w:numPr>
          <w:ilvl w:val="0"/>
          <w:numId w:val="1018"/>
        </w:numPr>
      </w:pPr>
      <w:r>
        <w:t xml:space="preserve">如何提高A/D转换的精度？</w:t>
      </w:r>
      <w:r>
        <w:br/>
      </w:r>
      <w:r>
        <w:t xml:space="preserve">一是降低参考电压Vref+和Vref-的差值；</w:t>
      </w:r>
      <w:r>
        <w:br/>
      </w:r>
      <w:r>
        <w:t xml:space="preserve">二是在睡眠模式下进行A/D转换</w:t>
      </w:r>
    </w:p>
    <w:p>
      <w:pPr>
        <w:numPr>
          <w:ilvl w:val="0"/>
          <w:numId w:val="1018"/>
        </w:numPr>
      </w:pPr>
      <w:r>
        <w:t xml:space="preserve">能否通过压缩正、负参考电压之间的差值来提高ADC的转换精度？</w:t>
      </w:r>
      <w:r>
        <w:br/>
      </w:r>
      <w:r>
        <w:t xml:space="preserve">可以通过压缩正、负参考电压之间的差值来提高ADC转换的分辨率，但只是在一定范围内才可以。</w:t>
      </w:r>
    </w:p>
    <w:p>
      <w:pPr>
        <w:numPr>
          <w:ilvl w:val="0"/>
          <w:numId w:val="1018"/>
        </w:numPr>
      </w:pPr>
      <w:r>
        <w:t xml:space="preserve">在什么情况下需要为ADC模块外接参考电压源？</w:t>
      </w:r>
      <w:r>
        <w:br/>
      </w:r>
      <w:r>
        <w:t xml:space="preserve">在单片机的电源电压不太稳定时，或需要压缩正、负参考电压来提高转换分辨率时可以采用外接参考电压源。（或为了提高转换精度和分辨率时可以采用外接参考电源）。</w:t>
      </w:r>
    </w:p>
    <w:bookmarkEnd w:id="49"/>
    <w:bookmarkStart w:id="50" w:name="编程题-4"/>
    <w:p>
      <w:pPr>
        <w:pStyle w:val="Heading4"/>
      </w:pPr>
      <w:r>
        <w:t xml:space="preserve">编程题</w:t>
      </w:r>
    </w:p>
    <w:p>
      <w:pPr>
        <w:pStyle w:val="FirstParagraph"/>
      </w:pPr>
      <w:r>
        <w:t xml:space="preserve">使用ADC模块以中断的方式进行A/D转换，分别写出对寄存器INTCON，PIR1和PIE1初始化的设置程序。</w:t>
      </w:r>
    </w:p>
    <w:p>
      <w:pPr>
        <w:pStyle w:val="SourceCode"/>
      </w:pPr>
      <w:r>
        <w:rPr>
          <w:rStyle w:val="VerbatimChar"/>
        </w:rPr>
        <w:t xml:space="preserve">MOVLW   0C0H
</w:t>
      </w:r>
      <w:r>
        <w:br/>
      </w:r>
      <w:r>
        <w:rPr>
          <w:rStyle w:val="VerbatimChar"/>
        </w:rPr>
        <w:t xml:space="preserve">MOVWF   INTCON
</w:t>
      </w:r>
      <w:r>
        <w:br/>
      </w:r>
      <w:r>
        <w:rPr>
          <w:rStyle w:val="VerbatimChar"/>
        </w:rPr>
        <w:t xml:space="preserve">MOVLW   00H
</w:t>
      </w:r>
      <w:r>
        <w:br/>
      </w:r>
      <w:r>
        <w:rPr>
          <w:rStyle w:val="VerbatimChar"/>
        </w:rPr>
        <w:t xml:space="preserve">MOVWF   PIR1
</w:t>
      </w:r>
      <w:r>
        <w:br/>
      </w:r>
      <w:r>
        <w:rPr>
          <w:rStyle w:val="VerbatimChar"/>
        </w:rPr>
        <w:t xml:space="preserve">BSF     STATUS,RP0
</w:t>
      </w:r>
      <w:r>
        <w:br/>
      </w:r>
      <w:r>
        <w:rPr>
          <w:rStyle w:val="VerbatimChar"/>
        </w:rPr>
        <w:t xml:space="preserve">MOVLW   40H
</w:t>
      </w:r>
      <w:r>
        <w:br/>
      </w:r>
      <w:r>
        <w:rPr>
          <w:rStyle w:val="VerbatimChar"/>
        </w:rPr>
        <w:t xml:space="preserve">MOVWF   PIE1
</w:t>
      </w:r>
      <w:r>
        <w:br/>
      </w:r>
      <w:r>
        <w:rPr>
          <w:rStyle w:val="VerbatimChar"/>
        </w:rPr>
        <w:t xml:space="preserve">BCF     STATUS,RP0</w:t>
      </w:r>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2" Target="media/rId32.jpg" /><Relationship Type="http://schemas.openxmlformats.org/officeDocument/2006/relationships/image" Id="rId39" Target="media/rId39.jpg" /><Relationship Type="http://schemas.openxmlformats.org/officeDocument/2006/relationships/hyperlink" Id="rId31" Target="./images/6.2.jpg" TargetMode="External" /><Relationship Type="http://schemas.openxmlformats.org/officeDocument/2006/relationships/hyperlink" Id="rId30" Target="./images/7.1.jpg" TargetMode="External" /><Relationship Type="http://schemas.openxmlformats.org/officeDocument/2006/relationships/hyperlink" Id="rId34" Target=".\images\6.3.jpg" TargetMode="External" /><Relationship Type="http://schemas.openxmlformats.org/officeDocument/2006/relationships/hyperlink" Id="rId20" Target="https://www.jingyanjun.cn/sign/#/pic" TargetMode="External" /></Relationships>
</file>

<file path=word/_rels/footnotes.xml.rels><?xml version="1.0" encoding="UTF-8"?><Relationships xmlns="http://schemas.openxmlformats.org/package/2006/relationships"><Relationship Type="http://schemas.openxmlformats.org/officeDocument/2006/relationships/hyperlink" Id="rId31" Target="./images/6.2.jpg" TargetMode="External" /><Relationship Type="http://schemas.openxmlformats.org/officeDocument/2006/relationships/hyperlink" Id="rId30" Target="./images/7.1.jpg" TargetMode="External" /><Relationship Type="http://schemas.openxmlformats.org/officeDocument/2006/relationships/hyperlink" Id="rId34" Target=".\images\6.3.jpg" TargetMode="External" /><Relationship Type="http://schemas.openxmlformats.org/officeDocument/2006/relationships/hyperlink" Id="rId20" Target="https://www.jingyanjun.cn/sign/#/p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2021-09-09T13:31:34Z</dcterms:created>
  <dcterms:modified xsi:type="dcterms:W3CDTF">2021-09-09T13:31:34Z</dcterms:modified>
</cp:coreProperties>
</file>

<file path=docProps/custom.xml><?xml version="1.0" encoding="utf-8"?>
<Properties xmlns="http://schemas.openxmlformats.org/officeDocument/2006/custom-properties" xmlns:vt="http://schemas.openxmlformats.org/officeDocument/2006/docPropsVTypes"/>
</file>