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268895EB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34169482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7DF285" wp14:editId="38CDC6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9437728" wp14:editId="3C3F0EA6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614BFC4B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B1AA482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825F236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32C9B312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EE78EE1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146149AC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3540FBE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7AECD811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6B2A01AE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458F53A4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0EC1BF4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5CF959B3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1DD54" wp14:editId="6034D65A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64F2FDBE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FD5A6F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0A832A32" w14:textId="77777777" w:rsidR="00853B16" w:rsidRDefault="00853B16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Лабораторная работа</w:t>
          </w:r>
          <w:r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</w:t>
          </w:r>
        </w:p>
      </w:sdtContent>
    </w:sdt>
    <w:p w14:paraId="64F679C8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9F0CF0" w:rsidRPr="007A539B">
            <w:rPr>
              <w:rFonts w:ascii="Times New Roman" w:hAnsi="Times New Roman" w:cs="Times New Roman"/>
              <w:sz w:val="32"/>
              <w:szCs w:val="32"/>
            </w:rPr>
            <w:t>Инструментальные средства разработки ПО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5EAAE1A5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EndPr/>
        <w:sdtContent>
          <w:r w:rsidR="007A539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Анализ предметной области ИС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5C9F57AC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F34E6E" w14:textId="77777777"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14AFD8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AAE229" w14:textId="77777777"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B31FEC" w14:textId="77777777"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DCA98E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3C617A23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14:paraId="02976A7C" w14:textId="77777777"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05DCBB64" w14:textId="77777777"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000DA27B" w14:textId="77777777"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61F072B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0F62B394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14:paraId="588FDC67" w14:textId="77777777"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А.А.</w:t>
          </w:r>
        </w:p>
      </w:sdtContent>
    </w:sdt>
    <w:p w14:paraId="220738A2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1450D5" w14:textId="77777777"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6DB4C6" w14:textId="77777777"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BCEF04" w14:textId="77777777"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A332F" w14:textId="77777777" w:rsidR="007529A9" w:rsidRDefault="007529A9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FA7DE5" w14:textId="77777777" w:rsidR="0018124E" w:rsidRDefault="0018124E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BCA2B7" w14:textId="77777777"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BB2F3B" w14:textId="77777777" w:rsidR="00853B16" w:rsidRPr="001913A1" w:rsidRDefault="00853B16" w:rsidP="00853B16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20FC1BA" w14:textId="77777777" w:rsidR="009A6C1A" w:rsidRDefault="009A6C1A"/>
    <w:p w14:paraId="5187C77F" w14:textId="77777777" w:rsidR="009A6C1A" w:rsidRDefault="009A6C1A" w:rsidP="009A6C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6C1A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9A6C1A">
        <w:rPr>
          <w:rFonts w:ascii="Times New Roman" w:hAnsi="Times New Roman" w:cs="Times New Roman"/>
          <w:sz w:val="28"/>
          <w:szCs w:val="28"/>
        </w:rPr>
        <w:t xml:space="preserve"> исследование информационной системы и её объектов, для дальнейшего проектирования системы.</w:t>
      </w:r>
    </w:p>
    <w:p w14:paraId="60FD458D" w14:textId="77777777" w:rsidR="005F544A" w:rsidRPr="005F544A" w:rsidRDefault="005F544A" w:rsidP="005F54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44A">
        <w:rPr>
          <w:rFonts w:ascii="Times New Roman" w:hAnsi="Times New Roman" w:cs="Times New Roman"/>
          <w:b/>
          <w:sz w:val="28"/>
          <w:szCs w:val="28"/>
        </w:rPr>
        <w:t>Этапы выполнения задания:</w:t>
      </w:r>
    </w:p>
    <w:p w14:paraId="6F621A12" w14:textId="77777777" w:rsidR="005F544A" w:rsidRPr="005F544A" w:rsidRDefault="005F544A" w:rsidP="005F5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44A">
        <w:rPr>
          <w:rFonts w:ascii="Times New Roman" w:hAnsi="Times New Roman" w:cs="Times New Roman"/>
          <w:sz w:val="28"/>
          <w:szCs w:val="28"/>
        </w:rPr>
        <w:t xml:space="preserve"> 1. Описание общих сведений о предприятии: название, область деятельности, общие цели предприятия и функции. </w:t>
      </w:r>
    </w:p>
    <w:p w14:paraId="218F1B4D" w14:textId="77777777" w:rsidR="005F544A" w:rsidRPr="005F544A" w:rsidRDefault="005F544A" w:rsidP="005F5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44A">
        <w:rPr>
          <w:rFonts w:ascii="Times New Roman" w:hAnsi="Times New Roman" w:cs="Times New Roman"/>
          <w:sz w:val="28"/>
          <w:szCs w:val="28"/>
        </w:rPr>
        <w:t xml:space="preserve">2. Постановка общей задачи на автоматизацию (для определения масштаба проекта): разработка корпоративной системы, автоматизация деятельности отдельного отдела предприятия, разработка рабочего места специалиста. </w:t>
      </w:r>
    </w:p>
    <w:p w14:paraId="0A172F12" w14:textId="77777777" w:rsidR="0043196A" w:rsidRDefault="005F544A" w:rsidP="005F5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44A">
        <w:rPr>
          <w:rFonts w:ascii="Times New Roman" w:hAnsi="Times New Roman" w:cs="Times New Roman"/>
          <w:sz w:val="28"/>
          <w:szCs w:val="28"/>
        </w:rPr>
        <w:t xml:space="preserve">3. Анализ и создание организационной структуры предприятия – описание иерархии подразделений, отделов, цехов, лабораторий, рабочих групп предприятия. </w:t>
      </w:r>
    </w:p>
    <w:p w14:paraId="36756DB4" w14:textId="77777777" w:rsidR="005F544A" w:rsidRPr="005F544A" w:rsidRDefault="005F544A" w:rsidP="005F5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44A">
        <w:rPr>
          <w:rFonts w:ascii="Times New Roman" w:hAnsi="Times New Roman" w:cs="Times New Roman"/>
          <w:sz w:val="28"/>
          <w:szCs w:val="28"/>
        </w:rPr>
        <w:t>4. Создание структуры управления предприятия – директор, заместитель, начальник и т.п.</w:t>
      </w:r>
    </w:p>
    <w:p w14:paraId="51FE53A7" w14:textId="77777777" w:rsidR="00BC5EBA" w:rsidRPr="009F6A7D" w:rsidRDefault="007F3F57" w:rsidP="009F6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b/>
          <w:sz w:val="28"/>
          <w:szCs w:val="28"/>
        </w:rPr>
        <w:t xml:space="preserve">Тема задания: </w:t>
      </w:r>
      <w:r w:rsidRPr="009F6A7D">
        <w:rPr>
          <w:rFonts w:ascii="Times New Roman" w:hAnsi="Times New Roman" w:cs="Times New Roman"/>
          <w:sz w:val="28"/>
          <w:szCs w:val="28"/>
        </w:rPr>
        <w:t>Интернет-магазин игрушек дл</w:t>
      </w:r>
      <w:r w:rsidR="001F36A1" w:rsidRPr="009F6A7D">
        <w:rPr>
          <w:rFonts w:ascii="Times New Roman" w:hAnsi="Times New Roman" w:cs="Times New Roman"/>
          <w:sz w:val="28"/>
          <w:szCs w:val="28"/>
        </w:rPr>
        <w:t>я утех</w:t>
      </w:r>
      <w:r w:rsidR="00E65F2A" w:rsidRPr="009F6A7D">
        <w:rPr>
          <w:rFonts w:ascii="Times New Roman" w:hAnsi="Times New Roman" w:cs="Times New Roman"/>
          <w:sz w:val="28"/>
          <w:szCs w:val="28"/>
        </w:rPr>
        <w:t>.</w:t>
      </w:r>
    </w:p>
    <w:p w14:paraId="24DC0F87" w14:textId="77777777" w:rsidR="009F6A7D" w:rsidRDefault="009F6A7D" w:rsidP="009F6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  <w:r w:rsidRPr="009F6A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C6A10" w14:textId="77777777" w:rsidR="009F6A7D" w:rsidRPr="009F6A7D" w:rsidRDefault="009F6A7D" w:rsidP="009F6A7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14:paraId="738DAE3E" w14:textId="77777777" w:rsidR="009F6A7D" w:rsidRPr="009F6A7D" w:rsidRDefault="009F6A7D" w:rsidP="009F6A7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sz w:val="28"/>
          <w:szCs w:val="28"/>
        </w:rPr>
        <w:t xml:space="preserve">Построить организационную структуру предприятия и структуру управления предприятием в соответствии с заданием. Для построения использовать векторный графический редактор Microsoft Office </w:t>
      </w:r>
      <w:proofErr w:type="spellStart"/>
      <w:r w:rsidRPr="009F6A7D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9F6A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6276D6" w14:textId="77777777" w:rsidR="009F6A7D" w:rsidRPr="009F6A7D" w:rsidRDefault="009F6A7D" w:rsidP="009F6A7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sz w:val="28"/>
          <w:szCs w:val="28"/>
        </w:rPr>
        <w:t xml:space="preserve">Проанализировать построенные схемы. </w:t>
      </w:r>
    </w:p>
    <w:p w14:paraId="6575C263" w14:textId="77777777" w:rsidR="00E65F2A" w:rsidRPr="009F6A7D" w:rsidRDefault="009F6A7D" w:rsidP="009F6A7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A7D">
        <w:rPr>
          <w:rFonts w:ascii="Times New Roman" w:hAnsi="Times New Roman" w:cs="Times New Roman"/>
          <w:sz w:val="28"/>
          <w:szCs w:val="28"/>
        </w:rPr>
        <w:t>Оформить отчет.</w:t>
      </w:r>
    </w:p>
    <w:p w14:paraId="71AF3737" w14:textId="77777777" w:rsidR="002D7F65" w:rsidRDefault="002D7F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9E61E5B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C27801F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26AF0CA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BA452D1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A0A092D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E0EB088" w14:textId="77777777" w:rsidR="00B73B65" w:rsidRDefault="00B73B65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4971930" w14:textId="77777777" w:rsidR="00B73B65" w:rsidRDefault="00B73B65" w:rsidP="008233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AE20BB" w14:textId="77777777" w:rsidR="008F05C7" w:rsidRDefault="00E52232" w:rsidP="0082335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характеристика</w:t>
      </w:r>
      <w:r w:rsidR="008F05C7">
        <w:rPr>
          <w:rFonts w:ascii="Times New Roman" w:hAnsi="Times New Roman" w:cs="Times New Roman"/>
          <w:sz w:val="28"/>
          <w:szCs w:val="28"/>
        </w:rPr>
        <w:t xml:space="preserve"> предприятия.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2A54B1" w14:textId="77777777" w:rsidR="00200097" w:rsidRDefault="00953B2E" w:rsidP="0082335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97423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2756CF">
        <w:rPr>
          <w:rFonts w:ascii="Times New Roman" w:hAnsi="Times New Roman" w:cs="Times New Roman"/>
          <w:sz w:val="28"/>
          <w:szCs w:val="28"/>
        </w:rPr>
        <w:t>ЗолотаяСередина</w:t>
      </w:r>
      <w:proofErr w:type="spellEnd"/>
      <w:r w:rsidRPr="00997423">
        <w:rPr>
          <w:rFonts w:ascii="Times New Roman" w:hAnsi="Times New Roman" w:cs="Times New Roman"/>
          <w:sz w:val="28"/>
          <w:szCs w:val="28"/>
        </w:rPr>
        <w:t>»</w:t>
      </w:r>
      <w:r w:rsidR="00997423" w:rsidRPr="00997423">
        <w:rPr>
          <w:rFonts w:ascii="Times New Roman" w:hAnsi="Times New Roman" w:cs="Times New Roman"/>
          <w:sz w:val="28"/>
          <w:szCs w:val="28"/>
        </w:rPr>
        <w:t xml:space="preserve"> </w:t>
      </w:r>
      <w:r w:rsidR="0020009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 w:rsidR="00997423" w:rsidRPr="009974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предприятие занима</w:t>
      </w:r>
      <w:r w:rsidR="009A46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ется розничной продажей товаров-игрушек для утех </w:t>
      </w:r>
      <w:r w:rsidR="00997423" w:rsidRPr="009974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 w:rsidR="00C45DD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мечи, куклы, масла</w:t>
      </w:r>
      <w:r w:rsidR="00997423" w:rsidRPr="009974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косметика, тематическая одежда</w:t>
      </w:r>
      <w:r w:rsidR="000822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маски</w:t>
      </w:r>
      <w:r w:rsidR="00997423" w:rsidRPr="009974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через интернет-магазин. Доставка осуществляется анонимно курьерской службой по городу и почтовыми службами в регионы.</w:t>
      </w:r>
      <w:r w:rsidR="002756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Дополнительные услуги: анонимное консультирование клиентов (по телефону, в чате, мессенджерах), доставка в закрытом (нейтральном) виде, исключающем</w:t>
      </w:r>
      <w:r w:rsidR="00FD30A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идентификацию </w:t>
      </w:r>
      <w:r w:rsidR="005642E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содержимого, </w:t>
      </w:r>
      <w:proofErr w:type="spellStart"/>
      <w:r w:rsidR="005642E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постпродажное</w:t>
      </w:r>
      <w:proofErr w:type="spellEnd"/>
      <w:r w:rsidR="005642E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обслуживание</w:t>
      </w:r>
      <w:r w:rsidR="00FD30A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(работа с гарантией, обмен/возврат товара).</w:t>
      </w:r>
    </w:p>
    <w:p w14:paraId="64FFCAF6" w14:textId="77777777" w:rsidR="00E9590D" w:rsidRDefault="00E9590D" w:rsidP="0082335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Структурная составляющая предприятия.</w:t>
      </w:r>
    </w:p>
    <w:p w14:paraId="441A3634" w14:textId="77777777" w:rsidR="0039098C" w:rsidRPr="00E9590D" w:rsidRDefault="0039098C" w:rsidP="0082335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Данная организация структурно состоит из организационной структуры (состав предприятия) и структуры управления (иерархия в предприятии).</w:t>
      </w:r>
    </w:p>
    <w:p w14:paraId="3C9E45E1" w14:textId="77777777" w:rsidR="007F3F57" w:rsidRDefault="00670BE1" w:rsidP="004268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Организационная</w:t>
      </w:r>
      <w:r w:rsidRPr="00FA06DC">
        <w:rPr>
          <w:rFonts w:ascii="Times New Roman" w:hAnsi="Times New Roman" w:cs="Times New Roman"/>
          <w:sz w:val="28"/>
          <w:szCs w:val="28"/>
        </w:rPr>
        <w:t xml:space="preserve"> </w:t>
      </w:r>
      <w:r w:rsidR="004268C2" w:rsidRPr="00FA06DC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предприятия включает в себя</w:t>
      </w:r>
      <w:r w:rsidR="004268C2">
        <w:rPr>
          <w:rFonts w:ascii="Times New Roman" w:hAnsi="Times New Roman" w:cs="Times New Roman"/>
          <w:sz w:val="28"/>
          <w:szCs w:val="28"/>
        </w:rPr>
        <w:t xml:space="preserve">: </w:t>
      </w:r>
      <w:r w:rsidR="00C53EB7">
        <w:rPr>
          <w:rFonts w:ascii="Times New Roman" w:hAnsi="Times New Roman" w:cs="Times New Roman"/>
          <w:sz w:val="28"/>
          <w:szCs w:val="28"/>
        </w:rPr>
        <w:t>о</w:t>
      </w:r>
      <w:r w:rsidR="004268C2" w:rsidRPr="004268C2">
        <w:rPr>
          <w:rFonts w:ascii="Times New Roman" w:hAnsi="Times New Roman" w:cs="Times New Roman"/>
          <w:sz w:val="28"/>
          <w:szCs w:val="28"/>
        </w:rPr>
        <w:t>тдел продаж и поддержки клиентов (менеджеры</w:t>
      </w:r>
      <w:r w:rsidR="004268C2">
        <w:rPr>
          <w:rFonts w:ascii="Times New Roman" w:hAnsi="Times New Roman" w:cs="Times New Roman"/>
          <w:sz w:val="28"/>
          <w:szCs w:val="28"/>
        </w:rPr>
        <w:t>, консультанты, операторы чата), о</w:t>
      </w:r>
      <w:r w:rsidR="004268C2" w:rsidRPr="004268C2">
        <w:rPr>
          <w:rFonts w:ascii="Times New Roman" w:hAnsi="Times New Roman" w:cs="Times New Roman"/>
          <w:sz w:val="28"/>
          <w:szCs w:val="28"/>
        </w:rPr>
        <w:t>тдел закупок (менед</w:t>
      </w:r>
      <w:r w:rsidR="004268C2">
        <w:rPr>
          <w:rFonts w:ascii="Times New Roman" w:hAnsi="Times New Roman" w:cs="Times New Roman"/>
          <w:sz w:val="28"/>
          <w:szCs w:val="28"/>
        </w:rPr>
        <w:t>жеры по работе с поставщиками), с</w:t>
      </w:r>
      <w:r w:rsidR="004268C2" w:rsidRPr="004268C2">
        <w:rPr>
          <w:rFonts w:ascii="Times New Roman" w:hAnsi="Times New Roman" w:cs="Times New Roman"/>
          <w:sz w:val="28"/>
          <w:szCs w:val="28"/>
        </w:rPr>
        <w:t>кладское хозяйство (кладовщик</w:t>
      </w:r>
      <w:r w:rsidR="004268C2">
        <w:rPr>
          <w:rFonts w:ascii="Times New Roman" w:hAnsi="Times New Roman" w:cs="Times New Roman"/>
          <w:sz w:val="28"/>
          <w:szCs w:val="28"/>
        </w:rPr>
        <w:t>и, упаковщики, комплектовщики), с</w:t>
      </w:r>
      <w:r w:rsidR="004268C2" w:rsidRPr="004268C2">
        <w:rPr>
          <w:rFonts w:ascii="Times New Roman" w:hAnsi="Times New Roman" w:cs="Times New Roman"/>
          <w:sz w:val="28"/>
          <w:szCs w:val="28"/>
        </w:rPr>
        <w:t>лу</w:t>
      </w:r>
      <w:r w:rsidR="004268C2">
        <w:rPr>
          <w:rFonts w:ascii="Times New Roman" w:hAnsi="Times New Roman" w:cs="Times New Roman"/>
          <w:sz w:val="28"/>
          <w:szCs w:val="28"/>
        </w:rPr>
        <w:t>жба доставки (курьеры, логист), б</w:t>
      </w:r>
      <w:r w:rsidR="004268C2" w:rsidRPr="004268C2">
        <w:rPr>
          <w:rFonts w:ascii="Times New Roman" w:hAnsi="Times New Roman" w:cs="Times New Roman"/>
          <w:sz w:val="28"/>
          <w:szCs w:val="28"/>
        </w:rPr>
        <w:t>ухгалтерия (главн</w:t>
      </w:r>
      <w:r w:rsidR="004268C2">
        <w:rPr>
          <w:rFonts w:ascii="Times New Roman" w:hAnsi="Times New Roman" w:cs="Times New Roman"/>
          <w:sz w:val="28"/>
          <w:szCs w:val="28"/>
        </w:rPr>
        <w:t>ый бухгалтер, расчетный отдел), о</w:t>
      </w:r>
      <w:r w:rsidR="004268C2" w:rsidRPr="004268C2">
        <w:rPr>
          <w:rFonts w:ascii="Times New Roman" w:hAnsi="Times New Roman" w:cs="Times New Roman"/>
          <w:sz w:val="28"/>
          <w:szCs w:val="28"/>
        </w:rPr>
        <w:t>тдел марк</w:t>
      </w:r>
      <w:r w:rsidR="00963002">
        <w:rPr>
          <w:rFonts w:ascii="Times New Roman" w:hAnsi="Times New Roman" w:cs="Times New Roman"/>
          <w:sz w:val="28"/>
          <w:szCs w:val="28"/>
        </w:rPr>
        <w:t xml:space="preserve">етинга (специалисты по рекламе, </w:t>
      </w:r>
      <w:r w:rsidR="004268C2">
        <w:rPr>
          <w:rFonts w:ascii="Times New Roman" w:hAnsi="Times New Roman" w:cs="Times New Roman"/>
          <w:sz w:val="28"/>
          <w:szCs w:val="28"/>
        </w:rPr>
        <w:t xml:space="preserve">контент-менеджер), </w:t>
      </w:r>
      <w:r w:rsidR="004268C2" w:rsidRPr="004268C2">
        <w:rPr>
          <w:rFonts w:ascii="Times New Roman" w:hAnsi="Times New Roman" w:cs="Times New Roman"/>
          <w:sz w:val="28"/>
          <w:szCs w:val="28"/>
        </w:rPr>
        <w:t>IT-отдел (системный администратор, пр</w:t>
      </w:r>
      <w:r w:rsidR="004268C2">
        <w:rPr>
          <w:rFonts w:ascii="Times New Roman" w:hAnsi="Times New Roman" w:cs="Times New Roman"/>
          <w:sz w:val="28"/>
          <w:szCs w:val="28"/>
        </w:rPr>
        <w:t>ограммист для поддержки сайта), а</w:t>
      </w:r>
      <w:r w:rsidR="004268C2" w:rsidRPr="004268C2">
        <w:rPr>
          <w:rFonts w:ascii="Times New Roman" w:hAnsi="Times New Roman" w:cs="Times New Roman"/>
          <w:sz w:val="28"/>
          <w:szCs w:val="28"/>
        </w:rPr>
        <w:t xml:space="preserve">дминистрация (директор, </w:t>
      </w:r>
      <w:r w:rsidR="00AB043E">
        <w:rPr>
          <w:rFonts w:ascii="Times New Roman" w:hAnsi="Times New Roman" w:cs="Times New Roman"/>
          <w:sz w:val="28"/>
          <w:szCs w:val="28"/>
        </w:rPr>
        <w:t>заместитель</w:t>
      </w:r>
      <w:r w:rsidR="004268C2" w:rsidRPr="004268C2">
        <w:rPr>
          <w:rFonts w:ascii="Times New Roman" w:hAnsi="Times New Roman" w:cs="Times New Roman"/>
          <w:sz w:val="28"/>
          <w:szCs w:val="28"/>
        </w:rPr>
        <w:t>).</w:t>
      </w:r>
      <w:r w:rsidR="00134362">
        <w:rPr>
          <w:rFonts w:ascii="Times New Roman" w:hAnsi="Times New Roman" w:cs="Times New Roman"/>
          <w:sz w:val="28"/>
          <w:szCs w:val="28"/>
        </w:rPr>
        <w:t xml:space="preserve"> Представим организационную структуру предприятия на рисунке 1.</w:t>
      </w:r>
    </w:p>
    <w:p w14:paraId="1EEB8C2D" w14:textId="77777777" w:rsidR="00134362" w:rsidRDefault="00134362" w:rsidP="0013436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D601B" w14:textId="77777777" w:rsidR="00134362" w:rsidRDefault="00134362" w:rsidP="0013436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Организационная структура предприятия</w:t>
      </w:r>
    </w:p>
    <w:p w14:paraId="780CC9C4" w14:textId="77777777" w:rsidR="00574524" w:rsidRDefault="00574524" w:rsidP="004268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управления предприятием включает в себя: уровень 1 (руководство) – Генеральный </w:t>
      </w:r>
      <w:r w:rsidR="005E32A6">
        <w:rPr>
          <w:rFonts w:ascii="Times New Roman" w:hAnsi="Times New Roman" w:cs="Times New Roman"/>
          <w:sz w:val="28"/>
          <w:szCs w:val="28"/>
        </w:rPr>
        <w:t>директор (Гена);</w:t>
      </w:r>
      <w:r w:rsidR="005E32A6" w:rsidRPr="005E32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уровень 2 (начальники отделов) – Руководитель отдела продаж (</w:t>
      </w:r>
      <w:proofErr w:type="spellStart"/>
      <w:r>
        <w:rPr>
          <w:rFonts w:ascii="Times New Roman" w:hAnsi="Times New Roman" w:cs="Times New Roman"/>
          <w:sz w:val="28"/>
          <w:szCs w:val="28"/>
        </w:rPr>
        <w:t>Питр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 w:rsidR="005E32A6">
        <w:rPr>
          <w:rFonts w:ascii="Times New Roman" w:hAnsi="Times New Roman" w:cs="Times New Roman"/>
          <w:sz w:val="28"/>
          <w:szCs w:val="28"/>
        </w:rPr>
        <w:t>Главный бухгалтер (Борис), Начальник склада (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Аношка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>), Начальник отдела закупок (Зульфия); уровень 3 (Исполнители) – Менеджеры (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Лулумбек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Джефри, 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Заклимена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Заида, Любомир, 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Дайсука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>), Кладовщики (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Ахуй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Акакий, Байден), Курьеры (Дурбан, </w:t>
      </w:r>
      <w:r w:rsidR="005E32A6">
        <w:rPr>
          <w:rFonts w:ascii="Times New Roman" w:hAnsi="Times New Roman" w:cs="Times New Roman"/>
          <w:sz w:val="28"/>
          <w:szCs w:val="28"/>
        </w:rPr>
        <w:lastRenderedPageBreak/>
        <w:t>Вениамин), Бухгалтеры (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Гартензия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Лилия, 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Хоризонтема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E32A6">
        <w:rPr>
          <w:rFonts w:ascii="Times New Roman" w:hAnsi="Times New Roman" w:cs="Times New Roman"/>
          <w:sz w:val="28"/>
          <w:szCs w:val="28"/>
        </w:rPr>
        <w:t>Архидея</w:t>
      </w:r>
      <w:proofErr w:type="spellEnd"/>
      <w:r w:rsidR="005E32A6">
        <w:rPr>
          <w:rFonts w:ascii="Times New Roman" w:hAnsi="Times New Roman" w:cs="Times New Roman"/>
          <w:sz w:val="28"/>
          <w:szCs w:val="28"/>
        </w:rPr>
        <w:t xml:space="preserve">, Роза). </w:t>
      </w:r>
      <w:r w:rsidR="00134362">
        <w:rPr>
          <w:rFonts w:ascii="Times New Roman" w:hAnsi="Times New Roman" w:cs="Times New Roman"/>
          <w:sz w:val="28"/>
          <w:szCs w:val="28"/>
        </w:rPr>
        <w:t>Представим структура управления предприятия на рисунке 2.</w:t>
      </w:r>
    </w:p>
    <w:p w14:paraId="1DA55BDE" w14:textId="77777777" w:rsidR="00134362" w:rsidRDefault="00134362" w:rsidP="004268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C20A45" w14:textId="77777777" w:rsidR="00134362" w:rsidRPr="005E32A6" w:rsidRDefault="00134362" w:rsidP="00134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Структуру управления предприятием</w:t>
      </w:r>
    </w:p>
    <w:p w14:paraId="0E10E2DE" w14:textId="77777777" w:rsidR="004268C2" w:rsidRDefault="004268C2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DC2468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06D87BD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4FD5552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5BF07C6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C9A20BB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FE66BB0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5BE4343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F2732CA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DD433DF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0D6A63D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5B43CC9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E8CE7ED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EAA4113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48F1E71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18F92CA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BFF4300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ABA14F6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FC329E3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D2AC182" w14:textId="77777777" w:rsidR="001D3AE1" w:rsidRDefault="001D3AE1" w:rsidP="007F3F57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C4E5C1D" w14:textId="77777777" w:rsidR="001D3AE1" w:rsidRDefault="001D3AE1" w:rsidP="008D06C7">
      <w:pPr>
        <w:rPr>
          <w:rFonts w:ascii="Times New Roman" w:hAnsi="Times New Roman" w:cs="Times New Roman"/>
          <w:sz w:val="28"/>
          <w:szCs w:val="28"/>
        </w:rPr>
      </w:pPr>
    </w:p>
    <w:p w14:paraId="25308DBE" w14:textId="77777777" w:rsidR="008D06C7" w:rsidRDefault="008D06C7" w:rsidP="008D06C7">
      <w:pPr>
        <w:rPr>
          <w:rFonts w:ascii="Times New Roman" w:hAnsi="Times New Roman" w:cs="Times New Roman"/>
          <w:sz w:val="28"/>
          <w:szCs w:val="28"/>
        </w:rPr>
      </w:pPr>
    </w:p>
    <w:p w14:paraId="5D708B98" w14:textId="6432AB5F" w:rsidR="00A801A7" w:rsidRDefault="00A801A7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Ответы на контрольные вопросы:</w:t>
      </w:r>
    </w:p>
    <w:p w14:paraId="7C9466A4" w14:textId="55504D2E" w:rsidR="00A801A7" w:rsidRDefault="00A801A7" w:rsidP="00A801A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01A7">
        <w:rPr>
          <w:rFonts w:ascii="Times New Roman" w:hAnsi="Times New Roman" w:cs="Times New Roman"/>
          <w:bCs/>
          <w:sz w:val="28"/>
          <w:szCs w:val="28"/>
        </w:rPr>
        <w:t>Проектирование ПО — это процесс создания проекта (описания, схем, макетов) программного продукта, который будет реализован на этапе разработки. Это мост между анализом требований (что нужно сделать) и непосредственным кодированием (как это сделать). На этом этапе определяются архитектура системы, модули, интерфейсы, структуры данных и логика их взаимодействия.</w:t>
      </w:r>
    </w:p>
    <w:p w14:paraId="04ADD41A" w14:textId="0FFB628A" w:rsidR="00A801A7" w:rsidRPr="00141017" w:rsidRDefault="00A801A7" w:rsidP="00A801A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Существует два основных подхода: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структурный </w:t>
      </w:r>
      <w:r w:rsidRPr="00A801A7">
        <w:rPr>
          <w:rFonts w:ascii="Times New Roman" w:hAnsi="Times New Roman" w:cs="Times New Roman"/>
          <w:bCs/>
          <w:sz w:val="28"/>
          <w:szCs w:val="28"/>
        </w:rPr>
        <w:t>—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разбивается на функции (сверху-вниз). Основное внимание уделяется действиям и потокам данных. Используются диаграммы DFD (Data </w:t>
      </w:r>
      <w:proofErr w:type="spellStart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Flow</w:t>
      </w:r>
      <w:proofErr w:type="spellEnd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SADT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; 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Объектно-ориентированный -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</w:t>
      </w:r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истема представляется как совокупность взаимодействующих объектов (сущностей), обладающих свойствами и методами. Основное внимание уделяется данным и их поведению. Используется язык UML (Unified </w:t>
      </w:r>
      <w:proofErr w:type="spellStart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Modeling</w:t>
      </w:r>
      <w:proofErr w:type="spellEnd"/>
      <w:r w:rsidRPr="00A801A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Language) — диаграммы классов, последовательностей, состояний и др.</w:t>
      </w:r>
    </w:p>
    <w:p w14:paraId="3A00147C" w14:textId="72A3CB90" w:rsidR="00141017" w:rsidRDefault="00141017" w:rsidP="00141017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1017">
        <w:rPr>
          <w:rFonts w:ascii="Times New Roman" w:hAnsi="Times New Roman" w:cs="Times New Roman"/>
          <w:bCs/>
          <w:sz w:val="28"/>
          <w:szCs w:val="28"/>
        </w:rPr>
        <w:t>Сущность структурного подхода заключается в строгой иерархической декомпозиции (разбиении) сложной системы на более мелкие, независимые подсистемы и функции. Каждая функция выполняется на своем уровне абстракции. Это позволяет упростить сложную систему, делая её понятной для разработчиков. Лозунг подхода: «Разделяй и властвуй».</w:t>
      </w:r>
    </w:p>
    <w:p w14:paraId="2AD7943E" w14:textId="68E55B2E" w:rsidR="00141017" w:rsidRPr="00141017" w:rsidRDefault="00141017" w:rsidP="00141017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41017">
        <w:rPr>
          <w:rStyle w:val="a4"/>
          <w:b w:val="0"/>
          <w:bCs w:val="0"/>
          <w:color w:val="0F1115"/>
          <w:sz w:val="28"/>
          <w:szCs w:val="28"/>
        </w:rPr>
        <w:t>Принципы структурного подхода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:</w:t>
      </w:r>
      <w:r w:rsidRPr="00141017">
        <w:rPr>
          <w:b/>
          <w:bCs/>
          <w:color w:val="0F1115"/>
          <w:sz w:val="28"/>
          <w:szCs w:val="28"/>
        </w:rPr>
        <w:t xml:space="preserve">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п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ринцип «разделяй и властвуй</w:t>
      </w:r>
      <w:r w:rsidRPr="00141017">
        <w:rPr>
          <w:rStyle w:val="a4"/>
          <w:color w:val="0F1115"/>
          <w:sz w:val="28"/>
          <w:szCs w:val="28"/>
        </w:rPr>
        <w:t>»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:</w:t>
      </w:r>
      <w:r w:rsidRPr="00141017">
        <w:rPr>
          <w:color w:val="0F1115"/>
          <w:sz w:val="28"/>
          <w:szCs w:val="28"/>
        </w:rPr>
        <w:t> Разбиение сложной проблемы на множество простых, независимо решаемых задач</w:t>
      </w:r>
      <w:r w:rsidRPr="00141017">
        <w:rPr>
          <w:color w:val="0F1115"/>
          <w:sz w:val="28"/>
          <w:szCs w:val="28"/>
        </w:rPr>
        <w:t xml:space="preserve">,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п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ринцип иерархического упорядочивания:</w:t>
      </w:r>
      <w:r w:rsidRPr="00141017">
        <w:rPr>
          <w:color w:val="0F1115"/>
          <w:sz w:val="28"/>
          <w:szCs w:val="28"/>
        </w:rPr>
        <w:t> Организация составных частей системы в древовидные иерархические структуры (на каждом уровне — новая детализация)</w:t>
      </w:r>
      <w:r w:rsidRPr="00141017">
        <w:rPr>
          <w:color w:val="0F1115"/>
          <w:sz w:val="28"/>
          <w:szCs w:val="28"/>
        </w:rPr>
        <w:t xml:space="preserve">,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п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ринцип абстрагирования:</w:t>
      </w:r>
      <w:r w:rsidRPr="00141017">
        <w:rPr>
          <w:color w:val="0F1115"/>
          <w:sz w:val="28"/>
          <w:szCs w:val="28"/>
        </w:rPr>
        <w:t> Выделение существенных аспектов системы и отвлечение от несущественных на каждом уровне рассмотрения</w:t>
      </w:r>
      <w:r w:rsidRPr="00141017">
        <w:rPr>
          <w:color w:val="0F1115"/>
          <w:sz w:val="28"/>
          <w:szCs w:val="28"/>
        </w:rPr>
        <w:t xml:space="preserve">,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п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ринцип формализации:</w:t>
      </w:r>
      <w:r w:rsidRPr="00141017">
        <w:rPr>
          <w:color w:val="0F1115"/>
          <w:sz w:val="28"/>
          <w:szCs w:val="28"/>
        </w:rPr>
        <w:t> </w:t>
      </w:r>
      <w:r w:rsidRPr="00141017">
        <w:rPr>
          <w:color w:val="0F1115"/>
          <w:sz w:val="28"/>
          <w:szCs w:val="28"/>
        </w:rPr>
        <w:t>с</w:t>
      </w:r>
      <w:r w:rsidRPr="00141017">
        <w:rPr>
          <w:color w:val="0F1115"/>
          <w:sz w:val="28"/>
          <w:szCs w:val="28"/>
        </w:rPr>
        <w:t>трогий методологический подход к анализу и проектированию с использованием четко определенных нотаций (например, диаграммы DFD, IDEF0, структурные карты)</w:t>
      </w:r>
      <w:r>
        <w:rPr>
          <w:color w:val="0F1115"/>
          <w:sz w:val="28"/>
          <w:szCs w:val="28"/>
        </w:rPr>
        <w:t xml:space="preserve">,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>п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t xml:space="preserve">ринцип </w:t>
      </w:r>
      <w:r w:rsidRPr="00141017">
        <w:rPr>
          <w:rStyle w:val="a4"/>
          <w:b w:val="0"/>
          <w:bCs w:val="0"/>
          <w:color w:val="0F1115"/>
          <w:sz w:val="28"/>
          <w:szCs w:val="28"/>
        </w:rPr>
        <w:lastRenderedPageBreak/>
        <w:t>непротиворечивости:</w:t>
      </w:r>
      <w:r w:rsidRPr="00141017">
        <w:rPr>
          <w:color w:val="0F1115"/>
          <w:sz w:val="28"/>
          <w:szCs w:val="28"/>
        </w:rPr>
        <w:t> Согласованность и непротиворечивость элементов системы на всех уровнях детализации.</w:t>
      </w:r>
    </w:p>
    <w:p w14:paraId="4D9A558B" w14:textId="77777777" w:rsidR="00C95BE1" w:rsidRDefault="00C95BE1" w:rsidP="00C95BE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BE1">
        <w:rPr>
          <w:rFonts w:ascii="Times New Roman" w:hAnsi="Times New Roman" w:cs="Times New Roman"/>
          <w:bCs/>
          <w:sz w:val="28"/>
          <w:szCs w:val="28"/>
        </w:rPr>
        <w:t>Предметная область — это часть реального мира (сфера деятельности человека), которая представляет интерес для данного проекта и данные о которой необходимо отразить в информационной системе. Для кадрового агентства предметная область — это процессы найма, трудоустройства, компании-клиенты, соискатели и их взаимодействие.</w:t>
      </w:r>
    </w:p>
    <w:p w14:paraId="6F77084B" w14:textId="729A0DF5" w:rsidR="00C95BE1" w:rsidRPr="00C95BE1" w:rsidRDefault="00C95BE1" w:rsidP="00C95BE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5BE1">
        <w:rPr>
          <w:rFonts w:ascii="Times New Roman" w:hAnsi="Times New Roman" w:cs="Times New Roman"/>
          <w:color w:val="0F1115"/>
          <w:sz w:val="28"/>
          <w:szCs w:val="28"/>
        </w:rPr>
        <w:t>Анализ предметной области проводится с целью: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 xml:space="preserve"> п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онять заказчика:</w:t>
      </w:r>
      <w:r w:rsidRPr="00C95BE1">
        <w:rPr>
          <w:rFonts w:ascii="Times New Roman" w:hAnsi="Times New Roman" w:cs="Times New Roman"/>
          <w:b/>
          <w:bCs/>
          <w:color w:val="0F1115"/>
          <w:sz w:val="28"/>
          <w:szCs w:val="28"/>
        </w:rPr>
        <w:t> 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ыявить истинные потребности пользователей будущей системы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пределить границы системы:</w:t>
      </w:r>
      <w:r w:rsidRPr="00C95BE1">
        <w:rPr>
          <w:rFonts w:ascii="Times New Roman" w:hAnsi="Times New Roman" w:cs="Times New Roman"/>
          <w:b/>
          <w:bCs/>
          <w:color w:val="0F1115"/>
          <w:sz w:val="28"/>
          <w:szCs w:val="28"/>
        </w:rPr>
        <w:t> 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онять, что система должна делать, а что выходит за её рамки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ыявить сущности: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о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пределить ключевые объекты (Клиент, Вакансия, Резюме) и связи между ними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 xml:space="preserve">; 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</w:t>
      </w:r>
      <w:r w:rsidRPr="00C95BE1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формулировать требования: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C95BE1">
        <w:rPr>
          <w:rFonts w:ascii="Times New Roman" w:hAnsi="Times New Roman" w:cs="Times New Roman"/>
          <w:color w:val="0F1115"/>
          <w:sz w:val="28"/>
          <w:szCs w:val="28"/>
          <w:lang w:val="en-US"/>
        </w:rPr>
        <w:t>c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оставить техническое задание, на основе которого будет строиться вся дальнейшая работа. Это фундамент для успешного проектирования</w:t>
      </w:r>
      <w:r w:rsidRPr="00C95BE1">
        <w:rPr>
          <w:rFonts w:ascii="Times New Roman" w:hAnsi="Times New Roman" w:cs="Times New Roman"/>
          <w:color w:val="0F1115"/>
          <w:sz w:val="28"/>
          <w:szCs w:val="28"/>
        </w:rPr>
        <w:t>;</w:t>
      </w:r>
    </w:p>
    <w:p w14:paraId="2B892DAC" w14:textId="77777777" w:rsidR="00C95BE1" w:rsidRPr="00A801A7" w:rsidRDefault="00C95BE1" w:rsidP="00C95BE1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410A52" w14:textId="40AB2BFF" w:rsidR="00A801A7" w:rsidRDefault="00A801A7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C39AF3" w14:textId="481C106D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AF0F9F" w14:textId="11F7386E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3C9C91" w14:textId="344F40E4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7938FA" w14:textId="488BB9F8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6A2F31" w14:textId="0BA14B50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D2EDBD" w14:textId="47F755E9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A794D9" w14:textId="1606346F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163383" w14:textId="79C2CA01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CC8904" w14:textId="01B133A7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172EF1" w14:textId="4270798B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F3977C" w14:textId="6F076455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A10D7D" w14:textId="028F2A96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F6B956" w14:textId="77777777" w:rsidR="00C95BE1" w:rsidRDefault="00C95B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BA7742" w14:textId="41A83689" w:rsidR="001D3AE1" w:rsidRPr="00E15E88" w:rsidRDefault="001D3AE1" w:rsidP="00A801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E15E8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D3AE1" w:rsidRPr="00E1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275"/>
    <w:multiLevelType w:val="hybridMultilevel"/>
    <w:tmpl w:val="34867F52"/>
    <w:lvl w:ilvl="0" w:tplc="D8E20F6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0511"/>
    <w:multiLevelType w:val="multilevel"/>
    <w:tmpl w:val="269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E66007E"/>
    <w:multiLevelType w:val="multilevel"/>
    <w:tmpl w:val="FD1E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822A9"/>
    <w:rsid w:val="00134362"/>
    <w:rsid w:val="00141017"/>
    <w:rsid w:val="0018124E"/>
    <w:rsid w:val="001D3AE1"/>
    <w:rsid w:val="001F36A1"/>
    <w:rsid w:val="00200097"/>
    <w:rsid w:val="00202315"/>
    <w:rsid w:val="00256648"/>
    <w:rsid w:val="002756CF"/>
    <w:rsid w:val="002D7F65"/>
    <w:rsid w:val="0039098C"/>
    <w:rsid w:val="003C5CB2"/>
    <w:rsid w:val="00414784"/>
    <w:rsid w:val="004268C2"/>
    <w:rsid w:val="0043196A"/>
    <w:rsid w:val="00457896"/>
    <w:rsid w:val="004C3440"/>
    <w:rsid w:val="005642EB"/>
    <w:rsid w:val="00574524"/>
    <w:rsid w:val="00575EBC"/>
    <w:rsid w:val="005E32A6"/>
    <w:rsid w:val="005F544A"/>
    <w:rsid w:val="006147F8"/>
    <w:rsid w:val="00617B24"/>
    <w:rsid w:val="00670BE1"/>
    <w:rsid w:val="0071059B"/>
    <w:rsid w:val="007529A9"/>
    <w:rsid w:val="00783F86"/>
    <w:rsid w:val="007A539B"/>
    <w:rsid w:val="007D23A8"/>
    <w:rsid w:val="007F3F57"/>
    <w:rsid w:val="0082335C"/>
    <w:rsid w:val="0082733D"/>
    <w:rsid w:val="00853B16"/>
    <w:rsid w:val="00865A1C"/>
    <w:rsid w:val="008D06C7"/>
    <w:rsid w:val="008F05C7"/>
    <w:rsid w:val="00953B2E"/>
    <w:rsid w:val="00963002"/>
    <w:rsid w:val="00997423"/>
    <w:rsid w:val="009A468D"/>
    <w:rsid w:val="009A6C1A"/>
    <w:rsid w:val="009F0CF0"/>
    <w:rsid w:val="009F6A7D"/>
    <w:rsid w:val="00A801A7"/>
    <w:rsid w:val="00A8592F"/>
    <w:rsid w:val="00AB043E"/>
    <w:rsid w:val="00B73B65"/>
    <w:rsid w:val="00BC5EBA"/>
    <w:rsid w:val="00C45DD6"/>
    <w:rsid w:val="00C53051"/>
    <w:rsid w:val="00C53EB7"/>
    <w:rsid w:val="00C95BE1"/>
    <w:rsid w:val="00D46B09"/>
    <w:rsid w:val="00E15E88"/>
    <w:rsid w:val="00E31585"/>
    <w:rsid w:val="00E52232"/>
    <w:rsid w:val="00E65F2A"/>
    <w:rsid w:val="00E9458B"/>
    <w:rsid w:val="00E9590D"/>
    <w:rsid w:val="00F622EC"/>
    <w:rsid w:val="00FA06DC"/>
    <w:rsid w:val="00FA37A6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95803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7C768A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7C768A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2C1E3C"/>
    <w:rsid w:val="00482AD8"/>
    <w:rsid w:val="007C768A"/>
    <w:rsid w:val="00A4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306-01</cp:lastModifiedBy>
  <cp:revision>83</cp:revision>
  <dcterms:created xsi:type="dcterms:W3CDTF">2026-02-25T07:06:00Z</dcterms:created>
  <dcterms:modified xsi:type="dcterms:W3CDTF">2026-02-25T09:03:00Z</dcterms:modified>
</cp:coreProperties>
</file>