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41F4D" w14:textId="6329DB6E" w:rsidR="00CC2D2D" w:rsidRDefault="00CC2D2D" w:rsidP="00CC2D2D">
      <w:pPr>
        <w:pStyle w:val="Heading1"/>
        <w:rPr>
          <w:lang w:val="en-GB"/>
        </w:rPr>
      </w:pPr>
      <w:r>
        <w:rPr>
          <w:lang w:val="en-GB"/>
        </w:rPr>
        <w:t xml:space="preserve">Introduction to Molecular Fingerprints (by </w:t>
      </w:r>
      <w:r w:rsidR="00147317">
        <w:rPr>
          <w:lang w:val="en-GB"/>
        </w:rPr>
        <w:t>Famke and Kirsten</w:t>
      </w:r>
      <w:r>
        <w:rPr>
          <w:lang w:val="en-GB"/>
        </w:rPr>
        <w:t>)</w:t>
      </w:r>
    </w:p>
    <w:p w14:paraId="570F620F" w14:textId="61AA7EF8" w:rsidR="00CC2D2D" w:rsidRDefault="00CC2D2D" w:rsidP="00CC2D2D">
      <w:pPr>
        <w:rPr>
          <w:lang w:val="en-GB"/>
        </w:rPr>
      </w:pPr>
      <w:r w:rsidRPr="00CC2D2D">
        <w:rPr>
          <w:lang w:val="en-GB"/>
        </w:rPr>
        <w:t>Molecular fingerprints are essentially a series of bits, often in binary form, that encode the presence or absence of specific chemical substructures or molecular properties in a molecule</w:t>
      </w:r>
      <w:r>
        <w:rPr>
          <w:lang w:val="en-GB"/>
        </w:rPr>
        <w:t xml:space="preserve"> (so a molecule could look like 0 1 1 1 0 0 0 1 0 1 0 etc.) </w:t>
      </w:r>
      <w:sdt>
        <w:sdtPr>
          <w:rPr>
            <w:color w:val="000000"/>
            <w:lang w:val="en-GB"/>
          </w:rPr>
          <w:tag w:val="MENDELEY_CITATION_v3_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"/>
          <w:id w:val="320316661"/>
          <w:placeholder>
            <w:docPart w:val="AE85A79974084E629837350F6907013E"/>
          </w:placeholder>
        </w:sdtPr>
        <w:sdtEndPr/>
        <w:sdtContent>
          <w:r w:rsidR="00B65EC2" w:rsidRPr="00B65EC2">
            <w:rPr>
              <w:rFonts w:eastAsia="Times New Roman"/>
              <w:color w:val="000000"/>
            </w:rPr>
            <w:t>[1]</w:t>
          </w:r>
        </w:sdtContent>
      </w:sdt>
      <w:r w:rsidRPr="00CC2D2D">
        <w:rPr>
          <w:lang w:val="en-GB"/>
        </w:rPr>
        <w:t>.</w:t>
      </w:r>
      <w:r>
        <w:rPr>
          <w:lang w:val="en-GB"/>
        </w:rPr>
        <w:t xml:space="preserve"> </w:t>
      </w:r>
      <w:r w:rsidRPr="00507102">
        <w:rPr>
          <w:lang w:val="en-GB"/>
        </w:rPr>
        <w:t>Molecular descriptors</w:t>
      </w:r>
      <w:r>
        <w:rPr>
          <w:lang w:val="en-GB"/>
        </w:rPr>
        <w:t xml:space="preserve"> (so the features we are currently using)</w:t>
      </w:r>
      <w:r w:rsidRPr="00507102">
        <w:rPr>
          <w:lang w:val="en-GB"/>
        </w:rPr>
        <w:t xml:space="preserve"> are the experimental or theoretical physicochemical properties of a compound. Molecular fingerprints encode molecules as bit or count vectors. The information that is encoded depends on the type of fingerprint</w:t>
      </w:r>
      <w:r>
        <w:rPr>
          <w:lang w:val="en-GB"/>
        </w:rPr>
        <w:t xml:space="preserve"> </w:t>
      </w:r>
      <w:sdt>
        <w:sdtPr>
          <w:rPr>
            <w:color w:val="000000"/>
            <w:lang w:val="en-GB"/>
          </w:rPr>
          <w:tag w:val="MENDELEY_CITATION_v3_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"/>
          <w:id w:val="-625235921"/>
          <w:placeholder>
            <w:docPart w:val="DefaultPlaceholder_-1854013440"/>
          </w:placeholder>
        </w:sdtPr>
        <w:sdtEndPr/>
        <w:sdtContent>
          <w:r w:rsidR="00B65EC2" w:rsidRPr="00B65EC2">
            <w:rPr>
              <w:color w:val="000000"/>
              <w:lang w:val="en-GB"/>
            </w:rPr>
            <w:t>[2]</w:t>
          </w:r>
        </w:sdtContent>
      </w:sdt>
      <w:r w:rsidRPr="00507102">
        <w:rPr>
          <w:lang w:val="en-GB"/>
        </w:rPr>
        <w:t>.</w:t>
      </w:r>
      <w:r>
        <w:rPr>
          <w:lang w:val="en-GB"/>
        </w:rPr>
        <w:t xml:space="preserve"> Some general categories of molecular fingerprints include: </w:t>
      </w:r>
    </w:p>
    <w:p w14:paraId="1CA9E65F" w14:textId="77777777" w:rsidR="00CC2D2D" w:rsidRPr="005E2C18" w:rsidRDefault="00CC2D2D" w:rsidP="00CC2D2D">
      <w:pPr>
        <w:numPr>
          <w:ilvl w:val="0"/>
          <w:numId w:val="1"/>
        </w:numPr>
      </w:pPr>
      <w:r w:rsidRPr="005E2C18">
        <w:t xml:space="preserve">Structural pattern fingerprints (e.g. MACCS) - sets of functional group patterns (e.g. alkyl chains, aromatic rings, </w:t>
      </w:r>
      <w:proofErr w:type="gramStart"/>
      <w:r w:rsidRPr="005E2C18">
        <w:t>ketones, ..</w:t>
      </w:r>
      <w:proofErr w:type="gramEnd"/>
      <w:r w:rsidRPr="005E2C18">
        <w:t>) one bit or count per functional group in the fingerprint.</w:t>
      </w:r>
    </w:p>
    <w:p w14:paraId="3CF79AC3" w14:textId="77777777" w:rsidR="00CC2D2D" w:rsidRPr="005E2C18" w:rsidRDefault="00CC2D2D" w:rsidP="00CC2D2D">
      <w:pPr>
        <w:numPr>
          <w:ilvl w:val="0"/>
          <w:numId w:val="1"/>
        </w:numPr>
      </w:pPr>
      <w:r w:rsidRPr="005E2C18">
        <w:t xml:space="preserve">Daylight-style linear fingerprints - take the atom, and </w:t>
      </w:r>
      <w:proofErr w:type="gramStart"/>
      <w:r w:rsidRPr="005E2C18">
        <w:t>it's</w:t>
      </w:r>
      <w:proofErr w:type="gramEnd"/>
      <w:r w:rsidRPr="005E2C18">
        <w:t xml:space="preserve"> linear </w:t>
      </w:r>
      <w:proofErr w:type="spellStart"/>
      <w:r w:rsidRPr="005E2C18">
        <w:t>neighbors</w:t>
      </w:r>
      <w:proofErr w:type="spellEnd"/>
    </w:p>
    <w:p w14:paraId="01F8F2ED" w14:textId="77777777" w:rsidR="00CC2D2D" w:rsidRPr="005E2C18" w:rsidRDefault="00CC2D2D" w:rsidP="00CC2D2D">
      <w:pPr>
        <w:numPr>
          <w:ilvl w:val="0"/>
          <w:numId w:val="1"/>
        </w:numPr>
      </w:pPr>
      <w:r w:rsidRPr="005E2C18">
        <w:t xml:space="preserve">Circular-style fingerprints (e.g. ECFP) - generating a radius or diameter around the </w:t>
      </w:r>
      <w:proofErr w:type="spellStart"/>
      <w:r w:rsidRPr="005E2C18">
        <w:t>neighbors</w:t>
      </w:r>
      <w:proofErr w:type="spellEnd"/>
      <w:r w:rsidRPr="005E2C18">
        <w:t xml:space="preserve"> of an atom. Like the linear fingerprints, these can essentially generate an infinite number of patterns, so it's hashed to a fixed bit vector</w:t>
      </w:r>
    </w:p>
    <w:p w14:paraId="468C1788" w14:textId="1017D66F" w:rsidR="00CC2D2D" w:rsidRPr="005E2C18" w:rsidRDefault="00CC2D2D" w:rsidP="00CC2D2D">
      <w:pPr>
        <w:numPr>
          <w:ilvl w:val="0"/>
          <w:numId w:val="1"/>
        </w:numPr>
      </w:pPr>
      <w:r w:rsidRPr="005E2C18">
        <w:t>3D property fingerprints - interatomic distances, surfaces, electrostatic fields, etc.</w:t>
      </w:r>
      <w:r w:rsidR="00F138BF">
        <w:t xml:space="preserve"> </w:t>
      </w:r>
      <w:sdt>
        <w:sdtPr>
          <w:rPr>
            <w:color w:val="000000"/>
          </w:rPr>
          <w:tag w:val="MENDELEY_CITATION_v3_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"/>
          <w:id w:val="211312897"/>
          <w:placeholder>
            <w:docPart w:val="DefaultPlaceholder_-1854013440"/>
          </w:placeholder>
        </w:sdtPr>
        <w:sdtEndPr/>
        <w:sdtContent>
          <w:r w:rsidR="00B65EC2" w:rsidRPr="00B65EC2">
            <w:rPr>
              <w:color w:val="000000"/>
            </w:rPr>
            <w:t>[3]</w:t>
          </w:r>
        </w:sdtContent>
      </w:sdt>
      <w:r w:rsidR="00F138BF">
        <w:t xml:space="preserve"> </w:t>
      </w:r>
    </w:p>
    <w:p w14:paraId="4EE046B4" w14:textId="4DFB1DF2" w:rsidR="00F138BF" w:rsidRDefault="00F138BF" w:rsidP="00F138BF">
      <w:pPr>
        <w:pStyle w:val="Heading2"/>
        <w:rPr>
          <w:lang w:val="en-GB"/>
        </w:rPr>
      </w:pPr>
      <w:r>
        <w:rPr>
          <w:lang w:val="en-GB"/>
        </w:rPr>
        <w:t>ECFP (the fingerprint we propose)</w:t>
      </w:r>
    </w:p>
    <w:p w14:paraId="1111B213" w14:textId="24B3D002" w:rsidR="00F138BF" w:rsidRPr="00F138BF" w:rsidRDefault="00F138BF" w:rsidP="00F138BF">
      <w:pPr>
        <w:pStyle w:val="Heading3"/>
        <w:rPr>
          <w:lang w:val="en-GB"/>
        </w:rPr>
      </w:pPr>
      <w:r>
        <w:rPr>
          <w:lang w:val="en-GB"/>
        </w:rPr>
        <w:t>Reasoning/background info</w:t>
      </w:r>
    </w:p>
    <w:p w14:paraId="03966A51" w14:textId="0BEC0342" w:rsidR="00F138BF" w:rsidRDefault="00F138BF" w:rsidP="00CC2D2D">
      <w:pPr>
        <w:rPr>
          <w:lang w:val="en-GB"/>
        </w:rPr>
      </w:pPr>
      <w:r w:rsidRPr="00F138BF">
        <w:rPr>
          <w:lang w:val="en-GB"/>
        </w:rPr>
        <w:t>Daylight fingerprints and extended connectivity fingerprints (ECFP) extract chemical patterns of up to a specified length or diameter from a chemical graph</w:t>
      </w:r>
      <w:r>
        <w:rPr>
          <w:lang w:val="en-GB"/>
        </w:rPr>
        <w:t xml:space="preserve"> </w:t>
      </w:r>
      <w:sdt>
        <w:sdtPr>
          <w:rPr>
            <w:color w:val="000000"/>
            <w:lang w:val="en-GB"/>
          </w:rPr>
          <w:tag w:val="MENDELEY_CITATION_v3_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"/>
          <w:id w:val="170449225"/>
          <w:placeholder>
            <w:docPart w:val="DefaultPlaceholder_-1854013440"/>
          </w:placeholder>
        </w:sdtPr>
        <w:sdtEndPr/>
        <w:sdtContent>
          <w:r w:rsidR="00B65EC2" w:rsidRPr="00B65EC2">
            <w:rPr>
              <w:color w:val="000000"/>
              <w:lang w:val="en-GB"/>
            </w:rPr>
            <w:t>[4]</w:t>
          </w:r>
        </w:sdtContent>
      </w:sdt>
      <w:r w:rsidRPr="00F138BF">
        <w:rPr>
          <w:lang w:val="en-GB"/>
        </w:rPr>
        <w:t>.</w:t>
      </w:r>
      <w:r>
        <w:rPr>
          <w:lang w:val="en-GB"/>
        </w:rPr>
        <w:t xml:space="preserve"> According to the forum </w:t>
      </w:r>
      <w:sdt>
        <w:sdtPr>
          <w:rPr>
            <w:color w:val="000000"/>
          </w:rPr>
          <w:tag w:val="MENDELEY_CITATION_v3_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"/>
          <w:id w:val="1901552424"/>
          <w:placeholder>
            <w:docPart w:val="232D20853A164AC8917C4DFD5FB958C1"/>
          </w:placeholder>
        </w:sdtPr>
        <w:sdtEndPr/>
        <w:sdtContent>
          <w:r w:rsidR="00B65EC2" w:rsidRPr="00B65EC2">
            <w:rPr>
              <w:color w:val="000000"/>
            </w:rPr>
            <w:t>[3]</w:t>
          </w:r>
        </w:sdtContent>
      </w:sdt>
      <w:r>
        <w:rPr>
          <w:color w:val="000000"/>
        </w:rPr>
        <w:t>, t</w:t>
      </w:r>
      <w:r w:rsidRPr="00F138BF">
        <w:rPr>
          <w:color w:val="000000"/>
        </w:rPr>
        <w:t xml:space="preserve">he Morgan circular / ECFP fingerprints are </w:t>
      </w:r>
      <w:proofErr w:type="gramStart"/>
      <w:r w:rsidRPr="00F138BF">
        <w:rPr>
          <w:color w:val="000000"/>
        </w:rPr>
        <w:t>really good</w:t>
      </w:r>
      <w:proofErr w:type="gramEnd"/>
      <w:r w:rsidRPr="00F138BF">
        <w:rPr>
          <w:color w:val="000000"/>
        </w:rPr>
        <w:t>, especially with a fairly large bit vector (e.g. 2048 bits per molecule) to hash.</w:t>
      </w:r>
      <w:r>
        <w:rPr>
          <w:color w:val="000000"/>
        </w:rPr>
        <w:t xml:space="preserve"> </w:t>
      </w:r>
    </w:p>
    <w:p w14:paraId="6C00AE94" w14:textId="65D5D18B" w:rsidR="00CC2D2D" w:rsidRDefault="00CC2D2D" w:rsidP="00CC2D2D">
      <w:pPr>
        <w:rPr>
          <w:lang w:val="en-GB"/>
        </w:rPr>
      </w:pPr>
      <w:r w:rsidRPr="005E2C18">
        <w:rPr>
          <w:lang w:val="en-GB"/>
        </w:rPr>
        <w:t>Among the different types of fingerprints, substructure fingerprints perform best for small molecules such as drugs, while atom-pair fingerprints are preferable for large molecules such as peptides</w:t>
      </w:r>
      <w:r>
        <w:rPr>
          <w:lang w:val="en-GB"/>
        </w:rPr>
        <w:t xml:space="preserve"> </w:t>
      </w:r>
      <w:sdt>
        <w:sdtPr>
          <w:rPr>
            <w:color w:val="000000"/>
            <w:lang w:val="en-GB"/>
          </w:rPr>
          <w:tag w:val="MENDELEY_CITATION_v3_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"/>
          <w:id w:val="1454898882"/>
          <w:placeholder>
            <w:docPart w:val="DefaultPlaceholder_-1854013440"/>
          </w:placeholder>
        </w:sdtPr>
        <w:sdtEndPr/>
        <w:sdtContent>
          <w:r w:rsidR="00B65EC2" w:rsidRPr="00B65EC2">
            <w:rPr>
              <w:color w:val="000000"/>
              <w:lang w:val="en-GB"/>
            </w:rPr>
            <w:t>[5]</w:t>
          </w:r>
        </w:sdtContent>
      </w:sdt>
      <w:r w:rsidRPr="005E2C18">
        <w:rPr>
          <w:lang w:val="en-GB"/>
        </w:rPr>
        <w:t>.</w:t>
      </w:r>
    </w:p>
    <w:p w14:paraId="3647F87A" w14:textId="27AE6DFF" w:rsidR="00F138BF" w:rsidRDefault="00F138BF" w:rsidP="00CC2D2D">
      <w:pPr>
        <w:rPr>
          <w:lang w:val="en-GB"/>
        </w:rPr>
      </w:pPr>
      <w:r w:rsidRPr="00F138BF">
        <w:rPr>
          <w:lang w:val="en-GB"/>
        </w:rPr>
        <w:t>They</w:t>
      </w:r>
      <w:r>
        <w:rPr>
          <w:lang w:val="en-GB"/>
        </w:rPr>
        <w:t xml:space="preserve"> (ECFPS)</w:t>
      </w:r>
      <w:r w:rsidRPr="00F138BF">
        <w:rPr>
          <w:lang w:val="en-GB"/>
        </w:rPr>
        <w:t xml:space="preserve"> were originally designed for substructure search in databases, but later gained popularity for similarity searching and molecule clustering. Extended-connectivity fingerprints (ECFPs) are a type of molecular fingerprint specifically designed for predicting and </w:t>
      </w:r>
      <w:proofErr w:type="spellStart"/>
      <w:r w:rsidRPr="00F138BF">
        <w:rPr>
          <w:lang w:val="en-GB"/>
        </w:rPr>
        <w:t>analyzing</w:t>
      </w:r>
      <w:proofErr w:type="spellEnd"/>
      <w:r w:rsidRPr="00F138BF">
        <w:rPr>
          <w:lang w:val="en-GB"/>
        </w:rPr>
        <w:t xml:space="preserve"> molecular activity and properties</w:t>
      </w:r>
      <w:r>
        <w:rPr>
          <w:lang w:val="en-GB"/>
        </w:rPr>
        <w:t xml:space="preserve"> </w:t>
      </w:r>
      <w:sdt>
        <w:sdtPr>
          <w:rPr>
            <w:color w:val="000000"/>
            <w:lang w:val="en-GB"/>
          </w:rPr>
          <w:tag w:val="MENDELEY_CITATION_v3_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"/>
          <w:id w:val="2000772937"/>
          <w:placeholder>
            <w:docPart w:val="DefaultPlaceholder_-1854013440"/>
          </w:placeholder>
        </w:sdtPr>
        <w:sdtEndPr/>
        <w:sdtContent>
          <w:r w:rsidR="00B65EC2" w:rsidRPr="00B65EC2">
            <w:rPr>
              <w:color w:val="000000"/>
              <w:lang w:val="en-GB"/>
            </w:rPr>
            <w:t>[6]</w:t>
          </w:r>
        </w:sdtContent>
      </w:sdt>
      <w:r>
        <w:rPr>
          <w:lang w:val="en-GB"/>
        </w:rPr>
        <w:t>.</w:t>
      </w:r>
    </w:p>
    <w:p w14:paraId="1E8BEC91" w14:textId="12D980DE" w:rsidR="00F138BF" w:rsidRDefault="00F138BF" w:rsidP="00CC2D2D">
      <w:pPr>
        <w:rPr>
          <w:lang w:val="en-GB"/>
        </w:rPr>
      </w:pPr>
      <w:r w:rsidRPr="00F138BF">
        <w:rPr>
          <w:lang w:val="en-GB"/>
        </w:rPr>
        <w:t>I think we might prefer ECFPs over Morgan Algorithm, it seems like an improved version</w:t>
      </w:r>
      <w:r>
        <w:rPr>
          <w:lang w:val="en-GB"/>
        </w:rPr>
        <w:t xml:space="preserve"> </w:t>
      </w:r>
      <w:sdt>
        <w:sdtPr>
          <w:rPr>
            <w:color w:val="000000"/>
            <w:lang w:val="en-GB"/>
          </w:rPr>
          <w:tag w:val="MENDELEY_CITATION_v3_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"/>
          <w:id w:val="849759280"/>
          <w:placeholder>
            <w:docPart w:val="DefaultPlaceholder_-1854013440"/>
          </w:placeholder>
        </w:sdtPr>
        <w:sdtEndPr/>
        <w:sdtContent>
          <w:r w:rsidR="00B65EC2" w:rsidRPr="00B65EC2">
            <w:rPr>
              <w:color w:val="000000"/>
              <w:lang w:val="en-GB"/>
            </w:rPr>
            <w:t>[7]</w:t>
          </w:r>
        </w:sdtContent>
      </w:sdt>
      <w:r w:rsidRPr="00F138BF">
        <w:rPr>
          <w:lang w:val="en-GB"/>
        </w:rPr>
        <w:t>.</w:t>
      </w:r>
    </w:p>
    <w:p w14:paraId="3FD34858" w14:textId="44B3F315" w:rsidR="00F138BF" w:rsidRDefault="00F138BF" w:rsidP="00F138BF">
      <w:pPr>
        <w:pStyle w:val="Heading3"/>
        <w:rPr>
          <w:lang w:val="en-GB"/>
        </w:rPr>
      </w:pPr>
      <w:r>
        <w:rPr>
          <w:lang w:val="en-GB"/>
        </w:rPr>
        <w:t>ECFP Process</w:t>
      </w:r>
    </w:p>
    <w:p w14:paraId="53AAB7A7" w14:textId="77777777" w:rsidR="00F138BF" w:rsidRPr="00F138BF" w:rsidRDefault="00F138BF" w:rsidP="00F138BF">
      <w:r w:rsidRPr="00F138BF">
        <w:t>The ECFP generation process has three sequential stages:</w:t>
      </w:r>
    </w:p>
    <w:tbl>
      <w:tblPr>
        <w:tblW w:w="4750" w:type="pct"/>
        <w:tblCellMar>
          <w:top w:w="15" w:type="dxa"/>
          <w:left w:w="15" w:type="dxa"/>
          <w:bottom w:w="15" w:type="dxa"/>
          <w:right w:w="15" w:type="dxa"/>
        </w:tblCellMar>
        <w:tblLook w:val="04A0" w:firstRow="1" w:lastRow="0" w:firstColumn="1" w:lastColumn="0" w:noHBand="0" w:noVBand="1"/>
      </w:tblPr>
      <w:tblGrid>
        <w:gridCol w:w="661"/>
        <w:gridCol w:w="7914"/>
      </w:tblGrid>
      <w:tr w:rsidR="00F138BF" w:rsidRPr="00F138BF" w14:paraId="55758788" w14:textId="77777777" w:rsidTr="00F138BF">
        <w:tc>
          <w:tcPr>
            <w:tcW w:w="0" w:type="auto"/>
            <w:tcMar>
              <w:top w:w="240" w:type="dxa"/>
              <w:left w:w="240" w:type="dxa"/>
              <w:bottom w:w="240" w:type="dxa"/>
              <w:right w:w="240" w:type="dxa"/>
            </w:tcMar>
            <w:hideMark/>
          </w:tcPr>
          <w:p w14:paraId="57545390" w14:textId="77777777" w:rsidR="00F138BF" w:rsidRPr="00F138BF" w:rsidRDefault="00F138BF" w:rsidP="00F138BF">
            <w:r w:rsidRPr="00F138BF">
              <w:t>1.</w:t>
            </w:r>
          </w:p>
        </w:tc>
        <w:tc>
          <w:tcPr>
            <w:tcW w:w="0" w:type="auto"/>
            <w:tcMar>
              <w:top w:w="240" w:type="dxa"/>
              <w:left w:w="240" w:type="dxa"/>
              <w:bottom w:w="240" w:type="dxa"/>
              <w:right w:w="240" w:type="dxa"/>
            </w:tcMar>
            <w:hideMark/>
          </w:tcPr>
          <w:p w14:paraId="5916A99B" w14:textId="77777777" w:rsidR="00F138BF" w:rsidRPr="00F138BF" w:rsidRDefault="00F138BF" w:rsidP="00F138BF">
            <w:pPr>
              <w:pStyle w:val="NoSpacing"/>
            </w:pPr>
            <w:r w:rsidRPr="00F138BF">
              <w:t>An </w:t>
            </w:r>
            <w:r w:rsidRPr="00F138BF">
              <w:rPr>
                <w:i/>
                <w:iCs/>
              </w:rPr>
              <w:t>initial assignment stage</w:t>
            </w:r>
            <w:r w:rsidRPr="00F138BF">
              <w:t> in which each atom has an integer identifier assigned to it.</w:t>
            </w:r>
          </w:p>
        </w:tc>
      </w:tr>
      <w:tr w:rsidR="00F138BF" w:rsidRPr="00F138BF" w14:paraId="63AC7046" w14:textId="77777777" w:rsidTr="00F138BF">
        <w:tc>
          <w:tcPr>
            <w:tcW w:w="0" w:type="auto"/>
            <w:tcMar>
              <w:top w:w="240" w:type="dxa"/>
              <w:left w:w="240" w:type="dxa"/>
              <w:bottom w:w="240" w:type="dxa"/>
              <w:right w:w="240" w:type="dxa"/>
            </w:tcMar>
            <w:hideMark/>
          </w:tcPr>
          <w:p w14:paraId="18DD5FA6" w14:textId="77777777" w:rsidR="00F138BF" w:rsidRPr="00F138BF" w:rsidRDefault="00F138BF" w:rsidP="00F138BF">
            <w:r w:rsidRPr="00F138BF">
              <w:lastRenderedPageBreak/>
              <w:t>2.</w:t>
            </w:r>
          </w:p>
        </w:tc>
        <w:tc>
          <w:tcPr>
            <w:tcW w:w="0" w:type="auto"/>
            <w:tcMar>
              <w:top w:w="240" w:type="dxa"/>
              <w:left w:w="240" w:type="dxa"/>
              <w:bottom w:w="240" w:type="dxa"/>
              <w:right w:w="240" w:type="dxa"/>
            </w:tcMar>
            <w:hideMark/>
          </w:tcPr>
          <w:p w14:paraId="7FAB24B7" w14:textId="77777777" w:rsidR="00F138BF" w:rsidRPr="00F138BF" w:rsidRDefault="00F138BF" w:rsidP="00F138BF">
            <w:pPr>
              <w:pStyle w:val="NoSpacing"/>
            </w:pPr>
            <w:r w:rsidRPr="00F138BF">
              <w:t>An </w:t>
            </w:r>
            <w:r w:rsidRPr="00F138BF">
              <w:rPr>
                <w:i/>
                <w:iCs/>
              </w:rPr>
              <w:t>iterative updating stage</w:t>
            </w:r>
            <w:r w:rsidRPr="00F138BF">
              <w:t xml:space="preserve"> in which each atom identifier is updated to reflect the identifiers of each atom’s </w:t>
            </w:r>
            <w:proofErr w:type="spellStart"/>
            <w:r w:rsidRPr="00F138BF">
              <w:t>neighbors</w:t>
            </w:r>
            <w:proofErr w:type="spellEnd"/>
            <w:r w:rsidRPr="00F138BF">
              <w:t>, including identification of whether it is a structural duplicate of other features.</w:t>
            </w:r>
          </w:p>
        </w:tc>
      </w:tr>
      <w:tr w:rsidR="00F138BF" w:rsidRPr="00F138BF" w14:paraId="7F08DA9C" w14:textId="77777777" w:rsidTr="00F138BF">
        <w:tc>
          <w:tcPr>
            <w:tcW w:w="0" w:type="auto"/>
            <w:tcMar>
              <w:top w:w="240" w:type="dxa"/>
              <w:left w:w="240" w:type="dxa"/>
              <w:bottom w:w="240" w:type="dxa"/>
              <w:right w:w="240" w:type="dxa"/>
            </w:tcMar>
            <w:hideMark/>
          </w:tcPr>
          <w:p w14:paraId="695C0791" w14:textId="77777777" w:rsidR="00F138BF" w:rsidRPr="00F138BF" w:rsidRDefault="00F138BF" w:rsidP="00F138BF">
            <w:r w:rsidRPr="00F138BF">
              <w:t>3.</w:t>
            </w:r>
          </w:p>
        </w:tc>
        <w:tc>
          <w:tcPr>
            <w:tcW w:w="0" w:type="auto"/>
            <w:tcMar>
              <w:top w:w="240" w:type="dxa"/>
              <w:left w:w="240" w:type="dxa"/>
              <w:bottom w:w="240" w:type="dxa"/>
              <w:right w:w="240" w:type="dxa"/>
            </w:tcMar>
            <w:hideMark/>
          </w:tcPr>
          <w:p w14:paraId="0A9B3339" w14:textId="77777777" w:rsidR="00F138BF" w:rsidRPr="00F138BF" w:rsidRDefault="00F138BF" w:rsidP="00F138BF">
            <w:pPr>
              <w:pStyle w:val="NoSpacing"/>
            </w:pPr>
            <w:r w:rsidRPr="00F138BF">
              <w:t>A </w:t>
            </w:r>
            <w:r w:rsidRPr="00F138BF">
              <w:rPr>
                <w:i/>
                <w:iCs/>
              </w:rPr>
              <w:t>duplicate identifier removal stage</w:t>
            </w:r>
            <w:r w:rsidRPr="00F138BF">
              <w:t> in which multiple occurrences of the same feature are reduced to a single representative in the final feature list. (The occurrence count may be retained if one requires a set of counts rather than a standard binary fingerprint.)</w:t>
            </w:r>
          </w:p>
        </w:tc>
      </w:tr>
    </w:tbl>
    <w:p w14:paraId="0721401B" w14:textId="0DC4D68E" w:rsidR="00F138BF" w:rsidRDefault="00147317" w:rsidP="00F138BF">
      <w:pPr>
        <w:rPr>
          <w:lang w:val="en-GB"/>
        </w:rPr>
      </w:pPr>
      <w:r w:rsidRPr="00147317">
        <w:rPr>
          <w:lang w:val="en-GB"/>
        </w:rPr>
        <w:t xml:space="preserve">The above process is further described as follows. First, atoms are assigned integer identifiers (for example, atoms might use their atomic number). These initial atom identifiers are collected into an initial fingerprint set. Next, each atom collects its own identifier and the identifiers of its immediately </w:t>
      </w:r>
      <w:proofErr w:type="spellStart"/>
      <w:r w:rsidRPr="00147317">
        <w:rPr>
          <w:lang w:val="en-GB"/>
        </w:rPr>
        <w:t>neighboring</w:t>
      </w:r>
      <w:proofErr w:type="spellEnd"/>
      <w:r w:rsidRPr="00147317">
        <w:rPr>
          <w:lang w:val="en-GB"/>
        </w:rPr>
        <w:t xml:space="preserve"> atoms, into an array (the </w:t>
      </w:r>
      <w:proofErr w:type="spellStart"/>
      <w:r w:rsidRPr="00147317">
        <w:rPr>
          <w:lang w:val="en-GB"/>
        </w:rPr>
        <w:t>neighbors</w:t>
      </w:r>
      <w:proofErr w:type="spellEnd"/>
      <w:r w:rsidRPr="00147317">
        <w:rPr>
          <w:lang w:val="en-GB"/>
        </w:rPr>
        <w:t xml:space="preserve"> are ordered using their identifiers, and the order of the attaching bonds, to avoid order-dependence). A hash function is applied to reduce this array back into a new, single-integer identifier. Once all atoms have generated their new identifiers, they replace their old identifiers with their new identifiers. The new atom identifiers are added into the fingerprint set. This iteration is repeated a prespecified number of times</w:t>
      </w:r>
      <w:r>
        <w:rPr>
          <w:lang w:val="en-GB"/>
        </w:rPr>
        <w:t xml:space="preserve"> </w:t>
      </w:r>
      <w:sdt>
        <w:sdtPr>
          <w:rPr>
            <w:color w:val="000000"/>
            <w:lang w:val="en-GB"/>
          </w:rPr>
          <w:tag w:val="MENDELEY_CITATION_v3_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"/>
          <w:id w:val="438564181"/>
          <w:placeholder>
            <w:docPart w:val="DefaultPlaceholder_-1854013440"/>
          </w:placeholder>
        </w:sdtPr>
        <w:sdtEndPr/>
        <w:sdtContent>
          <w:r w:rsidR="00B65EC2" w:rsidRPr="00B65EC2">
            <w:rPr>
              <w:color w:val="000000"/>
              <w:lang w:val="en-GB"/>
            </w:rPr>
            <w:t>[8]</w:t>
          </w:r>
        </w:sdtContent>
      </w:sdt>
      <w:r w:rsidRPr="00147317">
        <w:rPr>
          <w:lang w:val="en-GB"/>
        </w:rPr>
        <w:t>.</w:t>
      </w:r>
    </w:p>
    <w:p w14:paraId="7A884560" w14:textId="045AF725" w:rsidR="00147317" w:rsidRDefault="00147317" w:rsidP="00147317">
      <w:pPr>
        <w:pStyle w:val="Heading2"/>
        <w:rPr>
          <w:lang w:val="en-GB"/>
        </w:rPr>
      </w:pPr>
      <w:r>
        <w:rPr>
          <w:lang w:val="en-GB"/>
        </w:rPr>
        <w:t>Some decisions we made regarding fingerprints</w:t>
      </w:r>
    </w:p>
    <w:p w14:paraId="6004B292" w14:textId="118F2DC2" w:rsidR="00147317" w:rsidRDefault="00147317" w:rsidP="00147317">
      <w:pPr>
        <w:pStyle w:val="ListParagraph"/>
        <w:numPr>
          <w:ilvl w:val="0"/>
          <w:numId w:val="2"/>
        </w:numPr>
        <w:rPr>
          <w:lang w:val="en-GB"/>
        </w:rPr>
      </w:pPr>
      <w:r>
        <w:rPr>
          <w:lang w:val="en-GB"/>
        </w:rPr>
        <w:t xml:space="preserve">The type: ECFP. Reasoning as mentioned before. </w:t>
      </w:r>
    </w:p>
    <w:p w14:paraId="3FC8EB16" w14:textId="6ED154D5" w:rsidR="00147317" w:rsidRDefault="00147317" w:rsidP="00147317">
      <w:pPr>
        <w:pStyle w:val="ListParagraph"/>
        <w:numPr>
          <w:ilvl w:val="0"/>
          <w:numId w:val="2"/>
        </w:numPr>
        <w:rPr>
          <w:lang w:val="en-GB"/>
        </w:rPr>
      </w:pPr>
      <w:r>
        <w:rPr>
          <w:lang w:val="en-GB"/>
        </w:rPr>
        <w:t xml:space="preserve">Binary or integers: Binary, because that was recommended by </w:t>
      </w:r>
      <w:proofErr w:type="spellStart"/>
      <w:r>
        <w:rPr>
          <w:lang w:val="en-GB"/>
        </w:rPr>
        <w:t>chatgpt</w:t>
      </w:r>
      <w:proofErr w:type="spellEnd"/>
      <w:r>
        <w:rPr>
          <w:lang w:val="en-GB"/>
        </w:rPr>
        <w:t xml:space="preserve"> </w:t>
      </w:r>
      <w:r w:rsidRPr="00147317">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3EE1FE86" w14:textId="6CD8CB9A" w:rsidR="00147317" w:rsidRDefault="00147317" w:rsidP="00147317">
      <w:pPr>
        <w:pStyle w:val="ListParagraph"/>
        <w:numPr>
          <w:ilvl w:val="0"/>
          <w:numId w:val="2"/>
        </w:numPr>
        <w:rPr>
          <w:lang w:val="en-GB"/>
        </w:rPr>
      </w:pPr>
      <w:proofErr w:type="gramStart"/>
      <w:r>
        <w:rPr>
          <w:lang w:val="en-GB"/>
        </w:rPr>
        <w:t>Amount</w:t>
      </w:r>
      <w:proofErr w:type="gramEnd"/>
      <w:r>
        <w:rPr>
          <w:lang w:val="en-GB"/>
        </w:rPr>
        <w:t xml:space="preserve"> of bits: 1024 instead of 2048, because 1024 is recommended and people say that you will get enough info out of 1024. Famke will make both datasets however, just in case. </w:t>
      </w:r>
    </w:p>
    <w:p w14:paraId="4699000A" w14:textId="3DB22771" w:rsidR="00147317" w:rsidRPr="00147317" w:rsidRDefault="00147317" w:rsidP="00147317">
      <w:pPr>
        <w:pStyle w:val="ListParagraph"/>
        <w:numPr>
          <w:ilvl w:val="0"/>
          <w:numId w:val="2"/>
        </w:numPr>
        <w:rPr>
          <w:lang w:val="en-GB"/>
        </w:rPr>
      </w:pPr>
      <w:r>
        <w:rPr>
          <w:lang w:val="en-GB"/>
        </w:rPr>
        <w:t xml:space="preserve">Radius: 3. 3 is recommended by </w:t>
      </w:r>
      <w:proofErr w:type="spellStart"/>
      <w:r>
        <w:rPr>
          <w:lang w:val="en-GB"/>
        </w:rPr>
        <w:t>rdkit</w:t>
      </w:r>
      <w:proofErr w:type="spellEnd"/>
      <w:r>
        <w:rPr>
          <w:lang w:val="en-GB"/>
        </w:rPr>
        <w:t xml:space="preserve"> themselves for machine learning. </w:t>
      </w:r>
    </w:p>
    <w:p w14:paraId="7640DFED" w14:textId="2F2DB263" w:rsidR="00F138BF" w:rsidRDefault="00F138BF" w:rsidP="00F138BF">
      <w:pPr>
        <w:pStyle w:val="Heading2"/>
        <w:rPr>
          <w:lang w:val="en-GB"/>
        </w:rPr>
      </w:pPr>
      <w:r>
        <w:rPr>
          <w:lang w:val="en-GB"/>
        </w:rPr>
        <w:t xml:space="preserve">Some notes about our plan of action (in general): </w:t>
      </w:r>
    </w:p>
    <w:p w14:paraId="31DB808F" w14:textId="77777777" w:rsidR="00F138BF" w:rsidRDefault="00F138BF" w:rsidP="00F138BF">
      <w:pPr>
        <w:rPr>
          <w:lang w:val="en-GB"/>
        </w:rPr>
      </w:pPr>
      <w:r w:rsidRPr="00E11D71">
        <w:rPr>
          <w:lang w:val="en-GB"/>
        </w:rPr>
        <w:t xml:space="preserve">Extensive experimental results reveal that (1) Descriptor-based ML models generally slightly outperform fingerprint-based ML models in terms of predictive performance. RF as an ensemble learning approach displays the overall best predictive performance. (2) Single-task graph-based DL models are generally inferior to conventional descriptor- and fingerprint-based ML </w:t>
      </w:r>
      <w:proofErr w:type="gramStart"/>
      <w:r w:rsidRPr="00E11D71">
        <w:rPr>
          <w:lang w:val="en-GB"/>
        </w:rPr>
        <w:t>models,</w:t>
      </w:r>
      <w:proofErr w:type="gramEnd"/>
      <w:r w:rsidRPr="00E11D71">
        <w:rPr>
          <w:lang w:val="en-GB"/>
        </w:rPr>
        <w:t xml:space="preserve"> however, the corresponding multi-task models generally improves the average accuracy of kinase profile prediction.</w:t>
      </w:r>
    </w:p>
    <w:p w14:paraId="6A2E279B" w14:textId="7D5C3E78" w:rsidR="00F138BF" w:rsidRDefault="00F138BF" w:rsidP="00F138BF">
      <w:pPr>
        <w:rPr>
          <w:lang w:val="en-GB"/>
        </w:rPr>
      </w:pPr>
      <w:r w:rsidRPr="00E11D71">
        <w:rPr>
          <w:lang w:val="en-GB"/>
        </w:rPr>
        <w:t>Combining descriptors and fingerprints could improve the performance of models, especially for the fingerprint-based models</w:t>
      </w:r>
      <w:r>
        <w:rPr>
          <w:lang w:val="en-GB"/>
        </w:rPr>
        <w:t xml:space="preserve"> </w:t>
      </w:r>
      <w:sdt>
        <w:sdtPr>
          <w:rPr>
            <w:color w:val="000000"/>
            <w:lang w:val="en-GB"/>
          </w:rPr>
          <w:tag w:val="MENDELEY_CITATION_v3_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"/>
          <w:id w:val="-699237383"/>
          <w:placeholder>
            <w:docPart w:val="DefaultPlaceholder_-1854013440"/>
          </w:placeholder>
        </w:sdtPr>
        <w:sdtEndPr/>
        <w:sdtContent>
          <w:r w:rsidR="00B65EC2" w:rsidRPr="00B65EC2">
            <w:rPr>
              <w:color w:val="000000"/>
              <w:lang w:val="en-GB"/>
            </w:rPr>
            <w:t>[9]</w:t>
          </w:r>
        </w:sdtContent>
      </w:sdt>
      <w:r w:rsidRPr="00E11D71">
        <w:rPr>
          <w:lang w:val="en-GB"/>
        </w:rPr>
        <w:t>.</w:t>
      </w:r>
      <w:r>
        <w:rPr>
          <w:lang w:val="en-GB"/>
        </w:rPr>
        <w:t xml:space="preserve"> </w:t>
      </w:r>
    </w:p>
    <w:p w14:paraId="54D56F39" w14:textId="77777777" w:rsidR="00F34CF9" w:rsidRDefault="00F34CF9" w:rsidP="00F138BF">
      <w:pPr>
        <w:rPr>
          <w:lang w:val="en-GB"/>
        </w:rPr>
      </w:pPr>
    </w:p>
    <w:p w14:paraId="5F773731" w14:textId="77777777" w:rsidR="00F34CF9" w:rsidRDefault="00F34CF9" w:rsidP="00F138BF">
      <w:pPr>
        <w:rPr>
          <w:lang w:val="en-GB"/>
        </w:rPr>
      </w:pPr>
    </w:p>
    <w:p w14:paraId="74E1BF9F" w14:textId="77777777" w:rsidR="00F34CF9" w:rsidRDefault="00F34CF9" w:rsidP="00F138BF">
      <w:pPr>
        <w:rPr>
          <w:lang w:val="en-GB"/>
        </w:rPr>
      </w:pPr>
    </w:p>
    <w:p w14:paraId="5F826F56" w14:textId="77777777" w:rsidR="00F34CF9" w:rsidRPr="00F138BF" w:rsidRDefault="00F34CF9" w:rsidP="00F138BF">
      <w:pPr>
        <w:rPr>
          <w:lang w:val="en-GB"/>
        </w:rPr>
      </w:pPr>
    </w:p>
    <w:p w14:paraId="3F2F1D11" w14:textId="6909880C" w:rsidR="00B65EC2" w:rsidRDefault="00B65EC2" w:rsidP="00B65EC2">
      <w:pPr>
        <w:pStyle w:val="Heading2"/>
        <w:rPr>
          <w:lang w:val="en-GB"/>
        </w:rPr>
      </w:pPr>
      <w:r>
        <w:rPr>
          <w:lang w:val="en-GB"/>
        </w:rPr>
        <w:lastRenderedPageBreak/>
        <w:t>Bibliography</w:t>
      </w:r>
    </w:p>
    <w:sdt>
      <w:sdtPr>
        <w:rPr>
          <w:lang w:val="en-GB"/>
        </w:rPr>
        <w:tag w:val="MENDELEY_BIBLIOGRAPHY"/>
        <w:id w:val="664593765"/>
        <w:placeholder>
          <w:docPart w:val="DefaultPlaceholder_-1854013440"/>
        </w:placeholder>
      </w:sdtPr>
      <w:sdtContent>
        <w:p w14:paraId="3A903145" w14:textId="77777777" w:rsidR="00F34CF9" w:rsidRDefault="00F34CF9">
          <w:pPr>
            <w:autoSpaceDE w:val="0"/>
            <w:autoSpaceDN w:val="0"/>
            <w:ind w:hanging="640"/>
            <w:divId w:val="573004591"/>
            <w:rPr>
              <w:rFonts w:eastAsia="Times New Roman"/>
              <w:kern w:val="0"/>
              <w:sz w:val="24"/>
              <w:szCs w:val="24"/>
              <w14:ligatures w14:val="none"/>
            </w:rPr>
          </w:pPr>
          <w:r>
            <w:rPr>
              <w:rFonts w:eastAsia="Times New Roman"/>
            </w:rPr>
            <w:t>[1]</w:t>
          </w:r>
          <w:r>
            <w:rPr>
              <w:rFonts w:eastAsia="Times New Roman"/>
            </w:rPr>
            <w:tab/>
            <w:t>“(24) Molecular Fingerprint | LinkedIn.” Accessed: Jun. 07, 2024. [Online]. Available: https://www.linkedin.com/pulse/molecular-fingerprint-santu-chall-ytugc/</w:t>
          </w:r>
        </w:p>
        <w:p w14:paraId="48BEEDF2" w14:textId="77777777" w:rsidR="00F34CF9" w:rsidRDefault="00F34CF9">
          <w:pPr>
            <w:autoSpaceDE w:val="0"/>
            <w:autoSpaceDN w:val="0"/>
            <w:ind w:hanging="640"/>
            <w:divId w:val="457142716"/>
            <w:rPr>
              <w:rFonts w:eastAsia="Times New Roman"/>
            </w:rPr>
          </w:pPr>
          <w:r>
            <w:rPr>
              <w:rFonts w:eastAsia="Times New Roman"/>
            </w:rPr>
            <w:t>[2]</w:t>
          </w:r>
          <w:r>
            <w:rPr>
              <w:rFonts w:eastAsia="Times New Roman"/>
            </w:rPr>
            <w:tab/>
            <w:t xml:space="preserve">D. Baptista, J. Correia, B. Pereira, and M. Rocha, “Evaluating molecular representations in machine learning models for drug response prediction and interpretability,” </w:t>
          </w:r>
          <w:r>
            <w:rPr>
              <w:rFonts w:eastAsia="Times New Roman"/>
              <w:i/>
              <w:iCs/>
            </w:rPr>
            <w:t xml:space="preserve">J </w:t>
          </w:r>
          <w:proofErr w:type="spellStart"/>
          <w:r>
            <w:rPr>
              <w:rFonts w:eastAsia="Times New Roman"/>
              <w:i/>
              <w:iCs/>
            </w:rPr>
            <w:t>Integr</w:t>
          </w:r>
          <w:proofErr w:type="spellEnd"/>
          <w:r>
            <w:rPr>
              <w:rFonts w:eastAsia="Times New Roman"/>
              <w:i/>
              <w:iCs/>
            </w:rPr>
            <w:t xml:space="preserve"> </w:t>
          </w:r>
          <w:proofErr w:type="spellStart"/>
          <w:r>
            <w:rPr>
              <w:rFonts w:eastAsia="Times New Roman"/>
              <w:i/>
              <w:iCs/>
            </w:rPr>
            <w:t>Bioinform</w:t>
          </w:r>
          <w:proofErr w:type="spellEnd"/>
          <w:r>
            <w:rPr>
              <w:rFonts w:eastAsia="Times New Roman"/>
            </w:rPr>
            <w:t xml:space="preserve">, vol. 19, no. 3, p. 20220006, Sep. 2022, </w:t>
          </w:r>
          <w:proofErr w:type="spellStart"/>
          <w:r>
            <w:rPr>
              <w:rFonts w:eastAsia="Times New Roman"/>
            </w:rPr>
            <w:t>doi</w:t>
          </w:r>
          <w:proofErr w:type="spellEnd"/>
          <w:r>
            <w:rPr>
              <w:rFonts w:eastAsia="Times New Roman"/>
            </w:rPr>
            <w:t>: 10.1515/JIB-2022-0006.</w:t>
          </w:r>
        </w:p>
        <w:p w14:paraId="5FBB3A7F" w14:textId="77777777" w:rsidR="00F34CF9" w:rsidRDefault="00F34CF9">
          <w:pPr>
            <w:autoSpaceDE w:val="0"/>
            <w:autoSpaceDN w:val="0"/>
            <w:ind w:hanging="640"/>
            <w:divId w:val="1150370334"/>
            <w:rPr>
              <w:rFonts w:eastAsia="Times New Roman"/>
            </w:rPr>
          </w:pPr>
          <w:r>
            <w:rPr>
              <w:rFonts w:eastAsia="Times New Roman"/>
            </w:rPr>
            <w:t>[3]</w:t>
          </w:r>
          <w:r>
            <w:rPr>
              <w:rFonts w:eastAsia="Times New Roman"/>
            </w:rPr>
            <w:tab/>
            <w:t xml:space="preserve">“materials informatics - What are the best fingerprints to characterize molecules? - Matter </w:t>
          </w:r>
          <w:proofErr w:type="spellStart"/>
          <w:r>
            <w:rPr>
              <w:rFonts w:eastAsia="Times New Roman"/>
            </w:rPr>
            <w:t>Modeling</w:t>
          </w:r>
          <w:proofErr w:type="spellEnd"/>
          <w:r>
            <w:rPr>
              <w:rFonts w:eastAsia="Times New Roman"/>
            </w:rPr>
            <w:t xml:space="preserve"> Stack Exchange.” Accessed: Jun. 07, 2024. [Online]. Available: https://mattermodeling.stackexchange.com/questions/1175/what-are-the-best-fingerprints-to-characterize-molecules</w:t>
          </w:r>
        </w:p>
        <w:p w14:paraId="2CC01552" w14:textId="77777777" w:rsidR="00F34CF9" w:rsidRDefault="00F34CF9">
          <w:pPr>
            <w:autoSpaceDE w:val="0"/>
            <w:autoSpaceDN w:val="0"/>
            <w:ind w:hanging="640"/>
            <w:divId w:val="1125347091"/>
            <w:rPr>
              <w:rFonts w:eastAsia="Times New Roman"/>
            </w:rPr>
          </w:pPr>
          <w:r>
            <w:rPr>
              <w:rFonts w:eastAsia="Times New Roman"/>
            </w:rPr>
            <w:t>[4]</w:t>
          </w:r>
          <w:r>
            <w:rPr>
              <w:rFonts w:eastAsia="Times New Roman"/>
            </w:rPr>
            <w:tab/>
            <w:t xml:space="preserve">Y. C. Lo, S. E. Rensi, W. </w:t>
          </w:r>
          <w:proofErr w:type="spellStart"/>
          <w:r>
            <w:rPr>
              <w:rFonts w:eastAsia="Times New Roman"/>
            </w:rPr>
            <w:t>Torng</w:t>
          </w:r>
          <w:proofErr w:type="spellEnd"/>
          <w:r>
            <w:rPr>
              <w:rFonts w:eastAsia="Times New Roman"/>
            </w:rPr>
            <w:t xml:space="preserve">, and R. B. Altman, “Machine learning in </w:t>
          </w:r>
          <w:proofErr w:type="spellStart"/>
          <w:r>
            <w:rPr>
              <w:rFonts w:eastAsia="Times New Roman"/>
            </w:rPr>
            <w:t>chemoinformatics</w:t>
          </w:r>
          <w:proofErr w:type="spellEnd"/>
          <w:r>
            <w:rPr>
              <w:rFonts w:eastAsia="Times New Roman"/>
            </w:rPr>
            <w:t xml:space="preserve"> and drug discovery,” </w:t>
          </w:r>
          <w:r>
            <w:rPr>
              <w:rFonts w:eastAsia="Times New Roman"/>
              <w:i/>
              <w:iCs/>
            </w:rPr>
            <w:t xml:space="preserve">Drug </w:t>
          </w:r>
          <w:proofErr w:type="spellStart"/>
          <w:r>
            <w:rPr>
              <w:rFonts w:eastAsia="Times New Roman"/>
              <w:i/>
              <w:iCs/>
            </w:rPr>
            <w:t>Discov</w:t>
          </w:r>
          <w:proofErr w:type="spellEnd"/>
          <w:r>
            <w:rPr>
              <w:rFonts w:eastAsia="Times New Roman"/>
              <w:i/>
              <w:iCs/>
            </w:rPr>
            <w:t xml:space="preserve"> Today</w:t>
          </w:r>
          <w:r>
            <w:rPr>
              <w:rFonts w:eastAsia="Times New Roman"/>
            </w:rPr>
            <w:t xml:space="preserve">, vol. 23, no. 8, pp. 1538–1546, Aug. 2018, </w:t>
          </w:r>
          <w:proofErr w:type="spellStart"/>
          <w:r>
            <w:rPr>
              <w:rFonts w:eastAsia="Times New Roman"/>
            </w:rPr>
            <w:t>doi</w:t>
          </w:r>
          <w:proofErr w:type="spellEnd"/>
          <w:r>
            <w:rPr>
              <w:rFonts w:eastAsia="Times New Roman"/>
            </w:rPr>
            <w:t>: 10.1016/J.DRUDIS.2018.05.010.</w:t>
          </w:r>
        </w:p>
        <w:p w14:paraId="5FFEB5F1" w14:textId="77777777" w:rsidR="00F34CF9" w:rsidRDefault="00F34CF9">
          <w:pPr>
            <w:autoSpaceDE w:val="0"/>
            <w:autoSpaceDN w:val="0"/>
            <w:ind w:hanging="640"/>
            <w:divId w:val="1413119928"/>
            <w:rPr>
              <w:rFonts w:eastAsia="Times New Roman"/>
            </w:rPr>
          </w:pPr>
          <w:r>
            <w:rPr>
              <w:rFonts w:eastAsia="Times New Roman"/>
            </w:rPr>
            <w:t>[5]</w:t>
          </w:r>
          <w:r>
            <w:rPr>
              <w:rFonts w:eastAsia="Times New Roman"/>
            </w:rPr>
            <w:tab/>
            <w:t xml:space="preserve">A. Capecchi, D. Probst, and J. L. Reymond, “One molecular fingerprint to rule them all: Drugs, biomolecules, and the metabolome,” </w:t>
          </w:r>
          <w:r>
            <w:rPr>
              <w:rFonts w:eastAsia="Times New Roman"/>
              <w:i/>
              <w:iCs/>
            </w:rPr>
            <w:t xml:space="preserve">J </w:t>
          </w:r>
          <w:proofErr w:type="spellStart"/>
          <w:r>
            <w:rPr>
              <w:rFonts w:eastAsia="Times New Roman"/>
              <w:i/>
              <w:iCs/>
            </w:rPr>
            <w:t>Cheminform</w:t>
          </w:r>
          <w:proofErr w:type="spellEnd"/>
          <w:r>
            <w:rPr>
              <w:rFonts w:eastAsia="Times New Roman"/>
            </w:rPr>
            <w:t xml:space="preserve">, vol. 12, no. 1, pp. 1–15, Jun. 2020, </w:t>
          </w:r>
          <w:proofErr w:type="spellStart"/>
          <w:r>
            <w:rPr>
              <w:rFonts w:eastAsia="Times New Roman"/>
            </w:rPr>
            <w:t>doi</w:t>
          </w:r>
          <w:proofErr w:type="spellEnd"/>
          <w:r>
            <w:rPr>
              <w:rFonts w:eastAsia="Times New Roman"/>
            </w:rPr>
            <w:t>: 10.1186/S13321-020-00445-4/FIGURES/8.</w:t>
          </w:r>
        </w:p>
        <w:p w14:paraId="4996BF82" w14:textId="77777777" w:rsidR="00F34CF9" w:rsidRDefault="00F34CF9">
          <w:pPr>
            <w:autoSpaceDE w:val="0"/>
            <w:autoSpaceDN w:val="0"/>
            <w:ind w:hanging="640"/>
            <w:divId w:val="901865175"/>
            <w:rPr>
              <w:rFonts w:eastAsia="Times New Roman"/>
            </w:rPr>
          </w:pPr>
          <w:r>
            <w:rPr>
              <w:rFonts w:eastAsia="Times New Roman"/>
            </w:rPr>
            <w:t>[6]</w:t>
          </w:r>
          <w:r>
            <w:rPr>
              <w:rFonts w:eastAsia="Times New Roman"/>
            </w:rPr>
            <w:tab/>
            <w:t>“From Theory to Code: A Deep Dive into Molecular Extended-Connectivity Fingerprints (</w:t>
          </w:r>
          <w:proofErr w:type="spellStart"/>
          <w:r>
            <w:rPr>
              <w:rFonts w:eastAsia="Times New Roman"/>
            </w:rPr>
            <w:t>ECFPs</w:t>
          </w:r>
          <w:proofErr w:type="spellEnd"/>
          <w:r>
            <w:rPr>
              <w:rFonts w:eastAsia="Times New Roman"/>
            </w:rPr>
            <w:t>) with Python | by Dave Berry | Medium.” Accessed: Jun. 07, 2024. [Online]. Available: https://medium.com/@musicalchemist/from-theory-to-code-a-deep-dive-into-molecular-extended-connectivity-fingerprints-ecfps-with-da1ed436925e</w:t>
          </w:r>
        </w:p>
        <w:p w14:paraId="373DB9B7" w14:textId="77777777" w:rsidR="00F34CF9" w:rsidRDefault="00F34CF9">
          <w:pPr>
            <w:autoSpaceDE w:val="0"/>
            <w:autoSpaceDN w:val="0"/>
            <w:ind w:hanging="640"/>
            <w:divId w:val="503862501"/>
            <w:rPr>
              <w:rFonts w:eastAsia="Times New Roman"/>
            </w:rPr>
          </w:pPr>
          <w:r>
            <w:rPr>
              <w:rFonts w:eastAsia="Times New Roman"/>
            </w:rPr>
            <w:t>[7]</w:t>
          </w:r>
          <w:r>
            <w:rPr>
              <w:rFonts w:eastAsia="Times New Roman"/>
            </w:rPr>
            <w:tab/>
            <w:t xml:space="preserve">D. Rogers and M. Hahn, “Extended-connectivity fingerprints,” </w:t>
          </w:r>
          <w:r>
            <w:rPr>
              <w:rFonts w:eastAsia="Times New Roman"/>
              <w:i/>
              <w:iCs/>
            </w:rPr>
            <w:t>J Chem Inf Model</w:t>
          </w:r>
          <w:r>
            <w:rPr>
              <w:rFonts w:eastAsia="Times New Roman"/>
            </w:rPr>
            <w:t xml:space="preserve">, vol. 50, no. 5, pp. 742–754, May 2010, </w:t>
          </w:r>
          <w:proofErr w:type="spellStart"/>
          <w:r>
            <w:rPr>
              <w:rFonts w:eastAsia="Times New Roman"/>
            </w:rPr>
            <w:t>doi</w:t>
          </w:r>
          <w:proofErr w:type="spellEnd"/>
          <w:r>
            <w:rPr>
              <w:rFonts w:eastAsia="Times New Roman"/>
            </w:rPr>
            <w:t>: 10.1021/CI100050T/ASSET/IMAGES/LARGE/CI-2010-00050T_0017.JPEG.</w:t>
          </w:r>
        </w:p>
        <w:p w14:paraId="560A7300" w14:textId="77777777" w:rsidR="00F34CF9" w:rsidRDefault="00F34CF9">
          <w:pPr>
            <w:autoSpaceDE w:val="0"/>
            <w:autoSpaceDN w:val="0"/>
            <w:ind w:hanging="640"/>
            <w:divId w:val="24839821"/>
            <w:rPr>
              <w:rFonts w:eastAsia="Times New Roman"/>
            </w:rPr>
          </w:pPr>
          <w:r>
            <w:rPr>
              <w:rFonts w:eastAsia="Times New Roman"/>
            </w:rPr>
            <w:t>[8]</w:t>
          </w:r>
          <w:r>
            <w:rPr>
              <w:rFonts w:eastAsia="Times New Roman"/>
            </w:rPr>
            <w:tab/>
            <w:t xml:space="preserve">D. Rogers and M. Hahn, “Extended-connectivity fingerprints,” </w:t>
          </w:r>
          <w:r>
            <w:rPr>
              <w:rFonts w:eastAsia="Times New Roman"/>
              <w:i/>
              <w:iCs/>
            </w:rPr>
            <w:t>J Chem Inf Model</w:t>
          </w:r>
          <w:r>
            <w:rPr>
              <w:rFonts w:eastAsia="Times New Roman"/>
            </w:rPr>
            <w:t xml:space="preserve">, vol. 50, no. 5, pp. 742–754, May 2010, </w:t>
          </w:r>
          <w:proofErr w:type="spellStart"/>
          <w:r>
            <w:rPr>
              <w:rFonts w:eastAsia="Times New Roman"/>
            </w:rPr>
            <w:t>doi</w:t>
          </w:r>
          <w:proofErr w:type="spellEnd"/>
          <w:r>
            <w:rPr>
              <w:rFonts w:eastAsia="Times New Roman"/>
            </w:rPr>
            <w:t>: 10.1021/CI100050T/ASSET/IMAGES/LARGE/CI-2010-00050T_0017.JPEG.</w:t>
          </w:r>
        </w:p>
        <w:p w14:paraId="69EAB8D0" w14:textId="77777777" w:rsidR="00F34CF9" w:rsidRDefault="00F34CF9">
          <w:pPr>
            <w:autoSpaceDE w:val="0"/>
            <w:autoSpaceDN w:val="0"/>
            <w:ind w:hanging="640"/>
            <w:divId w:val="1398743779"/>
            <w:rPr>
              <w:rFonts w:eastAsia="Times New Roman"/>
            </w:rPr>
          </w:pPr>
          <w:r>
            <w:rPr>
              <w:rFonts w:eastAsia="Times New Roman"/>
            </w:rPr>
            <w:t>[9]</w:t>
          </w:r>
          <w:r>
            <w:rPr>
              <w:rFonts w:eastAsia="Times New Roman"/>
            </w:rPr>
            <w:tab/>
            <w:t xml:space="preserve">J. Wu </w:t>
          </w:r>
          <w:r>
            <w:rPr>
              <w:rFonts w:eastAsia="Times New Roman"/>
              <w:i/>
              <w:iCs/>
            </w:rPr>
            <w:t>et al.</w:t>
          </w:r>
          <w:r>
            <w:rPr>
              <w:rFonts w:eastAsia="Times New Roman"/>
            </w:rPr>
            <w:t xml:space="preserve">, “Large-scale comparison of machine learning methods for profiling prediction of kinase inhibitors,” </w:t>
          </w:r>
          <w:r>
            <w:rPr>
              <w:rFonts w:eastAsia="Times New Roman"/>
              <w:i/>
              <w:iCs/>
            </w:rPr>
            <w:t xml:space="preserve">J </w:t>
          </w:r>
          <w:proofErr w:type="spellStart"/>
          <w:r>
            <w:rPr>
              <w:rFonts w:eastAsia="Times New Roman"/>
              <w:i/>
              <w:iCs/>
            </w:rPr>
            <w:t>Cheminform</w:t>
          </w:r>
          <w:proofErr w:type="spellEnd"/>
          <w:r>
            <w:rPr>
              <w:rFonts w:eastAsia="Times New Roman"/>
            </w:rPr>
            <w:t xml:space="preserve">, vol. 16, no. 1, Dec. 2024, </w:t>
          </w:r>
          <w:proofErr w:type="spellStart"/>
          <w:r>
            <w:rPr>
              <w:rFonts w:eastAsia="Times New Roman"/>
            </w:rPr>
            <w:t>doi</w:t>
          </w:r>
          <w:proofErr w:type="spellEnd"/>
          <w:r>
            <w:rPr>
              <w:rFonts w:eastAsia="Times New Roman"/>
            </w:rPr>
            <w:t>: 10.1186/S13321-023-00799-5.</w:t>
          </w:r>
        </w:p>
        <w:p w14:paraId="165BC74A" w14:textId="6CC10064" w:rsidR="00B65EC2" w:rsidRPr="00B65EC2" w:rsidRDefault="00F34CF9" w:rsidP="00B65EC2">
          <w:pPr>
            <w:rPr>
              <w:lang w:val="en-GB"/>
            </w:rPr>
          </w:pPr>
          <w:r>
            <w:rPr>
              <w:rFonts w:eastAsia="Times New Roman"/>
            </w:rPr>
            <w:t> </w:t>
          </w:r>
        </w:p>
      </w:sdtContent>
    </w:sdt>
    <w:p w14:paraId="31CD85B1" w14:textId="77777777" w:rsidR="00F138BF" w:rsidRDefault="00F138BF" w:rsidP="00CC2D2D">
      <w:pPr>
        <w:rPr>
          <w:lang w:val="en-GB"/>
        </w:rPr>
      </w:pPr>
    </w:p>
    <w:p w14:paraId="728E1063" w14:textId="77777777" w:rsidR="00CC2D2D" w:rsidRPr="00CC2D2D" w:rsidRDefault="00CC2D2D" w:rsidP="00CC2D2D">
      <w:pPr>
        <w:rPr>
          <w:lang w:val="en-GB"/>
        </w:rPr>
      </w:pPr>
    </w:p>
    <w:sectPr w:rsidR="00CC2D2D" w:rsidRPr="00CC2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C51A7"/>
    <w:multiLevelType w:val="multilevel"/>
    <w:tmpl w:val="7BF4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2B18C8"/>
    <w:multiLevelType w:val="hybridMultilevel"/>
    <w:tmpl w:val="D57E03C0"/>
    <w:lvl w:ilvl="0" w:tplc="71286B4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0362837">
    <w:abstractNumId w:val="0"/>
  </w:num>
  <w:num w:numId="2" w16cid:durableId="372078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2D"/>
    <w:rsid w:val="00147317"/>
    <w:rsid w:val="001C1C23"/>
    <w:rsid w:val="006C3F64"/>
    <w:rsid w:val="00B65EC2"/>
    <w:rsid w:val="00CA0A29"/>
    <w:rsid w:val="00CC2D2D"/>
    <w:rsid w:val="00DD7190"/>
    <w:rsid w:val="00F138BF"/>
    <w:rsid w:val="00F34CF9"/>
    <w:rsid w:val="00F6716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6E58"/>
  <w15:chartTrackingRefBased/>
  <w15:docId w15:val="{6060478E-5593-4A41-8F7C-7F505F597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2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2D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D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D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D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2D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2D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D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D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D2D"/>
    <w:rPr>
      <w:rFonts w:eastAsiaTheme="majorEastAsia" w:cstheme="majorBidi"/>
      <w:color w:val="272727" w:themeColor="text1" w:themeTint="D8"/>
    </w:rPr>
  </w:style>
  <w:style w:type="paragraph" w:styleId="Title">
    <w:name w:val="Title"/>
    <w:basedOn w:val="Normal"/>
    <w:next w:val="Normal"/>
    <w:link w:val="TitleChar"/>
    <w:uiPriority w:val="10"/>
    <w:qFormat/>
    <w:rsid w:val="00CC2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D2D"/>
    <w:pPr>
      <w:spacing w:before="160"/>
      <w:jc w:val="center"/>
    </w:pPr>
    <w:rPr>
      <w:i/>
      <w:iCs/>
      <w:color w:val="404040" w:themeColor="text1" w:themeTint="BF"/>
    </w:rPr>
  </w:style>
  <w:style w:type="character" w:customStyle="1" w:styleId="QuoteChar">
    <w:name w:val="Quote Char"/>
    <w:basedOn w:val="DefaultParagraphFont"/>
    <w:link w:val="Quote"/>
    <w:uiPriority w:val="29"/>
    <w:rsid w:val="00CC2D2D"/>
    <w:rPr>
      <w:i/>
      <w:iCs/>
      <w:color w:val="404040" w:themeColor="text1" w:themeTint="BF"/>
    </w:rPr>
  </w:style>
  <w:style w:type="paragraph" w:styleId="ListParagraph">
    <w:name w:val="List Paragraph"/>
    <w:basedOn w:val="Normal"/>
    <w:uiPriority w:val="34"/>
    <w:qFormat/>
    <w:rsid w:val="00CC2D2D"/>
    <w:pPr>
      <w:ind w:left="720"/>
      <w:contextualSpacing/>
    </w:pPr>
  </w:style>
  <w:style w:type="character" w:styleId="IntenseEmphasis">
    <w:name w:val="Intense Emphasis"/>
    <w:basedOn w:val="DefaultParagraphFont"/>
    <w:uiPriority w:val="21"/>
    <w:qFormat/>
    <w:rsid w:val="00CC2D2D"/>
    <w:rPr>
      <w:i/>
      <w:iCs/>
      <w:color w:val="0F4761" w:themeColor="accent1" w:themeShade="BF"/>
    </w:rPr>
  </w:style>
  <w:style w:type="paragraph" w:styleId="IntenseQuote">
    <w:name w:val="Intense Quote"/>
    <w:basedOn w:val="Normal"/>
    <w:next w:val="Normal"/>
    <w:link w:val="IntenseQuoteChar"/>
    <w:uiPriority w:val="30"/>
    <w:qFormat/>
    <w:rsid w:val="00CC2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D2D"/>
    <w:rPr>
      <w:i/>
      <w:iCs/>
      <w:color w:val="0F4761" w:themeColor="accent1" w:themeShade="BF"/>
    </w:rPr>
  </w:style>
  <w:style w:type="character" w:styleId="IntenseReference">
    <w:name w:val="Intense Reference"/>
    <w:basedOn w:val="DefaultParagraphFont"/>
    <w:uiPriority w:val="32"/>
    <w:qFormat/>
    <w:rsid w:val="00CC2D2D"/>
    <w:rPr>
      <w:b/>
      <w:bCs/>
      <w:smallCaps/>
      <w:color w:val="0F4761" w:themeColor="accent1" w:themeShade="BF"/>
      <w:spacing w:val="5"/>
    </w:rPr>
  </w:style>
  <w:style w:type="character" w:styleId="PlaceholderText">
    <w:name w:val="Placeholder Text"/>
    <w:basedOn w:val="DefaultParagraphFont"/>
    <w:uiPriority w:val="99"/>
    <w:semiHidden/>
    <w:rsid w:val="00CC2D2D"/>
    <w:rPr>
      <w:color w:val="666666"/>
    </w:rPr>
  </w:style>
  <w:style w:type="paragraph" w:styleId="NoSpacing">
    <w:name w:val="No Spacing"/>
    <w:uiPriority w:val="1"/>
    <w:qFormat/>
    <w:rsid w:val="00F138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587737">
      <w:bodyDiv w:val="1"/>
      <w:marLeft w:val="0"/>
      <w:marRight w:val="0"/>
      <w:marTop w:val="0"/>
      <w:marBottom w:val="0"/>
      <w:divBdr>
        <w:top w:val="none" w:sz="0" w:space="0" w:color="auto"/>
        <w:left w:val="none" w:sz="0" w:space="0" w:color="auto"/>
        <w:bottom w:val="none" w:sz="0" w:space="0" w:color="auto"/>
        <w:right w:val="none" w:sz="0" w:space="0" w:color="auto"/>
      </w:divBdr>
    </w:div>
    <w:div w:id="481704818">
      <w:bodyDiv w:val="1"/>
      <w:marLeft w:val="0"/>
      <w:marRight w:val="0"/>
      <w:marTop w:val="0"/>
      <w:marBottom w:val="0"/>
      <w:divBdr>
        <w:top w:val="none" w:sz="0" w:space="0" w:color="auto"/>
        <w:left w:val="none" w:sz="0" w:space="0" w:color="auto"/>
        <w:bottom w:val="none" w:sz="0" w:space="0" w:color="auto"/>
        <w:right w:val="none" w:sz="0" w:space="0" w:color="auto"/>
      </w:divBdr>
    </w:div>
    <w:div w:id="575867559">
      <w:bodyDiv w:val="1"/>
      <w:marLeft w:val="0"/>
      <w:marRight w:val="0"/>
      <w:marTop w:val="0"/>
      <w:marBottom w:val="0"/>
      <w:divBdr>
        <w:top w:val="none" w:sz="0" w:space="0" w:color="auto"/>
        <w:left w:val="none" w:sz="0" w:space="0" w:color="auto"/>
        <w:bottom w:val="none" w:sz="0" w:space="0" w:color="auto"/>
        <w:right w:val="none" w:sz="0" w:space="0" w:color="auto"/>
      </w:divBdr>
    </w:div>
    <w:div w:id="1151095758">
      <w:bodyDiv w:val="1"/>
      <w:marLeft w:val="0"/>
      <w:marRight w:val="0"/>
      <w:marTop w:val="0"/>
      <w:marBottom w:val="0"/>
      <w:divBdr>
        <w:top w:val="none" w:sz="0" w:space="0" w:color="auto"/>
        <w:left w:val="none" w:sz="0" w:space="0" w:color="auto"/>
        <w:bottom w:val="none" w:sz="0" w:space="0" w:color="auto"/>
        <w:right w:val="none" w:sz="0" w:space="0" w:color="auto"/>
      </w:divBdr>
      <w:divsChild>
        <w:div w:id="573004591">
          <w:marLeft w:val="640"/>
          <w:marRight w:val="0"/>
          <w:marTop w:val="0"/>
          <w:marBottom w:val="0"/>
          <w:divBdr>
            <w:top w:val="none" w:sz="0" w:space="0" w:color="auto"/>
            <w:left w:val="none" w:sz="0" w:space="0" w:color="auto"/>
            <w:bottom w:val="none" w:sz="0" w:space="0" w:color="auto"/>
            <w:right w:val="none" w:sz="0" w:space="0" w:color="auto"/>
          </w:divBdr>
        </w:div>
        <w:div w:id="457142716">
          <w:marLeft w:val="640"/>
          <w:marRight w:val="0"/>
          <w:marTop w:val="0"/>
          <w:marBottom w:val="0"/>
          <w:divBdr>
            <w:top w:val="none" w:sz="0" w:space="0" w:color="auto"/>
            <w:left w:val="none" w:sz="0" w:space="0" w:color="auto"/>
            <w:bottom w:val="none" w:sz="0" w:space="0" w:color="auto"/>
            <w:right w:val="none" w:sz="0" w:space="0" w:color="auto"/>
          </w:divBdr>
        </w:div>
        <w:div w:id="1150370334">
          <w:marLeft w:val="640"/>
          <w:marRight w:val="0"/>
          <w:marTop w:val="0"/>
          <w:marBottom w:val="0"/>
          <w:divBdr>
            <w:top w:val="none" w:sz="0" w:space="0" w:color="auto"/>
            <w:left w:val="none" w:sz="0" w:space="0" w:color="auto"/>
            <w:bottom w:val="none" w:sz="0" w:space="0" w:color="auto"/>
            <w:right w:val="none" w:sz="0" w:space="0" w:color="auto"/>
          </w:divBdr>
        </w:div>
        <w:div w:id="1125347091">
          <w:marLeft w:val="640"/>
          <w:marRight w:val="0"/>
          <w:marTop w:val="0"/>
          <w:marBottom w:val="0"/>
          <w:divBdr>
            <w:top w:val="none" w:sz="0" w:space="0" w:color="auto"/>
            <w:left w:val="none" w:sz="0" w:space="0" w:color="auto"/>
            <w:bottom w:val="none" w:sz="0" w:space="0" w:color="auto"/>
            <w:right w:val="none" w:sz="0" w:space="0" w:color="auto"/>
          </w:divBdr>
        </w:div>
        <w:div w:id="1413119928">
          <w:marLeft w:val="640"/>
          <w:marRight w:val="0"/>
          <w:marTop w:val="0"/>
          <w:marBottom w:val="0"/>
          <w:divBdr>
            <w:top w:val="none" w:sz="0" w:space="0" w:color="auto"/>
            <w:left w:val="none" w:sz="0" w:space="0" w:color="auto"/>
            <w:bottom w:val="none" w:sz="0" w:space="0" w:color="auto"/>
            <w:right w:val="none" w:sz="0" w:space="0" w:color="auto"/>
          </w:divBdr>
        </w:div>
        <w:div w:id="901865175">
          <w:marLeft w:val="640"/>
          <w:marRight w:val="0"/>
          <w:marTop w:val="0"/>
          <w:marBottom w:val="0"/>
          <w:divBdr>
            <w:top w:val="none" w:sz="0" w:space="0" w:color="auto"/>
            <w:left w:val="none" w:sz="0" w:space="0" w:color="auto"/>
            <w:bottom w:val="none" w:sz="0" w:space="0" w:color="auto"/>
            <w:right w:val="none" w:sz="0" w:space="0" w:color="auto"/>
          </w:divBdr>
        </w:div>
        <w:div w:id="503862501">
          <w:marLeft w:val="640"/>
          <w:marRight w:val="0"/>
          <w:marTop w:val="0"/>
          <w:marBottom w:val="0"/>
          <w:divBdr>
            <w:top w:val="none" w:sz="0" w:space="0" w:color="auto"/>
            <w:left w:val="none" w:sz="0" w:space="0" w:color="auto"/>
            <w:bottom w:val="none" w:sz="0" w:space="0" w:color="auto"/>
            <w:right w:val="none" w:sz="0" w:space="0" w:color="auto"/>
          </w:divBdr>
        </w:div>
        <w:div w:id="24839821">
          <w:marLeft w:val="640"/>
          <w:marRight w:val="0"/>
          <w:marTop w:val="0"/>
          <w:marBottom w:val="0"/>
          <w:divBdr>
            <w:top w:val="none" w:sz="0" w:space="0" w:color="auto"/>
            <w:left w:val="none" w:sz="0" w:space="0" w:color="auto"/>
            <w:bottom w:val="none" w:sz="0" w:space="0" w:color="auto"/>
            <w:right w:val="none" w:sz="0" w:space="0" w:color="auto"/>
          </w:divBdr>
        </w:div>
        <w:div w:id="1398743779">
          <w:marLeft w:val="640"/>
          <w:marRight w:val="0"/>
          <w:marTop w:val="0"/>
          <w:marBottom w:val="0"/>
          <w:divBdr>
            <w:top w:val="none" w:sz="0" w:space="0" w:color="auto"/>
            <w:left w:val="none" w:sz="0" w:space="0" w:color="auto"/>
            <w:bottom w:val="none" w:sz="0" w:space="0" w:color="auto"/>
            <w:right w:val="none" w:sz="0" w:space="0" w:color="auto"/>
          </w:divBdr>
        </w:div>
      </w:divsChild>
    </w:div>
    <w:div w:id="1223981516">
      <w:bodyDiv w:val="1"/>
      <w:marLeft w:val="0"/>
      <w:marRight w:val="0"/>
      <w:marTop w:val="0"/>
      <w:marBottom w:val="0"/>
      <w:divBdr>
        <w:top w:val="none" w:sz="0" w:space="0" w:color="auto"/>
        <w:left w:val="none" w:sz="0" w:space="0" w:color="auto"/>
        <w:bottom w:val="none" w:sz="0" w:space="0" w:color="auto"/>
        <w:right w:val="none" w:sz="0" w:space="0" w:color="auto"/>
      </w:divBdr>
      <w:divsChild>
        <w:div w:id="107296839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85A79974084E629837350F6907013E"/>
        <w:category>
          <w:name w:val="General"/>
          <w:gallery w:val="placeholder"/>
        </w:category>
        <w:types>
          <w:type w:val="bbPlcHdr"/>
        </w:types>
        <w:behaviors>
          <w:behavior w:val="content"/>
        </w:behaviors>
        <w:guid w:val="{B4E54F50-BE6D-4EE4-8020-D1C4178CCCB7}"/>
      </w:docPartPr>
      <w:docPartBody>
        <w:p w:rsidR="001333CC" w:rsidRDefault="001333CC" w:rsidP="001333CC">
          <w:pPr>
            <w:pStyle w:val="AE85A79974084E629837350F6907013E"/>
          </w:pPr>
          <w:r w:rsidRPr="00311FB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EA88B63-9403-4AAF-AC7A-71CC2C1F308F}"/>
      </w:docPartPr>
      <w:docPartBody>
        <w:p w:rsidR="001333CC" w:rsidRDefault="001333CC">
          <w:r w:rsidRPr="00311FBA">
            <w:rPr>
              <w:rStyle w:val="PlaceholderText"/>
            </w:rPr>
            <w:t>Click or tap here to enter text.</w:t>
          </w:r>
        </w:p>
      </w:docPartBody>
    </w:docPart>
    <w:docPart>
      <w:docPartPr>
        <w:name w:val="232D20853A164AC8917C4DFD5FB958C1"/>
        <w:category>
          <w:name w:val="General"/>
          <w:gallery w:val="placeholder"/>
        </w:category>
        <w:types>
          <w:type w:val="bbPlcHdr"/>
        </w:types>
        <w:behaviors>
          <w:behavior w:val="content"/>
        </w:behaviors>
        <w:guid w:val="{57DD24BF-50D6-4004-8671-D0964165D6D8}"/>
      </w:docPartPr>
      <w:docPartBody>
        <w:p w:rsidR="001333CC" w:rsidRDefault="001333CC" w:rsidP="001333CC">
          <w:pPr>
            <w:pStyle w:val="232D20853A164AC8917C4DFD5FB958C1"/>
          </w:pPr>
          <w:r w:rsidRPr="00311F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CC"/>
    <w:rsid w:val="001333CC"/>
    <w:rsid w:val="001C1C2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3CC"/>
    <w:rPr>
      <w:color w:val="666666"/>
    </w:rPr>
  </w:style>
  <w:style w:type="paragraph" w:customStyle="1" w:styleId="AE85A79974084E629837350F6907013E">
    <w:name w:val="AE85A79974084E629837350F6907013E"/>
    <w:rsid w:val="001333CC"/>
  </w:style>
  <w:style w:type="paragraph" w:customStyle="1" w:styleId="232D20853A164AC8917C4DFD5FB958C1">
    <w:name w:val="232D20853A164AC8917C4DFD5FB958C1"/>
    <w:rsid w:val="00133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7002DE-E3A6-460C-AF33-D86CEBC647DC}">
  <we:reference id="wa104382081" version="1.55.1.0" store="en-US" storeType="OMEX"/>
  <we:alternateReferences>
    <we:reference id="WA104382081" version="1.55.1.0" store="en-US" storeType="OMEX"/>
  </we:alternateReferences>
  <we:properties>
    <we:property name="MENDELEY_CITATIONS" value="[{&quot;citationID&quot;:&quot;MENDELEY_CITATION_f86bcd58-e8d8-45cd-9ef4-8443462dfc05&quot;,&quot;properties&quot;:{&quot;noteIndex&quot;:0},&quot;isEdited&quot;:false,&quot;manualOverride&quot;:{&quot;isManuallyOverridden&quot;:false,&quot;citeprocText&quot;:&quot;[1]&quot;,&quot;manualOverrideText&quot;:&quot;&quot;},&quot;citationTag&quot;:&quot;MENDELEY_CITATION_v3_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&quot;,&quot;citationItems&quot;:[{&quot;id&quot;:&quot;3f9a442d-ad1a-3fc6-b322-792ab388e755&quot;,&quot;itemData&quot;:{&quot;type&quot;:&quot;webpage&quot;,&quot;id&quot;:&quot;3f9a442d-ad1a-3fc6-b322-792ab388e755&quot;,&quot;title&quot;:&quot;(24) Molecular Fingerprint | LinkedIn&quot;,&quot;accessed&quot;:{&quot;date-parts&quot;:[[2024,6,7]]},&quot;URL&quot;:&quot;https://www.linkedin.com/pulse/molecular-fingerprint-santu-chall-ytugc/&quot;,&quot;container-title-short&quot;:&quot;&quot;},&quot;isTemporary&quot;:false}]},{&quot;citationID&quot;:&quot;MENDELEY_CITATION_82ac08d4-b6a8-4f8f-a933-60bea81aa01f&quot;,&quot;properties&quot;:{&quot;noteIndex&quot;:0},&quot;isEdited&quot;:false,&quot;manualOverride&quot;:{&quot;isManuallyOverridden&quot;:false,&quot;citeprocText&quot;:&quot;[2]&quot;,&quot;manualOverrideText&quot;:&quot;&quot;},&quot;citationTag&quot;:&quot;MENDELEY_CITATION_v3_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&quot;,&quot;citationItems&quot;:[{&quot;id&quot;:&quot;4e5714c3-0f39-3f48-a2bf-203fb626986a&quot;,&quot;itemData&quot;:{&quot;type&quot;:&quot;article-journal&quot;,&quot;id&quot;:&quot;4e5714c3-0f39-3f48-a2bf-203fb626986a&quot;,&quot;title&quot;:&quot;Evaluating molecular representations in machine learning models for drug response prediction and interpretability&quot;,&quot;author&quot;:[{&quot;family&quot;:&quot;Baptista&quot;,&quot;given&quot;:&quot;Delora&quot;,&quot;parse-names&quot;:false,&quot;dropping-particle&quot;:&quot;&quot;,&quot;non-dropping-particle&quot;:&quot;&quot;},{&quot;family&quot;:&quot;Correia&quot;,&quot;given&quot;:&quot;João&quot;,&quot;parse-names&quot;:false,&quot;dropping-particle&quot;:&quot;&quot;,&quot;non-dropping-particle&quot;:&quot;&quot;},{&quot;family&quot;:&quot;Pereira&quot;,&quot;given&quot;:&quot;Bruno&quot;,&quot;parse-names&quot;:false,&quot;dropping-particle&quot;:&quot;&quot;,&quot;non-dropping-particle&quot;:&quot;&quot;},{&quot;family&quot;:&quot;Rocha&quot;,&quot;given&quot;:&quot;Miguel&quot;,&quot;parse-names&quot;:false,&quot;dropping-particle&quot;:&quot;&quot;,&quot;non-dropping-particle&quot;:&quot;&quot;}],&quot;container-title&quot;:&quot;Journal of Integrative Bioinformatics&quot;,&quot;container-title-short&quot;:&quot;J Integr Bioinform&quot;,&quot;accessed&quot;:{&quot;date-parts&quot;:[[2024,6,7]]},&quot;DOI&quot;:&quot;10.1515/JIB-2022-0006&quot;,&quot;ISSN&quot;:&quot;16134516&quot;,&quot;PMID&quot;:&quot;36017668&quot;,&quot;URL&quot;:&quot;/pmc/articles/PMC9521826/&quot;,&quot;issued&quot;:{&quot;date-parts&quot;:[[2022,9,1]]},&quot;page&quot;:&quot;20220006&quot;,&quot;abstract&quot;:&quot;Machine learning (ML) is increasingly being used to guide drug discovery processes. When applying ML approaches to chemical datasets, molecular descriptors and fingerprints are typically used to represent compounds as numerical vectors. However, in recent years, end-to-end deep learning (DL) methods that can learn feature representations directly from line notations or molecular graphs have been proposed as alternatives to using precomputed features. This study set out to investigate which compound representation methods are the most suitable for drug sensitivity prediction in cancer cell lines. Twelve different representations were benchmarked on 5 compound screening datasets, using DeepMol, a new chemoinformatics package developed by our research group, to perform these analyses. The results of this study show that the predictive performance of end-to-end DL models is comparable to, and at times surpasses, that of models trained on molecular fingerprints, even when less training data is available. This study also found that combining several compound representation methods into an ensemble can improve performance. Finally, we show that a post hoc feature attribution method can boost the explainability of the DL models.&quot;,&quot;publisher&quot;:&quot;De Gruyter&quot;,&quot;issue&quot;:&quot;3&quot;,&quot;volume&quot;:&quot;19&quot;},&quot;isTemporary&quot;:false}]},{&quot;citationID&quot;:&quot;MENDELEY_CITATION_6e8bb94b-e927-4595-bde6-5dd37e3e7198&quot;,&quot;properties&quot;:{&quot;noteIndex&quot;:0},&quot;isEdited&quot;:false,&quot;manualOverride&quot;:{&quot;isManuallyOverridden&quot;:false,&quot;citeprocText&quot;:&quot;[3]&quot;,&quot;manualOverrideText&quot;:&quot;&quot;},&quot;citationTag&quot;:&quot;MENDELEY_CITATION_v3_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&quot;,&quot;citationItems&quot;:[{&quot;id&quot;:&quot;db3324ba-d937-37f8-8b17-c4252f086802&quot;,&quot;itemData&quot;:{&quot;type&quot;:&quot;webpage&quot;,&quot;id&quot;:&quot;db3324ba-d937-37f8-8b17-c4252f086802&quot;,&quot;title&quot;:&quot;materials informatics - What are the best fingerprints to characterize molecules? - Matter Modeling Stack Exchange&quot;,&quot;accessed&quot;:{&quot;date-parts&quot;:[[2024,6,7]]},&quot;URL&quot;:&quot;https://mattermodeling.stackexchange.com/questions/1175/what-are-the-best-fingerprints-to-characterize-molecules&quot;,&quot;container-title-short&quot;:&quot;&quot;},&quot;isTemporary&quot;:false}]},{&quot;citationID&quot;:&quot;MENDELEY_CITATION_05de7f9d-54e6-47ad-9925-8874a2fb082a&quot;,&quot;properties&quot;:{&quot;noteIndex&quot;:0},&quot;isEdited&quot;:false,&quot;manualOverride&quot;:{&quot;isManuallyOverridden&quot;:false,&quot;citeprocText&quot;:&quot;[4]&quot;,&quot;manualOverrideText&quot;:&quot;&quot;},&quot;citationTag&quot;:&quot;MENDELEY_CITATION_v3_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&quot;,&quot;citationItems&quot;:[{&quot;id&quot;:&quot;6824dfd9-ffa3-3751-8166-b6e56a4deef9&quot;,&quot;itemData&quot;:{&quot;type&quot;:&quot;article-journal&quot;,&quot;id&quot;:&quot;6824dfd9-ffa3-3751-8166-b6e56a4deef9&quot;,&quot;title&quot;:&quot;Machine learning in chemoinformatics and drug discovery&quot;,&quot;author&quot;:[{&quot;family&quot;:&quot;Lo&quot;,&quot;given&quot;:&quot;Yu Chen&quot;,&quot;parse-names&quot;:false,&quot;dropping-particle&quot;:&quot;&quot;,&quot;non-dropping-particle&quot;:&quot;&quot;},{&quot;family&quot;:&quot;Rensi&quot;,&quot;given&quot;:&quot;Stefano E.&quot;,&quot;parse-names&quot;:false,&quot;dropping-particle&quot;:&quot;&quot;,&quot;non-dropping-particle&quot;:&quot;&quot;},{&quot;family&quot;:&quot;Torng&quot;,&quot;given&quot;:&quot;Wen&quot;,&quot;parse-names&quot;:false,&quot;dropping-particle&quot;:&quot;&quot;,&quot;non-dropping-particle&quot;:&quot;&quot;},{&quot;family&quot;:&quot;Altman&quot;,&quot;given&quot;:&quot;Russ B.&quot;,&quot;parse-names&quot;:false,&quot;dropping-particle&quot;:&quot;&quot;,&quot;non-dropping-particle&quot;:&quot;&quot;}],&quot;container-title&quot;:&quot;Drug Discovery Today&quot;,&quot;container-title-short&quot;:&quot;Drug Discov Today&quot;,&quot;accessed&quot;:{&quot;date-parts&quot;:[[2024,6,7]]},&quot;DOI&quot;:&quot;10.1016/J.DRUDIS.2018.05.010&quot;,&quot;ISSN&quot;:&quot;1359-6446&quot;,&quot;PMID&quot;:&quot;29750902&quot;,&quot;issued&quot;:{&quot;date-parts&quot;:[[2018,8,1]]},&quot;page&quot;:&quot;1538-1546&quot;,&quot;abstract&quot;:&quot;Chemoinformatics is an established discipline focusing on extracting, processing and extrapolating meaningful data from chemical structures. With the rapid explosion of chemical ‘big’ data from HTS and combinatorial synthesis, machine learning has become an indispensable tool for drug designers to mine chemical information from large compound databases to design drugs with important biological properties. To process the chemical data, we first reviewed multiple processing layers in the chemoinformatics pipeline followed by the introduction of commonly used machine learning models in drug discovery and QSAR analysis. Here, we present basic principles and recent case studies to demonstrate the utility of machine learning techniques in chemoinformatics analyses; and we discuss limitations and future directions to guide further development in this evolving field.&quot;,&quot;publisher&quot;:&quot;Elsevier Current Trends&quot;,&quot;issue&quot;:&quot;8&quot;,&quot;volume&quot;:&quot;23&quot;},&quot;isTemporary&quot;:false}]},{&quot;citationID&quot;:&quot;MENDELEY_CITATION_a4f7ef39-ebb1-4383-9e53-7f98adf3cd18&quot;,&quot;properties&quot;:{&quot;noteIndex&quot;:0},&quot;isEdited&quot;:false,&quot;manualOverride&quot;:{&quot;isManuallyOverridden&quot;:false,&quot;citeprocText&quot;:&quot;[3]&quot;,&quot;manualOverrideText&quot;:&quot;&quot;},&quot;citationTag&quot;:&quot;MENDELEY_CITATION_v3_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&quot;,&quot;citationItems&quot;:[{&quot;id&quot;:&quot;db3324ba-d937-37f8-8b17-c4252f086802&quot;,&quot;itemData&quot;:{&quot;type&quot;:&quot;webpage&quot;,&quot;id&quot;:&quot;db3324ba-d937-37f8-8b17-c4252f086802&quot;,&quot;title&quot;:&quot;materials informatics - What are the best fingerprints to characterize molecules? - Matter Modeling Stack Exchange&quot;,&quot;accessed&quot;:{&quot;date-parts&quot;:[[2024,6,7]]},&quot;URL&quot;:&quot;https://mattermodeling.stackexchange.com/questions/1175/what-are-the-best-fingerprints-to-characterize-molecules&quot;,&quot;container-title-short&quot;:&quot;&quot;},&quot;isTemporary&quot;:false}]},{&quot;citationID&quot;:&quot;MENDELEY_CITATION_f33d04d5-496a-4e48-9f49-c218be974c25&quot;,&quot;properties&quot;:{&quot;noteIndex&quot;:0},&quot;isEdited&quot;:false,&quot;manualOverride&quot;:{&quot;isManuallyOverridden&quot;:false,&quot;citeprocText&quot;:&quot;[5]&quot;,&quot;manualOverrideText&quot;:&quot;&quot;},&quot;citationTag&quot;:&quot;MENDELEY_CITATION_v3_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&quot;,&quot;citationItems&quot;:[{&quot;id&quot;:&quot;00168495-9679-3fce-9942-0a59a3405f0a&quot;,&quot;itemData&quot;:{&quot;type&quot;:&quot;article-journal&quot;,&quot;id&quot;:&quot;00168495-9679-3fce-9942-0a59a3405f0a&quot;,&quot;title&quot;:&quot;One molecular fingerprint to rule them all: Drugs, biomolecules, and the metabolome&quot;,&quot;author&quot;:[{&quot;family&quot;:&quot;Capecchi&quot;,&quot;given&quot;:&quot;Alice&quot;,&quot;parse-names&quot;:false,&quot;dropping-particle&quot;:&quot;&quot;,&quot;non-dropping-particle&quot;:&quot;&quot;},{&quot;family&quot;:&quot;Probst&quot;,&quot;given&quot;:&quot;Daniel&quot;,&quot;parse-names&quot;:false,&quot;dropping-particle&quot;:&quot;&quot;,&quot;non-dropping-particle&quot;:&quot;&quot;},{&quot;family&quot;:&quot;Reymond&quot;,&quot;given&quot;:&quot;Jean Louis&quot;,&quot;parse-names&quot;:false,&quot;dropping-particle&quot;:&quot;&quot;,&quot;non-dropping-particle&quot;:&quot;&quot;}],&quot;container-title&quot;:&quot;Journal of Cheminformatics&quot;,&quot;container-title-short&quot;:&quot;J Cheminform&quot;,&quot;accessed&quot;:{&quot;date-parts&quot;:[[2024,6,7]]},&quot;DOI&quot;:&quot;10.1186/S13321-020-00445-4/FIGURES/8&quot;,&quot;ISSN&quot;:&quot;17582946&quot;,&quot;URL&quot;:&quot;https://jcheminf.biomedcentral.com/articles/10.1186/s13321-020-00445-4&quot;,&quot;issued&quot;:{&quot;date-parts&quot;:[[2020,6,12]]},&quot;page&quot;:&quot;1-15&quot;,&quot;abstract&quot;:&quot;Background: Molecular fingerprints are essential cheminformatics tools for virtual screening and mapping chemical space. Among the different types of fingerprints, substructure fingerprints perform best for small molecules such as drugs, while atom-pair fingerprints are preferable for large molecules such as peptides. However, no available fingerprint achieves good performance on both classes of molecules. Results: Here we set out to design a new fingerprint suitable for both small and large molecules by combining substructure and atom-pair concepts. Our quest resulted in a new fingerprint called MinHashed atom-pair fingerprint up to a diameter of four bonds (MAP4). In this fingerprint the circular substructures with radii of r = 1 and r = 2 bonds around each atom in an atom-pair are written as two pairs of SMILES, each pair being combined with the topological distance separating the two central atoms. These so-called atom-pair molecular shingles are hashed, and the resulting set of hashes is MinHashed to form the MAP4 fingerprint. MAP4 significantly outperforms all other fingerprints on an extended benchmark that combines the Riniker and Landrum small molecule benchmark with a peptide benchmark recovering BLAST analogs from either scrambled or point mutation analogs. MAP4 furthermore produces well-organized chemical space tree-maps (TMAPs) for databases as diverse as DrugBank, ChEMBL, SwissProt and the Human Metabolome Database (HMBD), and differentiates between all metabolites in HMBD, over 70% of which are indistinguishable from their nearest neighbor using substructure fingerprints. Conclusion: MAP4 is a new molecular fingerprint suitable for drugs, biomolecules, and the metabolome and can be adopted as a universal fingerprint to describe and search chemical space. The source code is available at https://github.com/reymond-group/map4 and interactive MAP4 similarity search tools and TMAPs for various databases are accessible at http://map-search.gdb.tools/ and http://tm.gdb.tools/map4/.[Figure not available: see fulltext.]&quot;,&quot;publisher&quot;:&quot;BioMed Central Ltd.&quot;,&quot;issue&quot;:&quot;1&quot;,&quot;volume&quot;:&quot;12&quot;},&quot;isTemporary&quot;:false}]},{&quot;citationID&quot;:&quot;MENDELEY_CITATION_5ec7ecb4-c639-448e-a8d4-a430bd7f579a&quot;,&quot;properties&quot;:{&quot;noteIndex&quot;:0},&quot;isEdited&quot;:false,&quot;manualOverride&quot;:{&quot;isManuallyOverridden&quot;:false,&quot;citeprocText&quot;:&quot;[6]&quot;,&quot;manualOverrideText&quot;:&quot;&quot;},&quot;citationTag&quot;:&quot;MENDELEY_CITATION_v3_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&quot;,&quot;citationItems&quot;:[{&quot;id&quot;:&quot;6a3c1648-18d2-32e1-958a-53d2ed115df2&quot;,&quot;itemData&quot;:{&quot;type&quot;:&quot;webpage&quot;,&quot;id&quot;:&quot;6a3c1648-18d2-32e1-958a-53d2ed115df2&quot;,&quot;title&quot;:&quot;From Theory to Code: A Deep Dive into Molecular Extended-Connectivity Fingerprints (ECFPs) with Python | by Dave Berry | Medium&quot;,&quot;accessed&quot;:{&quot;date-parts&quot;:[[2024,6,7]]},&quot;URL&quot;:&quot;https://medium.com/@musicalchemist/from-theory-to-code-a-deep-dive-into-molecular-extended-connectivity-fingerprints-ecfps-with-da1ed436925e&quot;,&quot;container-title-short&quot;:&quot;&quot;},&quot;isTemporary&quot;:false}]},{&quot;citationID&quot;:&quot;MENDELEY_CITATION_487c5712-0d7d-4406-b4ab-d62a64ca7276&quot;,&quot;properties&quot;:{&quot;noteIndex&quot;:0},&quot;isEdited&quot;:false,&quot;manualOverride&quot;:{&quot;isManuallyOverridden&quot;:false,&quot;citeprocText&quot;:&quot;[7]&quot;,&quot;manualOverrideText&quot;:&quot;&quot;},&quot;citationTag&quot;:&quot;MENDELEY_CITATION_v3_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&quot;,&quot;citationItems&quot;:[{&quot;id&quot;:&quot;af084563-024f-354b-ba0d-8541dd42d343&quot;,&quot;itemData&quot;:{&quot;type&quot;:&quot;article-journal&quot;,&quot;id&quot;:&quot;af084563-024f-354b-ba0d-8541dd42d343&quot;,&quot;title&quot;:&quot;Extended-connectivity fingerprints&quot;,&quot;author&quot;:[{&quot;family&quot;:&quot;Rogers&quot;,&quot;given&quot;:&quot;David&quot;,&quot;parse-names&quot;:false,&quot;dropping-particle&quot;:&quot;&quot;,&quot;non-dropping-particle&quot;:&quot;&quot;},{&quot;family&quot;:&quot;Hahn&quot;,&quot;given&quot;:&quot;Mathew&quot;,&quot;parse-names&quot;:false,&quot;dropping-particle&quot;:&quot;&quot;,&quot;non-dropping-particle&quot;:&quot;&quot;}],&quot;container-title&quot;:&quot;Journal of Chemical Information and Modeling&quot;,&quot;container-title-short&quot;:&quot;J Chem Inf Model&quot;,&quot;accessed&quot;:{&quot;date-parts&quot;:[[2024,6,7]]},&quot;DOI&quot;:&quot;10.1021/CI100050T/ASSET/IMAGES/LARGE/CI-2010-00050T_0017.JPEG&quot;,&quot;ISSN&quot;:&quot;1549960X&quot;,&quot;PMID&quot;:&quot;20426451&quot;,&quot;URL&quot;:&quot;https://pubs.acs.org/doi/full/10.1021/ci100050t&quot;,&quot;issued&quot;:{&quot;date-parts&quot;:[[2010,5,24]]},&quot;page&quot;:&quot;742-754&quot;,&quot;abstract&quot;:&quot;Extended-connectivity fingerprints (ECFPs) are a novel class of topological fingerprints for molecular characterization. Historically, topological fingerprints were developed for substructure and similarity searching. ECFPs were developed specifically for structure-activity modeling. ECFPs are circular fingerprints with a number of useful qualities: they can be very rapidly calculated; they are not predefined and can represent an essentially infinite number of different molecular features (including stereochemical information); their features represent the presence of particular substructures, allowing easier interpretation of analysis results; and the ECFP algorithm can be tailored to generate different types of circular fingerprints, optimized for different uses. While the use of ECFPs has been widely adopted and validated, a description of their implementation has not previously been presented in the literature. © 2010 American Chemical Society.&quot;,&quot;publisher&quot;:&quot;American Chemical Society&quot;,&quot;issue&quot;:&quot;5&quot;,&quot;volume&quot;:&quot;50&quot;},&quot;isTemporary&quot;:false}]},{&quot;citationID&quot;:&quot;MENDELEY_CITATION_d9ad777d-122e-48df-90d5-e252b2bf6cc8&quot;,&quot;properties&quot;:{&quot;noteIndex&quot;:0},&quot;isEdited&quot;:false,&quot;manualOverride&quot;:{&quot;isManuallyOverridden&quot;:false,&quot;citeprocText&quot;:&quot;[8]&quot;,&quot;manualOverrideText&quot;:&quot;&quot;},&quot;citationTag&quot;:&quot;MENDELEY_CITATION_v3_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&quot;,&quot;citationItems&quot;:[{&quot;id&quot;:&quot;fe754f65-9b3e-3257-b14b-9a961a4480fa&quot;,&quot;itemData&quot;:{&quot;type&quot;:&quot;article-journal&quot;,&quot;id&quot;:&quot;fe754f65-9b3e-3257-b14b-9a961a4480fa&quot;,&quot;title&quot;:&quot;Extended-connectivity fingerprints&quot;,&quot;author&quot;:[{&quot;family&quot;:&quot;Rogers&quot;,&quot;given&quot;:&quot;David&quot;,&quot;parse-names&quot;:false,&quot;dropping-particle&quot;:&quot;&quot;,&quot;non-dropping-particle&quot;:&quot;&quot;},{&quot;family&quot;:&quot;Hahn&quot;,&quot;given&quot;:&quot;Mathew&quot;,&quot;parse-names&quot;:false,&quot;dropping-particle&quot;:&quot;&quot;,&quot;non-dropping-particle&quot;:&quot;&quot;}],&quot;container-title&quot;:&quot;Journal of Chemical Information and Modeling&quot;,&quot;container-title-short&quot;:&quot;J Chem Inf Model&quot;,&quot;accessed&quot;:{&quot;date-parts&quot;:[[2024,6,7]]},&quot;DOI&quot;:&quot;10.1021/CI100050T/ASSET/IMAGES/LARGE/CI-2010-00050T_0017.JPEG&quot;,&quot;ISSN&quot;:&quot;1549960X&quot;,&quot;PMID&quot;:&quot;20426451&quot;,&quot;URL&quot;:&quot;https://pubs.acs.org/doi/full/10.1021/ci100050t&quot;,&quot;issued&quot;:{&quot;date-parts&quot;:[[2010,5,24]]},&quot;page&quot;:&quot;742-754&quot;,&quot;abstract&quot;:&quot;Extended-connectivity fingerprints (ECFPs) are a novel class of topological fingerprints for molecular characterization. Historically, topological fingerprints were developed for substructure and similarity searching. ECFPs were developed specifically for structure-activity modeling. ECFPs are circular fingerprints with a number of useful qualities: they can be very rapidly calculated; they are not predefined and can represent an essentially infinite number of different molecular features (including stereochemical information); their features represent the presence of particular substructures, allowing easier interpretation of analysis results; and the ECFP algorithm can be tailored to generate different types of circular fingerprints, optimized for different uses. While the use of ECFPs has been widely adopted and validated, a description of their implementation has not previously been presented in the literature. © 2010 American Chemical Society.&quot;,&quot;publisher&quot;:&quot;American Chemical Society&quot;,&quot;issue&quot;:&quot;5&quot;,&quot;volume&quot;:&quot;50&quot;},&quot;isTemporary&quot;:false}]},{&quot;citationID&quot;:&quot;MENDELEY_CITATION_3852f1fa-95a7-4743-acc3-def45deeba44&quot;,&quot;properties&quot;:{&quot;noteIndex&quot;:0},&quot;isEdited&quot;:false,&quot;manualOverride&quot;:{&quot;isManuallyOverridden&quot;:false,&quot;citeprocText&quot;:&quot;[9]&quot;,&quot;manualOverrideText&quot;:&quot;&quot;},&quot;citationTag&quot;:&quot;MENDELEY_CITATION_v3_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&quot;,&quot;citationItems&quot;:[{&quot;id&quot;:&quot;40f80d3f-f80d-3400-89ac-9009709fe79d&quot;,&quot;itemData&quot;:{&quot;type&quot;:&quot;article-journal&quot;,&quot;id&quot;:&quot;40f80d3f-f80d-3400-89ac-9009709fe79d&quot;,&quot;title&quot;:&quot;Large-scale comparison of machine learning methods for profiling prediction of kinase inhibitors&quot;,&quot;author&quot;:[{&quot;family&quot;:&quot;Wu&quot;,&quot;given&quot;:&quot;Jiangxia&quot;,&quot;parse-names&quot;:false,&quot;dropping-particle&quot;:&quot;&quot;,&quot;non-dropping-particle&quot;:&quot;&quot;},{&quot;family&quot;:&quot;Chen&quot;,&quot;given&quot;:&quot;Yihao&quot;,&quot;parse-names&quot;:false,&quot;dropping-particle&quot;:&quot;&quot;,&quot;non-dropping-particle&quot;:&quot;&quot;},{&quot;family&quot;:&quot;Wu&quot;,&quot;given&quot;:&quot;Jingxing&quot;,&quot;parse-names&quot;:false,&quot;dropping-particle&quot;:&quot;&quot;,&quot;non-dropping-particle&quot;:&quot;&quot;},{&quot;family&quot;:&quot;Zhao&quot;,&quot;given&quot;:&quot;Duancheng&quot;,&quot;parse-names&quot;:false,&quot;dropping-particle&quot;:&quot;&quot;,&quot;non-dropping-particle&quot;:&quot;&quot;},{&quot;family&quot;:&quot;Huang&quot;,&quot;given&quot;:&quot;Jindi&quot;,&quot;parse-names&quot;:false,&quot;dropping-particle&quot;:&quot;&quot;,&quot;non-dropping-particle&quot;:&quot;&quot;},{&quot;family&quot;:&quot;Lin&quot;,&quot;given&quot;:&quot;Mu Jie&quot;,&quot;parse-names&quot;:false,&quot;dropping-particle&quot;:&quot;&quot;,&quot;non-dropping-particle&quot;:&quot;&quot;},{&quot;family&quot;:&quot;Wang&quot;,&quot;given&quot;:&quot;Ling&quot;,&quot;parse-names&quot;:false,&quot;dropping-particle&quot;:&quot;&quot;,&quot;non-dropping-particle&quot;:&quot;&quot;}],&quot;container-title&quot;:&quot;Journal of Cheminformatics&quot;,&quot;container-title-short&quot;:&quot;J Cheminform&quot;,&quot;accessed&quot;:{&quot;date-parts&quot;:[[2024,6,7]]},&quot;DOI&quot;:&quot;10.1186/S13321-023-00799-5&quot;,&quot;ISSN&quot;:&quot;17582946&quot;,&quot;PMID&quot;:&quot;38291477&quot;,&quot;URL&quot;:&quot;/pmc/articles/PMC10829268/&quot;,&quot;issued&quot;:{&quot;date-parts&quot;:[[2024,12,1]]},&quot;abstract&quot;:&quot;Conventional machine learning (ML) and deep learning (DL) play a key role in the selectivity prediction of kinase inhibitors. A number of models based on available datasets can be used to predict the kinase profile of compounds, but there is still controversy about the advantages and disadvantages of ML and DL for such tasks. In this study, we constructed a comprehensive benchmark dataset of kinase inhibitors, involving in 141,086 unique compounds and 216,823 well-defined bioassay data points for 354 kinases. We then systematically compared the performance of 12 ML and DL methods on the kinase profiling prediction task. Extensive experimental results reveal that (1) Descriptor-based ML models generally slightly outperform fingerprint-based ML models in terms of predictive performance. RF as an ensemble learning approach displays the overall best predictive performance. (2) Single-task graph-based DL models are generally inferior to conventional descriptor- and fingerprint-based ML models, however, the corresponding multi-task models generally improves the average accuracy of kinase profile prediction. For example, the multi-task FP-GNN model outperforms the conventional descriptor- and fingerprint-based ML models with an average AUC of 0.807. (3) Fusion models based on voting and stacking methods can further improve the performance of the kinase profiling prediction task, specifically, RF::AtomPairs + FP2 + RDKitDes fusion model performs best with the highest average AUC value of 0.825 on the test sets. These findings provide useful information for guiding choices of the ML and DL methods for the kinase profiling prediction tasks. Finally, an online platform called KIPP (https://kipp.idruglab.cn) and python software are developed based on the best models to support the kinase profiling prediction, as well as various kinase inhibitor identification tasks including virtual screening, compound repositioning and target fishing.&quot;,&quot;publisher&quot;:&quot;BMC&quot;,&quot;issue&quot;:&quot;1&quot;,&quot;volume&quot;:&quot;16&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D9AE8-EE74-4D77-B2F0-396257755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Brusse, Kirsten</dc:creator>
  <cp:keywords/>
  <dc:description/>
  <cp:lastModifiedBy>Brusse, Kirsten</cp:lastModifiedBy>
  <cp:revision>3</cp:revision>
  <dcterms:created xsi:type="dcterms:W3CDTF">2024-06-07T12:54:00Z</dcterms:created>
  <dcterms:modified xsi:type="dcterms:W3CDTF">2024-06-07T13:36:00Z</dcterms:modified>
</cp:coreProperties>
</file>