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References</w:t>
      </w:r>
    </w:p>
    <w:p>
      <w:r>
        <w:t xml:space="preserve">[1] </w:t>
        <w:br/>
        <w:t xml:space="preserve">Adeniran, </w:t>
        <w:br/>
        <w:t xml:space="preserve">A. </w:t>
        <w:br/>
        <w:t xml:space="preserve">O. </w:t>
        <w:br/>
        <w:t xml:space="preserve">(2019). </w:t>
        <w:br/>
        <w:t xml:space="preserve">Anti-corruption </w:t>
        <w:br/>
        <w:t xml:space="preserve">Strategies for Balanced Development: A Case </w:t>
        <w:br/>
        <w:t xml:space="preserve">Study of Economic and Financial Crimes </w:t>
        <w:br/>
        <w:t xml:space="preserve">Commission (EFCC). Advance Journal of Social </w:t>
        <w:br/>
        <w:t xml:space="preserve">Science, 5(1), 52-64 </w:t>
        <w:br/>
        <w:t xml:space="preserve">[2] </w:t>
        <w:br/>
        <w:t xml:space="preserve">Adeniran, A. O. (2016). Nigerian Economic </w:t>
        <w:br/>
        <w:t xml:space="preserve">Recession: Emphasis on Sound Transport Policy. </w:t>
        <w:br/>
        <w:t xml:space="preserve">Developing Country Studies. 6: 48- 54. </w:t>
        <w:br/>
        <w:t xml:space="preserve">[3] </w:t>
        <w:br/>
        <w:t xml:space="preserve">Adeniran, A. O., and Ben, S. O. (2017). The Need </w:t>
        <w:br/>
        <w:t xml:space="preserve">to have a Sustainable Transport Policy in a </w:t>
        <w:br/>
        <w:t xml:space="preserve">Recessed Economy Nigeria as a Case Study. </w:t>
        <w:br/>
        <w:t xml:space="preserve">SciFed Journal of Telecommunic 1(1): 1-7. </w:t>
        <w:br/>
        <w:t xml:space="preserve">[4] </w:t>
        <w:br/>
        <w:t xml:space="preserve">Adeniran, A. O., and Ben, S. O. (2018). Economic </w:t>
        <w:br/>
        <w:t xml:space="preserve">Recession and the Way-Out: Nigeria as a Case </w:t>
        <w:br/>
        <w:t xml:space="preserve">Study. Global Journal of Human and Social </w:t>
        <w:br/>
        <w:t xml:space="preserve">Science: E Economics 18(1), 1-7. </w:t>
        <w:br/>
        <w:t xml:space="preserve">[5] </w:t>
        <w:br/>
        <w:t xml:space="preserve">Ajiboye, A. O., and Afolayan, A. (2009). The </w:t>
        <w:br/>
        <w:t xml:space="preserve">Impact </w:t>
        <w:br/>
        <w:t xml:space="preserve">of </w:t>
        <w:br/>
        <w:t xml:space="preserve">Transportation </w:t>
        <w:br/>
        <w:t xml:space="preserve">on </w:t>
        <w:br/>
        <w:t xml:space="preserve">Agricultural </w:t>
        <w:br/>
        <w:t xml:space="preserve">Production in a Developing Country: A Case of </w:t>
        <w:br/>
        <w:t xml:space="preserve">Kolanut Production in Nigeria. International </w:t>
        <w:br/>
        <w:t xml:space="preserve">Journal of Agricultural Economics and Rural </w:t>
        <w:br/>
        <w:t xml:space="preserve">Development, 2(2), 49-57. </w:t>
        <w:br/>
        <w:t xml:space="preserve">[6] </w:t>
        <w:br/>
        <w:t xml:space="preserve">Akintayo, S. B. (2010). Transport economics. S. </w:t>
        <w:br/>
        <w:t xml:space="preserve">Asekome and co press Zaria. </w:t>
        <w:br/>
        <w:t xml:space="preserve">[7] </w:t>
        <w:br/>
        <w:t xml:space="preserve">Akpakpan, B. E. (1987). Crossroads in Nigerian </w:t>
        <w:br/>
        <w:t xml:space="preserve">Development. Port Harcourt: New Generation </w:t>
        <w:br/>
        <w:t xml:space="preserve">Publishers. </w:t>
        <w:br/>
        <w:t xml:space="preserve">[8] </w:t>
        <w:br/>
        <w:t xml:space="preserve">Amrit, P. (2014). Infrastructure for Agriculture </w:t>
        <w:br/>
        <w:t xml:space="preserve">and Rural Development in India: Need for a </w:t>
        <w:br/>
        <w:t xml:space="preserve">Comprehensive </w:t>
        <w:br/>
        <w:t xml:space="preserve">Program </w:t>
        <w:br/>
        <w:t xml:space="preserve">and </w:t>
        <w:br/>
        <w:t xml:space="preserve">Adequate </w:t>
        <w:br/>
        <w:t xml:space="preserve">Investment Pp. 1-17 </w:t>
        <w:br/>
        <w:t xml:space="preserve">[9] </w:t>
        <w:br/>
        <w:t xml:space="preserve">Binswanger, H., Khandker, P., and Rosenzweig, </w:t>
        <w:br/>
        <w:t xml:space="preserve">S. M. (1993). How Infrastructure and Financial </w:t>
        <w:br/>
        <w:t xml:space="preserve">Institutions Affect Agricultural Output and </w:t>
        <w:br/>
        <w:t xml:space="preserve">Investment in India. Journal of Development </w:t>
        <w:br/>
        <w:t xml:space="preserve">Economics, 41:337–366. </w:t>
        <w:br/>
        <w:t xml:space="preserve">[10] Fav, S., and Chan-Kang, C. (2005). Road </w:t>
        <w:br/>
        <w:t xml:space="preserve">Development, Economic Growth, and Poverty </w:t>
        <w:br/>
        <w:t xml:space="preserve">Reduction in China. IFPRI Research Report, 138. </w:t>
        <w:br/>
        <w:t xml:space="preserve">[11] Fan, S., Hazell, P., and Thorat. S.R. (2000). </w:t>
        <w:br/>
        <w:t xml:space="preserve">Government Spending, Growth, and Poverty in </w:t>
        <w:br/>
        <w:t xml:space="preserve">Rural India. American Journal of Agricultural </w:t>
        <w:br/>
        <w:t xml:space="preserve">Economics, 82(4):1038–1051. </w:t>
        <w:br/>
        <w:t xml:space="preserve">[12] Fan, S., and Zhang, X. (2004). Infrastructure and </w:t>
        <w:br/>
        <w:t xml:space="preserve">Regional Economic Development in Rural China. </w:t>
        <w:br/>
        <w:t xml:space="preserve">China Economic Review, (15): 203-214. </w:t>
        <w:br/>
        <w:t xml:space="preserve">[13] Fan, S., Zhang, L., and Zhang.X. (2002). Growth, </w:t>
        <w:br/>
        <w:t xml:space="preserve">Inequality, and Poverty in Rural China: The Role </w:t>
        <w:br/>
        <w:t xml:space="preserve">of Public Investments. International Food Policy </w:t>
        <w:br/>
        <w:t xml:space="preserve">Research Institute Research Report 125. </w:t>
        <w:br/>
        <w:t xml:space="preserve">[14] Filani, M. O. (1993). Transport and rural </w:t>
        <w:br/>
        <w:t xml:space="preserve">development in Nigeria. Journal of Transport </w:t>
        <w:br/>
        <w:t xml:space="preserve">Geography, 1: 248-254. </w:t>
        <w:br/>
        <w:t xml:space="preserve">[15] Food and Agriculture Organization of the United </w:t>
        <w:br/>
        <w:t xml:space="preserve">Nations </w:t>
        <w:br/>
        <w:t xml:space="preserve">(1996). </w:t>
        <w:br/>
        <w:t>Technical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