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5D2D" w14:textId="77777777" w:rsidR="00475296" w:rsidRDefault="0088765D">
      <w:r>
        <w:t xml:space="preserve">My understanding: </w:t>
      </w:r>
    </w:p>
    <w:p w14:paraId="03D03545" w14:textId="185F8AE4" w:rsidR="001D20F3" w:rsidRDefault="001A5E74">
      <w:r>
        <w:rPr>
          <w:rFonts w:hint="eastAsia"/>
        </w:rPr>
        <w:t>a</w:t>
      </w:r>
      <w:r>
        <w:t xml:space="preserve">uthor: </w:t>
      </w:r>
      <w:proofErr w:type="spellStart"/>
      <w:r>
        <w:t>tech&amp;arts&amp;media</w:t>
      </w:r>
      <w:proofErr w:type="spellEnd"/>
      <w:r>
        <w:t xml:space="preserve">, </w:t>
      </w:r>
      <w:r w:rsidR="00475296">
        <w:t>works that make use of digital technology</w:t>
      </w:r>
    </w:p>
    <w:p w14:paraId="24601416" w14:textId="77777777" w:rsidR="00475296" w:rsidRDefault="00475296"/>
    <w:p w14:paraId="702AB231" w14:textId="77777777" w:rsidR="00475296" w:rsidRDefault="00475296"/>
    <w:p w14:paraId="467657BB" w14:textId="77777777" w:rsidR="001A5E74" w:rsidRDefault="001A5E74"/>
    <w:p w14:paraId="0ACE751C" w14:textId="77777777" w:rsidR="00475296" w:rsidRDefault="0088765D">
      <w:r>
        <w:t xml:space="preserve">New: </w:t>
      </w:r>
    </w:p>
    <w:p w14:paraId="4E101B38" w14:textId="7E740091" w:rsidR="00475296" w:rsidRDefault="0088765D">
      <w:r>
        <w:t>NFT—hard. To copy, collection value, different from open source</w:t>
      </w:r>
      <w:r>
        <w:rPr>
          <w:rFonts w:hint="eastAsia"/>
        </w:rPr>
        <w:t>,</w:t>
      </w:r>
      <w:r>
        <w:t xml:space="preserve"> </w:t>
      </w:r>
    </w:p>
    <w:p w14:paraId="4346A84C" w14:textId="14EF5FDE" w:rsidR="00475296" w:rsidRDefault="00475296">
      <w:r>
        <w:rPr>
          <w:rFonts w:hint="eastAsia"/>
        </w:rPr>
        <w:t>V</w:t>
      </w:r>
      <w:r>
        <w:t xml:space="preserve">irtual reality, meta universe, </w:t>
      </w:r>
    </w:p>
    <w:p w14:paraId="40A9553C" w14:textId="1C42B421" w:rsidR="00475296" w:rsidRDefault="00475296">
      <w:r>
        <w:t>Combined with commercial</w:t>
      </w:r>
    </w:p>
    <w:p w14:paraId="4605062B" w14:textId="49CA7198" w:rsidR="008421E2" w:rsidRDefault="008421E2"/>
    <w:p w14:paraId="7674A31E" w14:textId="4D5C938E" w:rsidR="008421E2" w:rsidRDefault="008421E2">
      <w:r>
        <w:t xml:space="preserve">Brandon: </w:t>
      </w:r>
    </w:p>
    <w:p w14:paraId="73959A54" w14:textId="26551B54" w:rsidR="008421E2" w:rsidRDefault="008421E2">
      <w:r>
        <w:t>Website</w:t>
      </w:r>
      <w:r w:rsidR="005B00FA">
        <w:t xml:space="preserve">, </w:t>
      </w:r>
      <w:r w:rsidR="00DB6142">
        <w:t xml:space="preserve">narrative Brandon’s story, based on </w:t>
      </w:r>
    </w:p>
    <w:p w14:paraId="2A0623C8" w14:textId="52347937" w:rsidR="00DB6142" w:rsidRDefault="00DB6142">
      <w:r>
        <w:t>Clicking, explore its identity</w:t>
      </w:r>
    </w:p>
    <w:p w14:paraId="608AE788" w14:textId="1D9971E2" w:rsidR="00DB6142" w:rsidRDefault="00DB6142">
      <w:r>
        <w:t xml:space="preserve">Shu Lea </w:t>
      </w:r>
      <w:proofErr w:type="spellStart"/>
      <w:r>
        <w:t>Cheang</w:t>
      </w:r>
      <w:proofErr w:type="spellEnd"/>
      <w:r>
        <w:t>, multimedia and new media artist, ethnic, sexual, institutional</w:t>
      </w:r>
      <w:r>
        <w:rPr>
          <w:rFonts w:hint="eastAsia"/>
        </w:rPr>
        <w:t xml:space="preserve"> </w:t>
      </w:r>
      <w:r>
        <w:t>oppression</w:t>
      </w:r>
    </w:p>
    <w:p w14:paraId="4BA92A06" w14:textId="4316976F" w:rsidR="00DB6142" w:rsidRDefault="00DB6142">
      <w:r>
        <w:t xml:space="preserve">Dada, </w:t>
      </w:r>
      <w:r w:rsidR="00660D0A">
        <w:t xml:space="preserve">identity, </w:t>
      </w:r>
      <w:r>
        <w:t xml:space="preserve">new media, collaboration, </w:t>
      </w:r>
      <w:r w:rsidR="00660D0A">
        <w:t xml:space="preserve">java, java script, HTML, </w:t>
      </w:r>
    </w:p>
    <w:p w14:paraId="54BC5510" w14:textId="58183B8D" w:rsidR="00DB44DB" w:rsidRDefault="00DB44DB"/>
    <w:p w14:paraId="34B169EA" w14:textId="22B1059D" w:rsidR="00DB44DB" w:rsidRDefault="00DB44DB">
      <w:r>
        <w:rPr>
          <w:rFonts w:hint="eastAsia"/>
        </w:rPr>
        <w:t>A</w:t>
      </w:r>
      <w:r>
        <w:t xml:space="preserve">CCESS: </w:t>
      </w:r>
    </w:p>
    <w:p w14:paraId="7C312941" w14:textId="06ED6051" w:rsidR="00DB44DB" w:rsidRDefault="00746F93">
      <w:r>
        <w:t xml:space="preserve">Interactive art installation </w:t>
      </w:r>
    </w:p>
    <w:p w14:paraId="5B94AA76" w14:textId="77777777" w:rsidR="00746F93" w:rsidRPr="00DB6142" w:rsidRDefault="00746F93">
      <w:pPr>
        <w:rPr>
          <w:rFonts w:hint="eastAsia"/>
        </w:rPr>
      </w:pPr>
    </w:p>
    <w:p w14:paraId="33E7AE90" w14:textId="5A2092C4" w:rsidR="00FD4F3F" w:rsidRPr="00660D0A" w:rsidRDefault="00FD4F3F"/>
    <w:p w14:paraId="2EAB5BD8" w14:textId="755CA354" w:rsidR="00FD4F3F" w:rsidRDefault="00FD4F3F" w:rsidP="00BD2A0E">
      <w:r>
        <w:t xml:space="preserve">Tribe in his article “New Media Art-Introduction” describes </w:t>
      </w:r>
      <w:r w:rsidR="008534FD">
        <w:t>New Media</w:t>
      </w:r>
      <w:r>
        <w:t xml:space="preserve"> art as “works that. . .make use of digital technology” (1). </w:t>
      </w:r>
      <w:r w:rsidR="00611DC2">
        <w:t>Al</w:t>
      </w:r>
      <w:r>
        <w:t>most 15 years has passed since Tribe wrote the article</w:t>
      </w:r>
      <w:r w:rsidR="00611DC2">
        <w:t xml:space="preserve">, </w:t>
      </w:r>
      <w:r w:rsidR="008534FD">
        <w:t xml:space="preserve">and new technologies emerged. Though I also regard New Media art as the works that make use of technology, the works that I think up of might include more than Tribe can envision. </w:t>
      </w:r>
      <w:r w:rsidR="00AF15B7">
        <w:t xml:space="preserve">For example, with the development of VR technology, VR arts allow viewers to engage in the art more than visiting a website. Besides changing the arts form, technology also changes some characteristics of New Media art. </w:t>
      </w:r>
      <w:r w:rsidR="00AD3E3D">
        <w:t xml:space="preserve">Before, as Tribe mentions, appropriation was popular among New Media art (7). </w:t>
      </w:r>
      <w:r w:rsidR="008421E2">
        <w:t>Even being u</w:t>
      </w:r>
      <w:r w:rsidR="00AD3E3D">
        <w:t xml:space="preserve">nder the restriction of copyright policy, some New Media art maintains its sharing identity by making itself as an open source for </w:t>
      </w:r>
      <w:r w:rsidR="0026368F">
        <w:t>others</w:t>
      </w:r>
      <w:r w:rsidR="00AD3E3D">
        <w:t xml:space="preserve"> to learn how it’s created and </w:t>
      </w:r>
      <w:r w:rsidR="0026368F">
        <w:t xml:space="preserve">adjust. Nowadays, as NFT technology spreading, some New Media art can claim its </w:t>
      </w:r>
      <w:r w:rsidR="00BD2A0E">
        <w:t>scarcity</w:t>
      </w:r>
      <w:r w:rsidR="0026368F">
        <w:rPr>
          <w:rFonts w:hint="eastAsia"/>
        </w:rPr>
        <w:t xml:space="preserve"> </w:t>
      </w:r>
      <w:r w:rsidR="0026368F">
        <w:t>as traditional art, not being easily copied</w:t>
      </w:r>
      <w:r w:rsidR="00BD2A0E">
        <w:t xml:space="preserve">, which increase some art’s commercial value. </w:t>
      </w:r>
      <w:r w:rsidR="008421E2">
        <w:t xml:space="preserve">One example could be the more than 100 million NFT file. The New Media art that claims its scarcity is different from those that welcome “copy”. </w:t>
      </w:r>
    </w:p>
    <w:p w14:paraId="7DF2CA7E" w14:textId="664F4313" w:rsidR="00660D0A" w:rsidRDefault="00660D0A" w:rsidP="00BD2A0E"/>
    <w:p w14:paraId="09CD211F" w14:textId="69F7366D" w:rsidR="00660D0A" w:rsidRDefault="0046269F" w:rsidP="00BD2A0E">
      <w:pPr>
        <w:rPr>
          <w:rFonts w:hint="eastAsia"/>
        </w:rPr>
      </w:pPr>
      <w:r>
        <w:t xml:space="preserve">Shu Lea </w:t>
      </w:r>
      <w:proofErr w:type="spellStart"/>
      <w:r>
        <w:t>Cheang’s</w:t>
      </w:r>
      <w:proofErr w:type="spellEnd"/>
      <w:r>
        <w:t xml:space="preserve"> </w:t>
      </w:r>
      <w:r>
        <w:t>Brandon</w:t>
      </w:r>
      <w:r>
        <w:t xml:space="preserve"> (</w:t>
      </w:r>
      <w:r w:rsidR="00660D0A">
        <w:t>199</w:t>
      </w:r>
      <w:r>
        <w:t>8-1999</w:t>
      </w:r>
      <w:r w:rsidR="00660D0A">
        <w:t>)</w:t>
      </w:r>
    </w:p>
    <w:p w14:paraId="763B124A" w14:textId="4E16A6B3" w:rsidR="0046269F" w:rsidRDefault="0046269F" w:rsidP="00DF4A93">
      <w:pPr>
        <w:pStyle w:val="a3"/>
      </w:pPr>
      <w:r>
        <w:t xml:space="preserve">Brandon is a website that Shu Lea </w:t>
      </w:r>
      <w:proofErr w:type="spellStart"/>
      <w:r>
        <w:t>Cheang</w:t>
      </w:r>
      <w:proofErr w:type="spellEnd"/>
      <w:r>
        <w:t xml:space="preserve"> built in cooperation with several artists. It forms Brandon’s identity by narrating Brandon’s story on the website, based on the Brandon who was raped and murdered, discovered as a transgender female. The artist Shu Lea </w:t>
      </w:r>
      <w:proofErr w:type="spellStart"/>
      <w:r>
        <w:t>Cheang</w:t>
      </w:r>
      <w:proofErr w:type="spellEnd"/>
      <w:r>
        <w:t xml:space="preserve"> is a multimedia and new media artist, focusing on expressing the oppression of race, gender, and institution. The work Brandon</w:t>
      </w:r>
      <w:r w:rsidR="003E75A1">
        <w:t xml:space="preserve">, as Tribe mentions, includes “juxtapositions of borrowed images and texts, which is inherited from Dadaism (2). The topic that Shu Lea </w:t>
      </w:r>
      <w:proofErr w:type="spellStart"/>
      <w:r w:rsidR="003E75A1">
        <w:t>Cheang</w:t>
      </w:r>
      <w:proofErr w:type="spellEnd"/>
      <w:r w:rsidR="003E75A1">
        <w:t xml:space="preserve"> wants to explore is people’s sexual identity. How it is complicated, sometimes vague and formed by the society. </w:t>
      </w:r>
      <w:r w:rsidR="00DF4A93">
        <w:t xml:space="preserve">The way </w:t>
      </w:r>
      <w:proofErr w:type="spellStart"/>
      <w:r w:rsidR="00DF4A93">
        <w:t>Cheang</w:t>
      </w:r>
      <w:proofErr w:type="spellEnd"/>
      <w:r w:rsidR="00DF4A93">
        <w:t xml:space="preserve"> finished the work by cooperating with different artists aligns with the collaboration spirits that embeds in many New </w:t>
      </w:r>
      <w:proofErr w:type="spellStart"/>
      <w:r w:rsidR="00DF4A93">
        <w:t>Medai</w:t>
      </w:r>
      <w:proofErr w:type="spellEnd"/>
      <w:r w:rsidR="00DF4A93">
        <w:t xml:space="preserve"> arts. The work </w:t>
      </w:r>
      <w:r w:rsidR="00DD58FB">
        <w:t xml:space="preserve">mainly uses </w:t>
      </w:r>
      <w:r w:rsidR="00DD58FB">
        <w:lastRenderedPageBreak/>
        <w:t xml:space="preserve">HTML, </w:t>
      </w:r>
      <w:r w:rsidR="00510D0B">
        <w:t>java,</w:t>
      </w:r>
      <w:r w:rsidR="00DD58FB">
        <w:t xml:space="preserve"> and java script.</w:t>
      </w:r>
    </w:p>
    <w:p w14:paraId="70C2186C" w14:textId="612FC8B7" w:rsidR="00DD58FB" w:rsidRDefault="00DD58FB" w:rsidP="00DF4A93">
      <w:pPr>
        <w:pStyle w:val="a3"/>
      </w:pPr>
    </w:p>
    <w:p w14:paraId="0133FA76" w14:textId="5007A346" w:rsidR="00DD58FB" w:rsidRDefault="00DD58FB" w:rsidP="00DF4A93">
      <w:pPr>
        <w:pStyle w:val="a3"/>
      </w:pPr>
      <w:r>
        <w:t xml:space="preserve">Marie </w:t>
      </w:r>
      <w:proofErr w:type="spellStart"/>
      <w:r>
        <w:t>Sester’s</w:t>
      </w:r>
      <w:proofErr w:type="spellEnd"/>
      <w:r>
        <w:t xml:space="preserve"> ACCESS (2003)</w:t>
      </w:r>
    </w:p>
    <w:p w14:paraId="500F9BAE" w14:textId="600CD3D1" w:rsidR="00DD58FB" w:rsidRDefault="00746F93" w:rsidP="00DF4A93">
      <w:pPr>
        <w:pStyle w:val="a3"/>
      </w:pPr>
      <w:r>
        <w:t xml:space="preserve">ACCESS is an interactive installation. Users on the website can choose one person on the street to track. The chosen people will be tracked under a spotlight and hear some sound that only they can hear. The artist Marie </w:t>
      </w:r>
      <w:proofErr w:type="spellStart"/>
      <w:r>
        <w:t>Sester</w:t>
      </w:r>
      <w:proofErr w:type="spellEnd"/>
      <w:r>
        <w:t xml:space="preserve"> is an artist exploring interactive art that concerning social awareness and personal commitments. </w:t>
      </w:r>
      <w:r w:rsidR="00510D0B">
        <w:t xml:space="preserve">In ACCESS, </w:t>
      </w:r>
      <w:r w:rsidR="00510D0B">
        <w:rPr>
          <w:rFonts w:hint="eastAsia"/>
        </w:rPr>
        <w:t>s</w:t>
      </w:r>
      <w:r>
        <w:rPr>
          <w:rFonts w:hint="eastAsia"/>
        </w:rPr>
        <w:t>h</w:t>
      </w:r>
      <w:r>
        <w:t>e tried to</w:t>
      </w:r>
      <w:r w:rsidR="00510D0B">
        <w:t xml:space="preserve"> explore people’s feeling about surveillance</w:t>
      </w:r>
      <w:r w:rsidR="00510D0B">
        <w:rPr>
          <w:rFonts w:hint="eastAsia"/>
        </w:rPr>
        <w:t xml:space="preserve"> </w:t>
      </w:r>
      <w:r w:rsidR="00510D0B">
        <w:t xml:space="preserve">that becomes ubiquitous under the development of technology. It aligns with </w:t>
      </w:r>
      <w:r w:rsidR="00FC2EBF">
        <w:t xml:space="preserve">artist expression of surveillance since the mid-twentieth century through literature, </w:t>
      </w:r>
      <w:proofErr w:type="gramStart"/>
      <w:r w:rsidR="00FC2EBF">
        <w:t>cinema</w:t>
      </w:r>
      <w:proofErr w:type="gramEnd"/>
      <w:r w:rsidR="00FC2EBF">
        <w:t xml:space="preserve"> and art, as well as the topic of surveillance that many New Media arts try to explore.</w:t>
      </w:r>
    </w:p>
    <w:p w14:paraId="75A0289B" w14:textId="77777777" w:rsidR="008421E2" w:rsidRPr="003E75A1" w:rsidRDefault="008421E2" w:rsidP="00BD2A0E"/>
    <w:sectPr w:rsidR="008421E2" w:rsidRPr="003E7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E3"/>
    <w:rsid w:val="001A5E74"/>
    <w:rsid w:val="001D20F3"/>
    <w:rsid w:val="0026368F"/>
    <w:rsid w:val="002F7AED"/>
    <w:rsid w:val="003E75A1"/>
    <w:rsid w:val="0046269F"/>
    <w:rsid w:val="00475296"/>
    <w:rsid w:val="00510D0B"/>
    <w:rsid w:val="005646C9"/>
    <w:rsid w:val="005B00FA"/>
    <w:rsid w:val="00611DC2"/>
    <w:rsid w:val="00660D0A"/>
    <w:rsid w:val="00746F93"/>
    <w:rsid w:val="008421E2"/>
    <w:rsid w:val="008534FD"/>
    <w:rsid w:val="0088765D"/>
    <w:rsid w:val="00A617E3"/>
    <w:rsid w:val="00AD3E3D"/>
    <w:rsid w:val="00AF15B7"/>
    <w:rsid w:val="00BD2A0E"/>
    <w:rsid w:val="00DB44DB"/>
    <w:rsid w:val="00DB6142"/>
    <w:rsid w:val="00DD58FB"/>
    <w:rsid w:val="00DF4A93"/>
    <w:rsid w:val="00FC2EBF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DF4B1"/>
  <w15:chartTrackingRefBased/>
  <w15:docId w15:val="{D3F90C1F-B57B-1548-A535-C4FC5A48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4A9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ChenYingfan</dc:creator>
  <cp:keywords/>
  <dc:description/>
  <cp:lastModifiedBy>ChenYingfan</cp:lastModifiedBy>
  <cp:revision>2</cp:revision>
  <dcterms:created xsi:type="dcterms:W3CDTF">2022-04-18T04:14:00Z</dcterms:created>
  <dcterms:modified xsi:type="dcterms:W3CDTF">2022-04-18T10:53:00Z</dcterms:modified>
</cp:coreProperties>
</file>