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A8" w:rsidRDefault="00DE63A8" w:rsidP="008619DC">
      <w:pPr>
        <w:pStyle w:val="a4"/>
        <w:tabs>
          <w:tab w:val="clear" w:pos="4153"/>
          <w:tab w:val="clear" w:pos="8306"/>
        </w:tabs>
        <w:snapToGrid/>
        <w:ind w:firstLineChars="500" w:firstLine="1205"/>
        <w:rPr>
          <w:rFonts w:eastAsia="黑体"/>
          <w:b/>
          <w:sz w:val="24"/>
          <w:szCs w:val="21"/>
        </w:rPr>
      </w:pPr>
      <w:r w:rsidRPr="00317597">
        <w:rPr>
          <w:rFonts w:eastAsia="黑体"/>
          <w:b/>
          <w:sz w:val="24"/>
          <w:szCs w:val="21"/>
        </w:rPr>
        <w:t xml:space="preserve">  </w:t>
      </w:r>
      <w:r w:rsidRPr="00317597">
        <w:rPr>
          <w:rFonts w:eastAsia="黑体" w:hint="eastAsia"/>
          <w:b/>
          <w:sz w:val="24"/>
          <w:szCs w:val="21"/>
        </w:rPr>
        <w:t xml:space="preserve">          </w:t>
      </w:r>
    </w:p>
    <w:p w:rsidR="00DE63A8" w:rsidRPr="00924F99" w:rsidRDefault="00DE63A8" w:rsidP="00AB46A2">
      <w:pPr>
        <w:pStyle w:val="a4"/>
        <w:tabs>
          <w:tab w:val="clear" w:pos="4153"/>
          <w:tab w:val="clear" w:pos="8306"/>
        </w:tabs>
        <w:snapToGrid/>
        <w:ind w:firstLineChars="500" w:firstLine="1600"/>
        <w:rPr>
          <w:rFonts w:eastAsia="黑体"/>
          <w:sz w:val="32"/>
          <w:szCs w:val="21"/>
        </w:rPr>
      </w:pPr>
      <w:r w:rsidRPr="00924F99">
        <w:rPr>
          <w:rFonts w:eastAsia="黑体" w:hint="eastAsia"/>
          <w:bCs/>
          <w:sz w:val="32"/>
          <w:szCs w:val="21"/>
        </w:rPr>
        <w:t>成都理工大学</w:t>
      </w:r>
      <w:r w:rsidR="008619DC">
        <w:rPr>
          <w:rFonts w:eastAsia="黑体" w:hint="eastAsia"/>
          <w:sz w:val="32"/>
          <w:szCs w:val="21"/>
        </w:rPr>
        <w:t>学士学位论文</w:t>
      </w:r>
      <w:r w:rsidRPr="00924F99">
        <w:rPr>
          <w:rFonts w:eastAsia="黑体" w:hint="eastAsia"/>
          <w:sz w:val="32"/>
          <w:szCs w:val="21"/>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9"/>
        <w:gridCol w:w="3119"/>
        <w:gridCol w:w="552"/>
        <w:gridCol w:w="3331"/>
      </w:tblGrid>
      <w:tr w:rsidR="00DE63A8" w:rsidRPr="00924F99" w:rsidTr="00B06F15">
        <w:trPr>
          <w:trHeight w:val="454"/>
          <w:jc w:val="center"/>
        </w:trPr>
        <w:tc>
          <w:tcPr>
            <w:tcW w:w="5770" w:type="dxa"/>
            <w:gridSpan w:val="3"/>
            <w:vMerge w:val="restart"/>
            <w:tcBorders>
              <w:top w:val="single" w:sz="8" w:space="0" w:color="auto"/>
              <w:left w:val="single" w:sz="8"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题目名称：</w:t>
            </w:r>
            <w:r>
              <w:rPr>
                <w:rFonts w:hint="eastAsia"/>
                <w:sz w:val="24"/>
              </w:rPr>
              <w:t>长尾理论对电子商务服务实践的</w:t>
            </w:r>
            <w:r w:rsidR="00C866BB">
              <w:rPr>
                <w:rFonts w:hint="eastAsia"/>
                <w:sz w:val="24"/>
              </w:rPr>
              <w:t>影响</w:t>
            </w:r>
            <w:r>
              <w:rPr>
                <w:rFonts w:hint="eastAsia"/>
                <w:sz w:val="24"/>
              </w:rPr>
              <w:t>研究</w:t>
            </w:r>
          </w:p>
          <w:p w:rsidR="00DE63A8" w:rsidRPr="00924F99" w:rsidRDefault="00DE63A8" w:rsidP="00C866BB">
            <w:pPr>
              <w:adjustRightInd w:val="0"/>
              <w:snapToGrid w:val="0"/>
              <w:rPr>
                <w:rFonts w:ascii="宋体" w:hAnsi="宋体"/>
                <w:sz w:val="24"/>
              </w:rPr>
            </w:pPr>
            <w:r w:rsidRPr="00924F99">
              <w:rPr>
                <w:rFonts w:ascii="宋体" w:hAnsi="宋体" w:hint="eastAsia"/>
                <w:spacing w:val="-20"/>
                <w:sz w:val="24"/>
              </w:rPr>
              <w:t>（中·英文）</w:t>
            </w:r>
            <w:r w:rsidRPr="00AA6BA9">
              <w:rPr>
                <w:rFonts w:ascii="宋体" w:hAnsi="宋体"/>
                <w:spacing w:val="-20"/>
                <w:sz w:val="24"/>
              </w:rPr>
              <w:t xml:space="preserve">The research on the </w:t>
            </w:r>
            <w:r w:rsidR="00C866BB">
              <w:rPr>
                <w:rFonts w:ascii="宋体" w:hAnsi="宋体" w:hint="eastAsia"/>
                <w:spacing w:val="-20"/>
                <w:sz w:val="24"/>
              </w:rPr>
              <w:t>influence</w:t>
            </w:r>
            <w:r w:rsidRPr="00AA6BA9">
              <w:rPr>
                <w:rFonts w:ascii="宋体" w:hAnsi="宋体"/>
                <w:spacing w:val="-20"/>
                <w:sz w:val="24"/>
              </w:rPr>
              <w:t xml:space="preserve"> of e-commerce services </w:t>
            </w:r>
            <w:r>
              <w:rPr>
                <w:rFonts w:ascii="宋体" w:hAnsi="宋体"/>
                <w:spacing w:val="-20"/>
                <w:sz w:val="24"/>
              </w:rPr>
              <w:t>practic</w:t>
            </w:r>
            <w:r>
              <w:rPr>
                <w:rFonts w:ascii="宋体" w:hAnsi="宋体" w:hint="eastAsia"/>
                <w:spacing w:val="-20"/>
                <w:sz w:val="24"/>
              </w:rPr>
              <w:t>e from</w:t>
            </w:r>
            <w:r w:rsidRPr="00AA6BA9">
              <w:rPr>
                <w:rFonts w:ascii="宋体" w:hAnsi="宋体"/>
                <w:spacing w:val="-20"/>
                <w:sz w:val="24"/>
              </w:rPr>
              <w:t xml:space="preserve"> long tail theory</w:t>
            </w:r>
          </w:p>
        </w:tc>
        <w:tc>
          <w:tcPr>
            <w:tcW w:w="3331" w:type="dxa"/>
            <w:tcBorders>
              <w:top w:val="single" w:sz="8" w:space="0" w:color="auto"/>
              <w:right w:val="single" w:sz="8"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题目类型：</w:t>
            </w:r>
            <w:r w:rsidRPr="00924F99">
              <w:rPr>
                <w:rFonts w:hint="eastAsia"/>
                <w:szCs w:val="15"/>
              </w:rPr>
              <w:t>理论研究</w:t>
            </w:r>
          </w:p>
        </w:tc>
      </w:tr>
      <w:tr w:rsidR="00DE63A8" w:rsidRPr="00924F99" w:rsidTr="00B06F15">
        <w:trPr>
          <w:trHeight w:val="416"/>
          <w:jc w:val="center"/>
        </w:trPr>
        <w:tc>
          <w:tcPr>
            <w:tcW w:w="5770" w:type="dxa"/>
            <w:gridSpan w:val="3"/>
            <w:vMerge/>
            <w:tcBorders>
              <w:left w:val="single" w:sz="8" w:space="0" w:color="auto"/>
            </w:tcBorders>
            <w:vAlign w:val="center"/>
          </w:tcPr>
          <w:p w:rsidR="00DE63A8" w:rsidRPr="00924F99" w:rsidRDefault="00DE63A8" w:rsidP="00B06F15">
            <w:pPr>
              <w:adjustRightInd w:val="0"/>
              <w:snapToGrid w:val="0"/>
              <w:jc w:val="center"/>
              <w:rPr>
                <w:rFonts w:ascii="宋体" w:hAnsi="宋体"/>
                <w:sz w:val="24"/>
              </w:rPr>
            </w:pPr>
          </w:p>
        </w:tc>
        <w:tc>
          <w:tcPr>
            <w:tcW w:w="3331" w:type="dxa"/>
            <w:tcBorders>
              <w:right w:val="single" w:sz="8"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题目来源：</w:t>
            </w:r>
            <w:r w:rsidRPr="00924F99">
              <w:rPr>
                <w:rFonts w:hint="eastAsia"/>
                <w:szCs w:val="15"/>
              </w:rPr>
              <w:t>教师拟定</w:t>
            </w:r>
          </w:p>
        </w:tc>
      </w:tr>
      <w:tr w:rsidR="00DE63A8" w:rsidRPr="00924F99" w:rsidTr="00B06F15">
        <w:trPr>
          <w:trHeight w:val="454"/>
          <w:jc w:val="center"/>
        </w:trPr>
        <w:tc>
          <w:tcPr>
            <w:tcW w:w="2099" w:type="dxa"/>
            <w:tcBorders>
              <w:left w:val="single" w:sz="8" w:space="0" w:color="auto"/>
              <w:bottom w:val="single" w:sz="4" w:space="0" w:color="auto"/>
            </w:tcBorders>
            <w:vAlign w:val="center"/>
          </w:tcPr>
          <w:p w:rsidR="00DE63A8" w:rsidRPr="00924F99" w:rsidRDefault="00DE63A8" w:rsidP="00BB09B4">
            <w:pPr>
              <w:adjustRightInd w:val="0"/>
              <w:snapToGrid w:val="0"/>
              <w:rPr>
                <w:rFonts w:ascii="宋体" w:hAnsi="宋体"/>
                <w:sz w:val="24"/>
              </w:rPr>
            </w:pPr>
            <w:r w:rsidRPr="00924F99">
              <w:rPr>
                <w:rFonts w:ascii="宋体" w:hAnsi="宋体" w:hint="eastAsia"/>
                <w:sz w:val="24"/>
              </w:rPr>
              <w:t>学生姓名：</w:t>
            </w:r>
            <w:r w:rsidR="00BB09B4">
              <w:rPr>
                <w:rFonts w:ascii="宋体" w:hAnsi="宋体" w:hint="eastAsia"/>
                <w:sz w:val="24"/>
              </w:rPr>
              <w:t>XXX</w:t>
            </w:r>
          </w:p>
        </w:tc>
        <w:tc>
          <w:tcPr>
            <w:tcW w:w="3119" w:type="dxa"/>
            <w:tcBorders>
              <w:bottom w:val="single" w:sz="4" w:space="0" w:color="auto"/>
            </w:tcBorders>
            <w:vAlign w:val="center"/>
          </w:tcPr>
          <w:p w:rsidR="00DE63A8" w:rsidRPr="00924F99" w:rsidRDefault="00DE63A8" w:rsidP="00BB09B4">
            <w:pPr>
              <w:adjustRightInd w:val="0"/>
              <w:snapToGrid w:val="0"/>
              <w:rPr>
                <w:rFonts w:ascii="宋体" w:hAnsi="宋体"/>
                <w:sz w:val="24"/>
              </w:rPr>
            </w:pPr>
            <w:r w:rsidRPr="00924F99">
              <w:rPr>
                <w:rFonts w:ascii="宋体" w:hAnsi="宋体" w:hint="eastAsia"/>
                <w:sz w:val="24"/>
              </w:rPr>
              <w:t>学生学号：</w:t>
            </w:r>
            <w:r w:rsidR="00BB09B4">
              <w:rPr>
                <w:rFonts w:ascii="宋体" w:hAnsi="宋体" w:hint="eastAsia"/>
                <w:sz w:val="24"/>
              </w:rPr>
              <w:t>XXXX</w:t>
            </w:r>
            <w:r w:rsidRPr="00924F99">
              <w:rPr>
                <w:rFonts w:ascii="宋体" w:hAnsi="宋体" w:hint="eastAsia"/>
                <w:sz w:val="24"/>
              </w:rPr>
              <w:t xml:space="preserve"> </w:t>
            </w:r>
          </w:p>
        </w:tc>
        <w:tc>
          <w:tcPr>
            <w:tcW w:w="3883" w:type="dxa"/>
            <w:gridSpan w:val="2"/>
            <w:tcBorders>
              <w:bottom w:val="single" w:sz="4" w:space="0" w:color="auto"/>
              <w:right w:val="single" w:sz="8"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专业名称：</w:t>
            </w:r>
            <w:r>
              <w:rPr>
                <w:rFonts w:ascii="宋体" w:hAnsi="宋体" w:hint="eastAsia"/>
                <w:sz w:val="24"/>
              </w:rPr>
              <w:t>电子商务</w:t>
            </w:r>
          </w:p>
        </w:tc>
      </w:tr>
      <w:tr w:rsidR="00DE63A8" w:rsidRPr="00924F99" w:rsidTr="00B06F15">
        <w:trPr>
          <w:trHeight w:val="454"/>
          <w:jc w:val="center"/>
        </w:trPr>
        <w:tc>
          <w:tcPr>
            <w:tcW w:w="2099" w:type="dxa"/>
            <w:tcBorders>
              <w:left w:val="single" w:sz="8" w:space="0" w:color="auto"/>
              <w:bottom w:val="single" w:sz="4"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导师姓名：</w:t>
            </w:r>
            <w:r>
              <w:rPr>
                <w:rFonts w:ascii="宋体" w:hAnsi="宋体" w:hint="eastAsia"/>
                <w:sz w:val="24"/>
              </w:rPr>
              <w:t>张彦</w:t>
            </w:r>
          </w:p>
        </w:tc>
        <w:tc>
          <w:tcPr>
            <w:tcW w:w="3119" w:type="dxa"/>
            <w:tcBorders>
              <w:bottom w:val="single" w:sz="4"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专业职称：</w:t>
            </w:r>
            <w:r>
              <w:rPr>
                <w:rFonts w:ascii="宋体" w:hAnsi="宋体" w:hint="eastAsia"/>
                <w:sz w:val="24"/>
              </w:rPr>
              <w:t>副教授</w:t>
            </w:r>
          </w:p>
        </w:tc>
        <w:tc>
          <w:tcPr>
            <w:tcW w:w="3883" w:type="dxa"/>
            <w:gridSpan w:val="2"/>
            <w:tcBorders>
              <w:bottom w:val="single" w:sz="4" w:space="0" w:color="auto"/>
              <w:right w:val="single" w:sz="8" w:space="0" w:color="auto"/>
            </w:tcBorders>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指导人数：</w:t>
            </w:r>
            <w:r>
              <w:rPr>
                <w:rFonts w:ascii="宋体" w:hAnsi="宋体" w:hint="eastAsia"/>
                <w:sz w:val="24"/>
              </w:rPr>
              <w:t>5人</w:t>
            </w:r>
          </w:p>
        </w:tc>
      </w:tr>
      <w:tr w:rsidR="00DE63A8" w:rsidRPr="00924F99" w:rsidTr="00B06F15">
        <w:trPr>
          <w:trHeight w:val="875"/>
          <w:jc w:val="center"/>
        </w:trPr>
        <w:tc>
          <w:tcPr>
            <w:tcW w:w="9101" w:type="dxa"/>
            <w:gridSpan w:val="4"/>
            <w:tcBorders>
              <w:left w:val="single" w:sz="8" w:space="0" w:color="auto"/>
              <w:bottom w:val="single" w:sz="4" w:space="0" w:color="auto"/>
              <w:right w:val="single" w:sz="8" w:space="0" w:color="auto"/>
            </w:tcBorders>
          </w:tcPr>
          <w:p w:rsidR="00DE63A8" w:rsidRPr="00AA6BA9" w:rsidRDefault="00DE63A8" w:rsidP="00B06F15">
            <w:pPr>
              <w:pStyle w:val="a5"/>
              <w:numPr>
                <w:ilvl w:val="0"/>
                <w:numId w:val="1"/>
              </w:numPr>
              <w:adjustRightInd w:val="0"/>
              <w:snapToGrid w:val="0"/>
              <w:ind w:firstLineChars="0"/>
              <w:rPr>
                <w:rFonts w:ascii="宋体" w:hAnsi="宋体"/>
                <w:sz w:val="24"/>
              </w:rPr>
            </w:pPr>
            <w:r w:rsidRPr="00AA6BA9">
              <w:rPr>
                <w:rFonts w:ascii="宋体" w:hAnsi="宋体" w:hint="eastAsia"/>
                <w:sz w:val="24"/>
              </w:rPr>
              <w:t>要研究内容、预期成果（鼓励有创新点）：</w:t>
            </w:r>
          </w:p>
          <w:p w:rsidR="00DE63A8" w:rsidRDefault="00DE63A8" w:rsidP="00B06F15">
            <w:pPr>
              <w:adjustRightInd w:val="0"/>
              <w:snapToGrid w:val="0"/>
              <w:rPr>
                <w:rFonts w:ascii="宋体" w:hAnsi="宋体"/>
                <w:sz w:val="24"/>
              </w:rPr>
            </w:pPr>
            <w:r>
              <w:rPr>
                <w:rFonts w:ascii="宋体" w:hAnsi="宋体" w:hint="eastAsia"/>
                <w:sz w:val="24"/>
              </w:rPr>
              <w:t>1.研究内容</w:t>
            </w:r>
          </w:p>
          <w:p w:rsidR="00DE63A8" w:rsidRDefault="00DE63A8" w:rsidP="00B06F15">
            <w:pPr>
              <w:adjustRightInd w:val="0"/>
              <w:snapToGrid w:val="0"/>
              <w:rPr>
                <w:rFonts w:ascii="宋体" w:hAnsi="宋体"/>
                <w:sz w:val="24"/>
              </w:rPr>
            </w:pPr>
            <w:r>
              <w:rPr>
                <w:rFonts w:ascii="宋体" w:hAnsi="宋体" w:hint="eastAsia"/>
                <w:sz w:val="24"/>
              </w:rPr>
              <w:t>[1]论文研究的主要内容：</w:t>
            </w:r>
          </w:p>
          <w:p w:rsidR="00DE63A8" w:rsidRDefault="00DE63A8" w:rsidP="00B06F15">
            <w:pPr>
              <w:adjustRightInd w:val="0"/>
              <w:snapToGrid w:val="0"/>
              <w:ind w:firstLineChars="100" w:firstLine="240"/>
              <w:rPr>
                <w:rFonts w:ascii="宋体" w:hAnsi="宋体"/>
                <w:sz w:val="24"/>
              </w:rPr>
            </w:pPr>
            <w:r>
              <w:rPr>
                <w:rFonts w:ascii="宋体" w:hAnsi="宋体" w:hint="eastAsia"/>
                <w:sz w:val="24"/>
              </w:rPr>
              <w:t>（1）研究长尾理论的基础理论；</w:t>
            </w:r>
          </w:p>
          <w:p w:rsidR="00DE63A8" w:rsidRDefault="00DE63A8" w:rsidP="00B06F15">
            <w:pPr>
              <w:adjustRightInd w:val="0"/>
              <w:snapToGrid w:val="0"/>
              <w:ind w:firstLineChars="100" w:firstLine="240"/>
              <w:rPr>
                <w:rFonts w:ascii="宋体" w:hAnsi="宋体"/>
                <w:sz w:val="24"/>
              </w:rPr>
            </w:pPr>
            <w:r>
              <w:rPr>
                <w:rFonts w:ascii="宋体" w:hAnsi="宋体" w:hint="eastAsia"/>
                <w:sz w:val="24"/>
              </w:rPr>
              <w:t>（2）电子商务服务基础内容；</w:t>
            </w:r>
          </w:p>
          <w:p w:rsidR="00DE63A8" w:rsidRDefault="00DE63A8" w:rsidP="00B06F15">
            <w:pPr>
              <w:adjustRightInd w:val="0"/>
              <w:snapToGrid w:val="0"/>
              <w:ind w:firstLineChars="100" w:firstLine="240"/>
              <w:rPr>
                <w:rFonts w:ascii="宋体" w:hAnsi="宋体"/>
                <w:sz w:val="24"/>
              </w:rPr>
            </w:pPr>
            <w:r>
              <w:rPr>
                <w:rFonts w:ascii="宋体" w:hAnsi="宋体" w:hint="eastAsia"/>
                <w:sz w:val="24"/>
              </w:rPr>
              <w:t>（3）对长尾理论、电子商务二者之间的关系进行文献综述以及理论阐述，提出本论文对长尾理论应用于电子商务服务实践的认识和理论观点；</w:t>
            </w:r>
          </w:p>
          <w:p w:rsidR="00DE63A8" w:rsidRDefault="00DE63A8" w:rsidP="00B06F15">
            <w:pPr>
              <w:adjustRightInd w:val="0"/>
              <w:snapToGrid w:val="0"/>
              <w:ind w:firstLineChars="100" w:firstLine="240"/>
              <w:rPr>
                <w:sz w:val="24"/>
              </w:rPr>
            </w:pPr>
            <w:r>
              <w:rPr>
                <w:rFonts w:ascii="宋体" w:hAnsi="宋体" w:hint="eastAsia"/>
                <w:sz w:val="24"/>
              </w:rPr>
              <w:t>（4）对我国电子商务发展现状进行详细分析，研究当前影响</w:t>
            </w:r>
            <w:r>
              <w:rPr>
                <w:rFonts w:hint="eastAsia"/>
                <w:sz w:val="24"/>
              </w:rPr>
              <w:t>电子商务服务实践的因素；</w:t>
            </w:r>
          </w:p>
          <w:p w:rsidR="00DE63A8" w:rsidRDefault="00DE63A8" w:rsidP="00B06F15">
            <w:pPr>
              <w:adjustRightInd w:val="0"/>
              <w:snapToGrid w:val="0"/>
              <w:ind w:firstLineChars="100" w:firstLine="240"/>
              <w:rPr>
                <w:rFonts w:ascii="宋体" w:hAnsi="宋体"/>
                <w:sz w:val="24"/>
              </w:rPr>
            </w:pPr>
            <w:r>
              <w:rPr>
                <w:rFonts w:hint="eastAsia"/>
                <w:sz w:val="24"/>
              </w:rPr>
              <w:t>（</w:t>
            </w:r>
            <w:r>
              <w:rPr>
                <w:rFonts w:hint="eastAsia"/>
                <w:sz w:val="24"/>
              </w:rPr>
              <w:t>5</w:t>
            </w:r>
            <w:r>
              <w:rPr>
                <w:rFonts w:hint="eastAsia"/>
                <w:sz w:val="24"/>
              </w:rPr>
              <w:t>）</w:t>
            </w:r>
            <w:r>
              <w:rPr>
                <w:rFonts w:ascii="宋体" w:hAnsi="宋体" w:hint="eastAsia"/>
                <w:sz w:val="24"/>
              </w:rPr>
              <w:t>长尾理论对电子商务服务实践的意义的整体分析和局部重点分析（分析方法运用经济学模型、数学模型、管理工具），如可选择阿里巴巴集团作为案例分析对象，分析长尾理论在其营运与商务运作方面的应用，提出在商品长尾、广告长尾与消费者长尾的应用；</w:t>
            </w:r>
          </w:p>
          <w:p w:rsidR="00DE63A8" w:rsidRDefault="00DE63A8" w:rsidP="00B06F15">
            <w:pPr>
              <w:adjustRightInd w:val="0"/>
              <w:snapToGrid w:val="0"/>
              <w:ind w:firstLineChars="100" w:firstLine="240"/>
              <w:rPr>
                <w:rFonts w:ascii="宋体" w:hAnsi="宋体"/>
                <w:sz w:val="24"/>
              </w:rPr>
            </w:pPr>
            <w:r>
              <w:rPr>
                <w:rFonts w:ascii="宋体" w:hAnsi="宋体" w:hint="eastAsia"/>
                <w:sz w:val="24"/>
              </w:rPr>
              <w:t>（6）对比二八理论与长尾理论对电子商务服务实践的意义；</w:t>
            </w:r>
          </w:p>
          <w:p w:rsidR="00DE63A8" w:rsidRDefault="00DE63A8" w:rsidP="00B06F15">
            <w:pPr>
              <w:adjustRightInd w:val="0"/>
              <w:snapToGrid w:val="0"/>
              <w:ind w:firstLineChars="100" w:firstLine="240"/>
              <w:rPr>
                <w:rFonts w:ascii="宋体" w:hAnsi="宋体"/>
                <w:sz w:val="24"/>
              </w:rPr>
            </w:pPr>
            <w:r>
              <w:rPr>
                <w:rFonts w:ascii="宋体" w:hAnsi="宋体" w:hint="eastAsia"/>
                <w:sz w:val="24"/>
              </w:rPr>
              <w:t>（7）从措施建议的角度，对长尾理论下的中国电子商务企业应对策略进行分析。</w:t>
            </w:r>
          </w:p>
          <w:p w:rsidR="00DE63A8" w:rsidRDefault="00DE63A8" w:rsidP="00B06F15">
            <w:pPr>
              <w:adjustRightInd w:val="0"/>
              <w:snapToGrid w:val="0"/>
              <w:rPr>
                <w:rFonts w:ascii="宋体" w:hAnsi="宋体"/>
                <w:sz w:val="24"/>
              </w:rPr>
            </w:pPr>
            <w:r>
              <w:rPr>
                <w:rFonts w:ascii="宋体" w:hAnsi="宋体" w:hint="eastAsia"/>
                <w:sz w:val="24"/>
              </w:rPr>
              <w:t>[2]目录：</w:t>
            </w:r>
          </w:p>
          <w:p w:rsidR="00DE63A8" w:rsidRDefault="00DE63A8" w:rsidP="00B06F15">
            <w:pPr>
              <w:adjustRightInd w:val="0"/>
              <w:snapToGrid w:val="0"/>
              <w:rPr>
                <w:rFonts w:ascii="宋体" w:hAnsi="宋体"/>
                <w:sz w:val="24"/>
              </w:rPr>
            </w:pPr>
            <w:r>
              <w:rPr>
                <w:rFonts w:ascii="宋体" w:hAnsi="宋体" w:hint="eastAsia"/>
                <w:sz w:val="24"/>
              </w:rPr>
              <w:t>第一章  绪论</w:t>
            </w:r>
          </w:p>
          <w:p w:rsidR="00DE63A8" w:rsidRDefault="00DE63A8" w:rsidP="00B06F15">
            <w:pPr>
              <w:adjustRightInd w:val="0"/>
              <w:snapToGrid w:val="0"/>
              <w:rPr>
                <w:rFonts w:ascii="宋体" w:hAnsi="宋体"/>
                <w:sz w:val="24"/>
              </w:rPr>
            </w:pPr>
            <w:r>
              <w:rPr>
                <w:rFonts w:ascii="宋体" w:hAnsi="宋体" w:hint="eastAsia"/>
                <w:sz w:val="24"/>
              </w:rPr>
              <w:t>1.1 研究背景及问题的提出</w:t>
            </w:r>
          </w:p>
          <w:p w:rsidR="00DE63A8" w:rsidRDefault="00DE63A8" w:rsidP="00B06F15">
            <w:pPr>
              <w:adjustRightInd w:val="0"/>
              <w:snapToGrid w:val="0"/>
              <w:rPr>
                <w:rFonts w:ascii="宋体" w:hAnsi="宋体"/>
                <w:sz w:val="24"/>
              </w:rPr>
            </w:pPr>
            <w:r>
              <w:rPr>
                <w:rFonts w:ascii="宋体" w:hAnsi="宋体" w:hint="eastAsia"/>
                <w:sz w:val="24"/>
              </w:rPr>
              <w:t>1.2 研究目标与意义</w:t>
            </w:r>
          </w:p>
          <w:p w:rsidR="00DE63A8" w:rsidRDefault="00DE63A8" w:rsidP="00B06F15">
            <w:pPr>
              <w:adjustRightInd w:val="0"/>
              <w:snapToGrid w:val="0"/>
              <w:rPr>
                <w:rFonts w:ascii="宋体" w:hAnsi="宋体"/>
                <w:sz w:val="24"/>
              </w:rPr>
            </w:pPr>
            <w:r>
              <w:rPr>
                <w:rFonts w:ascii="宋体" w:hAnsi="宋体" w:hint="eastAsia"/>
                <w:sz w:val="24"/>
              </w:rPr>
              <w:t>1.2.1 研究内容</w:t>
            </w:r>
          </w:p>
          <w:p w:rsidR="00DE63A8" w:rsidRDefault="00DE63A8" w:rsidP="00B06F15">
            <w:pPr>
              <w:adjustRightInd w:val="0"/>
              <w:snapToGrid w:val="0"/>
              <w:rPr>
                <w:rFonts w:ascii="宋体" w:hAnsi="宋体"/>
                <w:sz w:val="24"/>
              </w:rPr>
            </w:pPr>
            <w:r>
              <w:rPr>
                <w:rFonts w:ascii="宋体" w:hAnsi="宋体" w:hint="eastAsia"/>
                <w:sz w:val="24"/>
              </w:rPr>
              <w:t>1.2.2 研究意义</w:t>
            </w:r>
          </w:p>
          <w:p w:rsidR="00DE63A8" w:rsidRDefault="00DE63A8" w:rsidP="00B06F15">
            <w:pPr>
              <w:adjustRightInd w:val="0"/>
              <w:snapToGrid w:val="0"/>
              <w:rPr>
                <w:rFonts w:ascii="宋体" w:hAnsi="宋体"/>
                <w:sz w:val="24"/>
              </w:rPr>
            </w:pPr>
            <w:r>
              <w:rPr>
                <w:rFonts w:ascii="宋体" w:hAnsi="宋体" w:hint="eastAsia"/>
                <w:sz w:val="24"/>
              </w:rPr>
              <w:t>1.3 研究内容</w:t>
            </w:r>
          </w:p>
          <w:p w:rsidR="00DE63A8" w:rsidRDefault="00DE63A8" w:rsidP="00B06F15">
            <w:pPr>
              <w:adjustRightInd w:val="0"/>
              <w:snapToGrid w:val="0"/>
              <w:rPr>
                <w:rFonts w:ascii="宋体" w:hAnsi="宋体"/>
                <w:sz w:val="24"/>
              </w:rPr>
            </w:pPr>
            <w:r>
              <w:rPr>
                <w:rFonts w:ascii="宋体" w:hAnsi="宋体" w:hint="eastAsia"/>
                <w:sz w:val="24"/>
              </w:rPr>
              <w:t>1.4 研究方法</w:t>
            </w:r>
          </w:p>
          <w:p w:rsidR="00DE63A8" w:rsidRDefault="00DE63A8" w:rsidP="00B06F15">
            <w:pPr>
              <w:adjustRightInd w:val="0"/>
              <w:snapToGrid w:val="0"/>
              <w:rPr>
                <w:rFonts w:ascii="宋体" w:hAnsi="宋体"/>
                <w:sz w:val="24"/>
              </w:rPr>
            </w:pPr>
            <w:r>
              <w:rPr>
                <w:rFonts w:ascii="宋体" w:hAnsi="宋体" w:hint="eastAsia"/>
                <w:sz w:val="24"/>
              </w:rPr>
              <w:t>1.5 研究技术路线</w:t>
            </w:r>
          </w:p>
          <w:p w:rsidR="00DE63A8" w:rsidRDefault="00DE63A8" w:rsidP="00B06F15">
            <w:pPr>
              <w:adjustRightInd w:val="0"/>
              <w:snapToGrid w:val="0"/>
              <w:rPr>
                <w:rFonts w:ascii="宋体" w:hAnsi="宋体"/>
                <w:sz w:val="24"/>
              </w:rPr>
            </w:pPr>
            <w:r>
              <w:rPr>
                <w:rFonts w:ascii="宋体" w:hAnsi="宋体" w:hint="eastAsia"/>
                <w:sz w:val="24"/>
              </w:rPr>
              <w:t>第二章  长尾理论及电子商务服务相关文献综述</w:t>
            </w:r>
          </w:p>
          <w:p w:rsidR="00DE63A8" w:rsidRDefault="00DE63A8" w:rsidP="00B06F15">
            <w:pPr>
              <w:adjustRightInd w:val="0"/>
              <w:snapToGrid w:val="0"/>
              <w:rPr>
                <w:rFonts w:ascii="宋体" w:hAnsi="宋体"/>
                <w:sz w:val="24"/>
              </w:rPr>
            </w:pPr>
            <w:r>
              <w:rPr>
                <w:rFonts w:ascii="宋体" w:hAnsi="宋体" w:hint="eastAsia"/>
                <w:sz w:val="24"/>
              </w:rPr>
              <w:t>2.1 国内外研究现状</w:t>
            </w:r>
          </w:p>
          <w:p w:rsidR="00DE63A8" w:rsidRDefault="00DE63A8" w:rsidP="00B06F15">
            <w:pPr>
              <w:adjustRightInd w:val="0"/>
              <w:snapToGrid w:val="0"/>
              <w:rPr>
                <w:rFonts w:ascii="宋体" w:hAnsi="宋体"/>
                <w:sz w:val="24"/>
              </w:rPr>
            </w:pPr>
            <w:r>
              <w:rPr>
                <w:rFonts w:ascii="宋体" w:hAnsi="宋体" w:hint="eastAsia"/>
                <w:sz w:val="24"/>
              </w:rPr>
              <w:t>2.2 深入研究</w:t>
            </w:r>
          </w:p>
          <w:p w:rsidR="00DE63A8" w:rsidRDefault="00DE63A8" w:rsidP="00B06F15">
            <w:pPr>
              <w:adjustRightInd w:val="0"/>
              <w:snapToGrid w:val="0"/>
              <w:rPr>
                <w:rFonts w:ascii="宋体" w:hAnsi="宋体"/>
                <w:sz w:val="24"/>
              </w:rPr>
            </w:pPr>
            <w:r>
              <w:rPr>
                <w:rFonts w:ascii="宋体" w:hAnsi="宋体" w:hint="eastAsia"/>
                <w:sz w:val="24"/>
              </w:rPr>
              <w:t>第三章  长尾理论基础</w:t>
            </w:r>
          </w:p>
          <w:p w:rsidR="00DE63A8" w:rsidRDefault="00DE63A8" w:rsidP="00B06F15">
            <w:pPr>
              <w:adjustRightInd w:val="0"/>
              <w:snapToGrid w:val="0"/>
              <w:rPr>
                <w:rFonts w:ascii="宋体" w:hAnsi="宋体"/>
                <w:sz w:val="24"/>
              </w:rPr>
            </w:pPr>
            <w:r>
              <w:rPr>
                <w:rFonts w:ascii="宋体" w:hAnsi="宋体" w:hint="eastAsia"/>
                <w:sz w:val="24"/>
              </w:rPr>
              <w:t>3.1 理论基础</w:t>
            </w:r>
          </w:p>
          <w:p w:rsidR="00DE63A8" w:rsidRDefault="00DE63A8" w:rsidP="00B06F15">
            <w:pPr>
              <w:adjustRightInd w:val="0"/>
              <w:snapToGrid w:val="0"/>
              <w:rPr>
                <w:rFonts w:ascii="宋体" w:hAnsi="宋体"/>
                <w:sz w:val="24"/>
              </w:rPr>
            </w:pPr>
            <w:r>
              <w:rPr>
                <w:rFonts w:ascii="宋体" w:hAnsi="宋体" w:hint="eastAsia"/>
                <w:sz w:val="24"/>
              </w:rPr>
              <w:t>3.2 商品长尾</w:t>
            </w:r>
          </w:p>
          <w:p w:rsidR="00DE63A8" w:rsidRDefault="00DE63A8" w:rsidP="00B06F15">
            <w:pPr>
              <w:adjustRightInd w:val="0"/>
              <w:snapToGrid w:val="0"/>
              <w:rPr>
                <w:rFonts w:ascii="宋体" w:hAnsi="宋体"/>
                <w:sz w:val="24"/>
              </w:rPr>
            </w:pPr>
            <w:r>
              <w:rPr>
                <w:rFonts w:ascii="宋体" w:hAnsi="宋体" w:hint="eastAsia"/>
                <w:sz w:val="24"/>
              </w:rPr>
              <w:t>3.3 广告长尾</w:t>
            </w:r>
          </w:p>
          <w:p w:rsidR="00DE63A8" w:rsidRDefault="00DE63A8" w:rsidP="00B06F15">
            <w:pPr>
              <w:adjustRightInd w:val="0"/>
              <w:snapToGrid w:val="0"/>
              <w:rPr>
                <w:rFonts w:ascii="宋体" w:hAnsi="宋体"/>
                <w:sz w:val="24"/>
              </w:rPr>
            </w:pPr>
            <w:r>
              <w:rPr>
                <w:rFonts w:ascii="宋体" w:hAnsi="宋体" w:hint="eastAsia"/>
                <w:sz w:val="24"/>
              </w:rPr>
              <w:t>3.4 顾客长尾</w:t>
            </w:r>
          </w:p>
          <w:p w:rsidR="00DE63A8" w:rsidRDefault="00DE63A8" w:rsidP="00B06F15">
            <w:pPr>
              <w:adjustRightInd w:val="0"/>
              <w:snapToGrid w:val="0"/>
              <w:rPr>
                <w:rFonts w:ascii="宋体" w:hAnsi="宋体"/>
                <w:sz w:val="24"/>
              </w:rPr>
            </w:pPr>
            <w:r>
              <w:rPr>
                <w:rFonts w:ascii="宋体" w:hAnsi="宋体" w:hint="eastAsia"/>
                <w:sz w:val="24"/>
              </w:rPr>
              <w:t>第四章  电子商务服务基础</w:t>
            </w:r>
          </w:p>
          <w:p w:rsidR="00DE63A8" w:rsidRDefault="00DE63A8" w:rsidP="00B06F15">
            <w:pPr>
              <w:adjustRightInd w:val="0"/>
              <w:snapToGrid w:val="0"/>
              <w:rPr>
                <w:rFonts w:ascii="宋体" w:hAnsi="宋体"/>
                <w:sz w:val="24"/>
              </w:rPr>
            </w:pPr>
            <w:r>
              <w:rPr>
                <w:rFonts w:ascii="宋体" w:hAnsi="宋体" w:hint="eastAsia"/>
                <w:sz w:val="24"/>
              </w:rPr>
              <w:t>4.1 我国电子商务发展现状</w:t>
            </w:r>
          </w:p>
          <w:p w:rsidR="00DE63A8" w:rsidRDefault="00DE63A8" w:rsidP="00B06F15">
            <w:pPr>
              <w:adjustRightInd w:val="0"/>
              <w:snapToGrid w:val="0"/>
              <w:rPr>
                <w:rFonts w:ascii="宋体" w:hAnsi="宋体"/>
                <w:sz w:val="24"/>
              </w:rPr>
            </w:pPr>
            <w:r>
              <w:rPr>
                <w:rFonts w:ascii="宋体" w:hAnsi="宋体" w:hint="eastAsia"/>
                <w:sz w:val="24"/>
              </w:rPr>
              <w:t>4.2电子商务概述</w:t>
            </w:r>
          </w:p>
          <w:p w:rsidR="00DE63A8" w:rsidRDefault="00DE63A8" w:rsidP="00B06F15">
            <w:pPr>
              <w:adjustRightInd w:val="0"/>
              <w:snapToGrid w:val="0"/>
              <w:rPr>
                <w:rFonts w:ascii="宋体" w:hAnsi="宋体"/>
                <w:sz w:val="24"/>
              </w:rPr>
            </w:pPr>
            <w:r>
              <w:rPr>
                <w:rFonts w:ascii="宋体" w:hAnsi="宋体" w:hint="eastAsia"/>
                <w:sz w:val="24"/>
              </w:rPr>
              <w:lastRenderedPageBreak/>
              <w:t>4.3 电子商务服务概述</w:t>
            </w:r>
          </w:p>
          <w:p w:rsidR="00DE63A8" w:rsidRDefault="00DE63A8" w:rsidP="00B06F15">
            <w:pPr>
              <w:adjustRightInd w:val="0"/>
              <w:snapToGrid w:val="0"/>
              <w:rPr>
                <w:rFonts w:ascii="宋体" w:hAnsi="宋体"/>
                <w:sz w:val="24"/>
              </w:rPr>
            </w:pPr>
            <w:r>
              <w:rPr>
                <w:rFonts w:ascii="宋体" w:hAnsi="宋体" w:hint="eastAsia"/>
                <w:sz w:val="24"/>
              </w:rPr>
              <w:t>4.4 电子商务服务产品与盈利模式</w:t>
            </w:r>
          </w:p>
          <w:p w:rsidR="00DE63A8" w:rsidRDefault="00DE63A8" w:rsidP="00B06F15">
            <w:pPr>
              <w:adjustRightInd w:val="0"/>
              <w:snapToGrid w:val="0"/>
              <w:rPr>
                <w:rFonts w:ascii="宋体" w:hAnsi="宋体"/>
                <w:sz w:val="24"/>
              </w:rPr>
            </w:pPr>
            <w:r>
              <w:rPr>
                <w:rFonts w:ascii="宋体" w:hAnsi="宋体" w:hint="eastAsia"/>
                <w:sz w:val="24"/>
              </w:rPr>
              <w:t>第五章  长尾理论与二八理论对比</w:t>
            </w:r>
          </w:p>
          <w:p w:rsidR="00DE63A8" w:rsidRDefault="00DE63A8" w:rsidP="00B06F15">
            <w:pPr>
              <w:adjustRightInd w:val="0"/>
              <w:snapToGrid w:val="0"/>
              <w:rPr>
                <w:rFonts w:ascii="宋体" w:hAnsi="宋体"/>
                <w:sz w:val="24"/>
              </w:rPr>
            </w:pPr>
            <w:r>
              <w:rPr>
                <w:rFonts w:ascii="宋体" w:hAnsi="宋体" w:hint="eastAsia"/>
                <w:sz w:val="24"/>
              </w:rPr>
              <w:t>5.1 理论基础及模型对比</w:t>
            </w:r>
          </w:p>
          <w:p w:rsidR="00DE63A8" w:rsidRDefault="00DE63A8" w:rsidP="00B06F15">
            <w:pPr>
              <w:adjustRightInd w:val="0"/>
              <w:snapToGrid w:val="0"/>
              <w:rPr>
                <w:rFonts w:ascii="宋体" w:hAnsi="宋体"/>
                <w:sz w:val="24"/>
              </w:rPr>
            </w:pPr>
            <w:r>
              <w:rPr>
                <w:rFonts w:ascii="宋体" w:hAnsi="宋体" w:hint="eastAsia"/>
                <w:sz w:val="24"/>
              </w:rPr>
              <w:t>5.2 长尾理论与二八理论两者关系</w:t>
            </w:r>
          </w:p>
          <w:p w:rsidR="00DE63A8" w:rsidRDefault="00DE63A8" w:rsidP="00B06F15">
            <w:pPr>
              <w:adjustRightInd w:val="0"/>
              <w:snapToGrid w:val="0"/>
              <w:rPr>
                <w:rFonts w:ascii="宋体" w:hAnsi="宋体"/>
                <w:sz w:val="24"/>
              </w:rPr>
            </w:pPr>
            <w:r>
              <w:rPr>
                <w:rFonts w:ascii="宋体" w:hAnsi="宋体" w:hint="eastAsia"/>
                <w:sz w:val="24"/>
              </w:rPr>
              <w:t>5.3 长尾理论与二八理论的实际运用</w:t>
            </w:r>
          </w:p>
          <w:p w:rsidR="00DE63A8" w:rsidRDefault="00DE63A8" w:rsidP="00B06F15">
            <w:pPr>
              <w:adjustRightInd w:val="0"/>
              <w:snapToGrid w:val="0"/>
              <w:rPr>
                <w:rFonts w:ascii="宋体" w:hAnsi="宋体"/>
                <w:sz w:val="24"/>
              </w:rPr>
            </w:pPr>
            <w:r>
              <w:rPr>
                <w:rFonts w:ascii="宋体" w:hAnsi="宋体" w:hint="eastAsia"/>
                <w:sz w:val="24"/>
              </w:rPr>
              <w:t>5.4 长尾理论与二八理论对电子商务模式的影响</w:t>
            </w:r>
          </w:p>
          <w:p w:rsidR="00DE63A8" w:rsidRDefault="00DE63A8" w:rsidP="00B06F15">
            <w:pPr>
              <w:adjustRightInd w:val="0"/>
              <w:snapToGrid w:val="0"/>
              <w:rPr>
                <w:rFonts w:ascii="宋体" w:hAnsi="宋体"/>
                <w:sz w:val="24"/>
              </w:rPr>
            </w:pPr>
            <w:r>
              <w:rPr>
                <w:rFonts w:ascii="宋体" w:hAnsi="宋体" w:hint="eastAsia"/>
                <w:sz w:val="24"/>
              </w:rPr>
              <w:t>第六章  案例分析</w:t>
            </w:r>
          </w:p>
          <w:p w:rsidR="00DE63A8" w:rsidRDefault="00DE63A8" w:rsidP="00B06F15">
            <w:pPr>
              <w:adjustRightInd w:val="0"/>
              <w:snapToGrid w:val="0"/>
              <w:rPr>
                <w:rFonts w:ascii="宋体" w:hAnsi="宋体"/>
                <w:sz w:val="24"/>
              </w:rPr>
            </w:pPr>
            <w:r>
              <w:rPr>
                <w:rFonts w:ascii="宋体" w:hAnsi="宋体" w:hint="eastAsia"/>
                <w:sz w:val="24"/>
              </w:rPr>
              <w:t>6.1 引用“阿里巴巴集团”进行分析</w:t>
            </w:r>
          </w:p>
          <w:p w:rsidR="00DE63A8" w:rsidRDefault="00DE63A8" w:rsidP="00B06F15">
            <w:pPr>
              <w:adjustRightInd w:val="0"/>
              <w:snapToGrid w:val="0"/>
              <w:rPr>
                <w:rFonts w:ascii="宋体" w:hAnsi="宋体"/>
                <w:sz w:val="24"/>
              </w:rPr>
            </w:pPr>
            <w:r>
              <w:rPr>
                <w:rFonts w:ascii="宋体" w:hAnsi="宋体" w:hint="eastAsia"/>
                <w:sz w:val="24"/>
              </w:rPr>
              <w:t>6.2 引用“当当网”进行分析</w:t>
            </w:r>
          </w:p>
          <w:p w:rsidR="00DE63A8" w:rsidRDefault="00DE63A8" w:rsidP="00B06F15">
            <w:pPr>
              <w:adjustRightInd w:val="0"/>
              <w:snapToGrid w:val="0"/>
              <w:rPr>
                <w:rFonts w:ascii="宋体" w:hAnsi="宋体"/>
                <w:sz w:val="24"/>
              </w:rPr>
            </w:pPr>
            <w:r>
              <w:rPr>
                <w:rFonts w:ascii="宋体" w:hAnsi="宋体" w:hint="eastAsia"/>
                <w:sz w:val="24"/>
              </w:rPr>
              <w:t>第七章  长尾理论下电子商务企业的问题诊断及应对措施</w:t>
            </w:r>
          </w:p>
          <w:p w:rsidR="00DE63A8" w:rsidRDefault="00DE63A8" w:rsidP="00B06F15">
            <w:pPr>
              <w:adjustRightInd w:val="0"/>
              <w:snapToGrid w:val="0"/>
              <w:rPr>
                <w:rFonts w:ascii="宋体" w:hAnsi="宋体"/>
                <w:sz w:val="24"/>
              </w:rPr>
            </w:pPr>
            <w:r>
              <w:rPr>
                <w:rFonts w:ascii="宋体" w:hAnsi="宋体" w:hint="eastAsia"/>
                <w:sz w:val="24"/>
              </w:rPr>
              <w:t>7.1 长尾理论对电子商务服务的影响及意义</w:t>
            </w:r>
          </w:p>
          <w:p w:rsidR="00DE63A8" w:rsidRDefault="00DE63A8" w:rsidP="00B06F15">
            <w:pPr>
              <w:adjustRightInd w:val="0"/>
              <w:snapToGrid w:val="0"/>
              <w:rPr>
                <w:rFonts w:ascii="宋体" w:hAnsi="宋体"/>
                <w:sz w:val="24"/>
              </w:rPr>
            </w:pPr>
            <w:r>
              <w:rPr>
                <w:rFonts w:ascii="宋体" w:hAnsi="宋体" w:hint="eastAsia"/>
                <w:sz w:val="24"/>
              </w:rPr>
              <w:t>7.2 长尾理论下电子商务发展的优势</w:t>
            </w:r>
          </w:p>
          <w:p w:rsidR="00DE63A8" w:rsidRDefault="00DE63A8" w:rsidP="00B06F15">
            <w:pPr>
              <w:adjustRightInd w:val="0"/>
              <w:snapToGrid w:val="0"/>
              <w:rPr>
                <w:rFonts w:ascii="宋体" w:hAnsi="宋体"/>
                <w:sz w:val="24"/>
              </w:rPr>
            </w:pPr>
            <w:r>
              <w:rPr>
                <w:rFonts w:ascii="宋体" w:hAnsi="宋体" w:hint="eastAsia"/>
                <w:sz w:val="24"/>
              </w:rPr>
              <w:t>7.3 诊断问题，识别原因</w:t>
            </w:r>
          </w:p>
          <w:p w:rsidR="00DE63A8" w:rsidRDefault="00DE63A8" w:rsidP="00B06F15">
            <w:pPr>
              <w:adjustRightInd w:val="0"/>
              <w:snapToGrid w:val="0"/>
              <w:rPr>
                <w:rFonts w:ascii="宋体" w:hAnsi="宋体"/>
                <w:sz w:val="24"/>
              </w:rPr>
            </w:pPr>
            <w:r>
              <w:rPr>
                <w:rFonts w:ascii="宋体" w:hAnsi="宋体" w:hint="eastAsia"/>
                <w:sz w:val="24"/>
              </w:rPr>
              <w:t>7.4 提出应对措施</w:t>
            </w:r>
          </w:p>
          <w:p w:rsidR="00DE63A8" w:rsidRDefault="00DE63A8" w:rsidP="00B06F15">
            <w:pPr>
              <w:adjustRightInd w:val="0"/>
              <w:snapToGrid w:val="0"/>
              <w:rPr>
                <w:rFonts w:ascii="宋体" w:hAnsi="宋体"/>
                <w:sz w:val="24"/>
              </w:rPr>
            </w:pPr>
            <w:r>
              <w:rPr>
                <w:rFonts w:ascii="宋体" w:hAnsi="宋体" w:hint="eastAsia"/>
                <w:sz w:val="24"/>
              </w:rPr>
              <w:t>第八章  总结</w:t>
            </w:r>
          </w:p>
          <w:p w:rsidR="00DE63A8" w:rsidRDefault="00DE63A8" w:rsidP="00B06F15">
            <w:pPr>
              <w:adjustRightInd w:val="0"/>
              <w:snapToGrid w:val="0"/>
              <w:rPr>
                <w:rFonts w:ascii="宋体" w:hAnsi="宋体"/>
                <w:sz w:val="24"/>
              </w:rPr>
            </w:pPr>
            <w:r>
              <w:rPr>
                <w:rFonts w:ascii="宋体" w:hAnsi="宋体" w:hint="eastAsia"/>
                <w:sz w:val="24"/>
              </w:rPr>
              <w:t>8.1 总结</w:t>
            </w:r>
          </w:p>
          <w:p w:rsidR="00DE63A8" w:rsidRDefault="00DE63A8" w:rsidP="00B06F15">
            <w:pPr>
              <w:adjustRightInd w:val="0"/>
              <w:snapToGrid w:val="0"/>
              <w:rPr>
                <w:rFonts w:ascii="宋体" w:hAnsi="宋体"/>
                <w:sz w:val="24"/>
              </w:rPr>
            </w:pPr>
          </w:p>
          <w:p w:rsidR="00DE63A8" w:rsidRDefault="00DE63A8" w:rsidP="00B06F15">
            <w:pPr>
              <w:adjustRightInd w:val="0"/>
              <w:snapToGrid w:val="0"/>
              <w:rPr>
                <w:rFonts w:ascii="宋体" w:hAnsi="宋体"/>
                <w:sz w:val="24"/>
              </w:rPr>
            </w:pPr>
            <w:r>
              <w:rPr>
                <w:rFonts w:ascii="宋体" w:hAnsi="宋体" w:hint="eastAsia"/>
                <w:sz w:val="24"/>
              </w:rPr>
              <w:t>[3] 论文结构</w:t>
            </w:r>
          </w:p>
          <w:p w:rsidR="00DE63A8" w:rsidRDefault="00F76F01" w:rsidP="00B06F15">
            <w:pPr>
              <w:adjustRightInd w:val="0"/>
              <w:snapToGrid w:val="0"/>
              <w:rPr>
                <w:rFonts w:ascii="宋体" w:hAnsi="宋体"/>
                <w:sz w:val="24"/>
              </w:rPr>
            </w:pPr>
            <w:r w:rsidRPr="00F76F01">
              <w:rPr>
                <w:rFonts w:ascii="宋体" w:hAnsi="宋体"/>
                <w:sz w:val="24"/>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9" o:title=""/>
                </v:shape>
                <o:OLEObject Type="Embed" ProgID="PowerPoint.Slide.12" ShapeID="_x0000_i1025" DrawAspect="Content" ObjectID="_1544724151" r:id="rId10"/>
              </w:object>
            </w:r>
          </w:p>
          <w:p w:rsidR="00DE63A8" w:rsidRDefault="00DE63A8" w:rsidP="00B06F15">
            <w:pPr>
              <w:adjustRightInd w:val="0"/>
              <w:snapToGrid w:val="0"/>
              <w:rPr>
                <w:rFonts w:ascii="宋体" w:hAnsi="宋体"/>
                <w:sz w:val="24"/>
              </w:rPr>
            </w:pPr>
            <w:r>
              <w:rPr>
                <w:rFonts w:ascii="宋体" w:hAnsi="宋体" w:hint="eastAsia"/>
                <w:sz w:val="24"/>
              </w:rPr>
              <w:t>2.预期成果</w:t>
            </w:r>
          </w:p>
          <w:p w:rsidR="00DE63A8" w:rsidRDefault="00DE63A8" w:rsidP="00B06F15">
            <w:pPr>
              <w:spacing w:line="400" w:lineRule="exact"/>
              <w:rPr>
                <w:rFonts w:ascii="宋体" w:hAnsi="宋体"/>
                <w:sz w:val="24"/>
              </w:rPr>
            </w:pPr>
            <w:r>
              <w:rPr>
                <w:rFonts w:ascii="宋体" w:hAnsi="宋体" w:hint="eastAsia"/>
                <w:sz w:val="24"/>
              </w:rPr>
              <w:t>（1）.根据研究分析,得出长尾理论与电子商务服务的关系：由二八理论向长尾理论转化的经济新形态下电子商务服务发展的优势，论述长尾理论与电子商务服务的本身特点下相互利用、积极推进协同，实现二者的共同成长；</w:t>
            </w:r>
          </w:p>
          <w:p w:rsidR="00DE63A8" w:rsidRDefault="00DE63A8" w:rsidP="00B06F15">
            <w:pPr>
              <w:spacing w:line="400" w:lineRule="exact"/>
              <w:rPr>
                <w:rFonts w:ascii="宋体" w:hAnsi="宋体"/>
                <w:sz w:val="24"/>
              </w:rPr>
            </w:pPr>
            <w:r>
              <w:rPr>
                <w:rFonts w:ascii="宋体" w:hAnsi="宋体" w:hint="eastAsia"/>
                <w:sz w:val="24"/>
              </w:rPr>
              <w:t>2.分析总结二八理论和长尾理论对电</w:t>
            </w:r>
            <w:proofErr w:type="gramStart"/>
            <w:r>
              <w:rPr>
                <w:rFonts w:ascii="宋体" w:hAnsi="宋体" w:hint="eastAsia"/>
                <w:sz w:val="24"/>
              </w:rPr>
              <w:t>商服务</w:t>
            </w:r>
            <w:proofErr w:type="gramEnd"/>
            <w:r>
              <w:rPr>
                <w:rFonts w:ascii="宋体" w:hAnsi="宋体" w:hint="eastAsia"/>
                <w:sz w:val="24"/>
              </w:rPr>
              <w:t>的影响并提出良性措施；</w:t>
            </w:r>
          </w:p>
          <w:p w:rsidR="00DE63A8" w:rsidRPr="009D5DC9" w:rsidRDefault="00DE63A8" w:rsidP="00B06F15">
            <w:pPr>
              <w:adjustRightInd w:val="0"/>
              <w:snapToGrid w:val="0"/>
              <w:rPr>
                <w:rFonts w:ascii="宋体" w:hAnsi="宋体"/>
                <w:sz w:val="24"/>
              </w:rPr>
            </w:pPr>
            <w:r>
              <w:rPr>
                <w:rFonts w:ascii="宋体" w:hAnsi="宋体" w:hint="eastAsia"/>
                <w:sz w:val="24"/>
              </w:rPr>
              <w:t>3.通过研究与模型分析，将形象具体地表现长尾理论对电子商务服务的影响指标。</w:t>
            </w:r>
            <w:r w:rsidRPr="009D5DC9">
              <w:rPr>
                <w:rFonts w:ascii="宋体" w:hAnsi="宋体"/>
                <w:sz w:val="24"/>
              </w:rPr>
              <w:t xml:space="preserve"> </w:t>
            </w:r>
          </w:p>
        </w:tc>
      </w:tr>
      <w:tr w:rsidR="00DE63A8" w:rsidRPr="00924F99" w:rsidTr="00B06F15">
        <w:trPr>
          <w:trHeight w:val="873"/>
          <w:jc w:val="center"/>
        </w:trPr>
        <w:tc>
          <w:tcPr>
            <w:tcW w:w="9101" w:type="dxa"/>
            <w:gridSpan w:val="4"/>
            <w:tcBorders>
              <w:left w:val="single" w:sz="8" w:space="0" w:color="auto"/>
              <w:bottom w:val="single" w:sz="4" w:space="0" w:color="auto"/>
              <w:right w:val="single" w:sz="8" w:space="0" w:color="auto"/>
            </w:tcBorders>
          </w:tcPr>
          <w:p w:rsidR="00DE63A8" w:rsidRPr="00AB4627" w:rsidRDefault="00DE63A8" w:rsidP="00B06F15">
            <w:pPr>
              <w:pStyle w:val="a5"/>
              <w:numPr>
                <w:ilvl w:val="0"/>
                <w:numId w:val="1"/>
              </w:numPr>
              <w:adjustRightInd w:val="0"/>
              <w:snapToGrid w:val="0"/>
              <w:ind w:firstLineChars="0"/>
              <w:rPr>
                <w:rFonts w:ascii="宋体" w:hAnsi="宋体"/>
                <w:sz w:val="24"/>
              </w:rPr>
            </w:pPr>
            <w:r w:rsidRPr="00DD5DCC">
              <w:rPr>
                <w:rFonts w:ascii="宋体" w:hAnsi="宋体" w:hint="eastAsia"/>
                <w:sz w:val="24"/>
              </w:rPr>
              <w:lastRenderedPageBreak/>
              <w:t>采用的研究思路（研究方法、技术路线、可行性论证等）：</w:t>
            </w:r>
          </w:p>
          <w:p w:rsidR="00DE63A8" w:rsidRPr="00AB4627" w:rsidRDefault="00DE63A8" w:rsidP="00B06F15">
            <w:pPr>
              <w:pStyle w:val="a5"/>
              <w:numPr>
                <w:ilvl w:val="0"/>
                <w:numId w:val="4"/>
              </w:numPr>
              <w:adjustRightInd w:val="0"/>
              <w:snapToGrid w:val="0"/>
              <w:ind w:firstLineChars="0"/>
              <w:rPr>
                <w:rFonts w:ascii="宋体" w:hAnsi="宋体"/>
                <w:sz w:val="24"/>
              </w:rPr>
            </w:pPr>
            <w:r w:rsidRPr="00B8662F">
              <w:rPr>
                <w:rFonts w:ascii="宋体" w:hAnsi="宋体" w:hint="eastAsia"/>
                <w:sz w:val="24"/>
              </w:rPr>
              <w:t>研究方法</w:t>
            </w:r>
          </w:p>
          <w:p w:rsidR="00DE63A8" w:rsidRPr="00AA6BA9" w:rsidRDefault="00DE63A8" w:rsidP="00B06F15">
            <w:pPr>
              <w:pStyle w:val="a5"/>
              <w:numPr>
                <w:ilvl w:val="0"/>
                <w:numId w:val="2"/>
              </w:numPr>
              <w:adjustRightInd w:val="0"/>
              <w:snapToGrid w:val="0"/>
              <w:ind w:firstLineChars="0"/>
              <w:rPr>
                <w:sz w:val="24"/>
              </w:rPr>
            </w:pPr>
            <w:r w:rsidRPr="00AA6BA9">
              <w:rPr>
                <w:rFonts w:ascii="宋体" w:hAnsi="宋体" w:hint="eastAsia"/>
                <w:sz w:val="24"/>
              </w:rPr>
              <w:t>借助</w:t>
            </w:r>
            <w:r>
              <w:rPr>
                <w:rFonts w:ascii="宋体" w:hAnsi="宋体" w:hint="eastAsia"/>
                <w:sz w:val="24"/>
              </w:rPr>
              <w:t>网上查询法</w:t>
            </w:r>
            <w:r w:rsidRPr="00AA6BA9">
              <w:rPr>
                <w:rFonts w:ascii="宋体" w:hAnsi="宋体" w:hint="eastAsia"/>
                <w:sz w:val="24"/>
              </w:rPr>
              <w:t>、文献法、</w:t>
            </w:r>
            <w:r>
              <w:rPr>
                <w:rFonts w:ascii="宋体" w:hAnsi="宋体" w:hint="eastAsia"/>
                <w:sz w:val="24"/>
              </w:rPr>
              <w:t>案例分析法、比较研究法、经验总结法等方法来了解长尾理论在实际活动中</w:t>
            </w:r>
            <w:r w:rsidRPr="00AA6BA9">
              <w:rPr>
                <w:rFonts w:ascii="宋体" w:hAnsi="宋体" w:hint="eastAsia"/>
                <w:sz w:val="24"/>
              </w:rPr>
              <w:t>的运用情况、电子商务服务的发展现状以及</w:t>
            </w:r>
            <w:r w:rsidRPr="00AA6BA9">
              <w:rPr>
                <w:rFonts w:hint="eastAsia"/>
                <w:sz w:val="24"/>
              </w:rPr>
              <w:t>长尾理论对电子商务服务的意义；</w:t>
            </w:r>
          </w:p>
          <w:p w:rsidR="00DE63A8" w:rsidRPr="00B96C3C" w:rsidRDefault="00DE63A8" w:rsidP="00B06F15">
            <w:pPr>
              <w:pStyle w:val="a5"/>
              <w:numPr>
                <w:ilvl w:val="0"/>
                <w:numId w:val="2"/>
              </w:numPr>
              <w:adjustRightInd w:val="0"/>
              <w:snapToGrid w:val="0"/>
              <w:ind w:firstLineChars="0"/>
              <w:rPr>
                <w:rFonts w:ascii="宋体" w:hAnsi="宋体"/>
                <w:sz w:val="24"/>
              </w:rPr>
            </w:pPr>
            <w:r>
              <w:rPr>
                <w:rFonts w:ascii="宋体" w:hAnsi="宋体" w:hint="eastAsia"/>
                <w:sz w:val="24"/>
              </w:rPr>
              <w:t>运用数学模型、运筹学方法与模型（目标决策法、博弈论）对比二八理论和长尾理论对电子商务服务的具体影响，并制定完整的评价标准和体系。</w:t>
            </w:r>
          </w:p>
          <w:p w:rsidR="00DE63A8" w:rsidRDefault="00DE63A8" w:rsidP="00B06F15">
            <w:pPr>
              <w:pStyle w:val="a5"/>
              <w:numPr>
                <w:ilvl w:val="0"/>
                <w:numId w:val="2"/>
              </w:numPr>
              <w:adjustRightInd w:val="0"/>
              <w:snapToGrid w:val="0"/>
              <w:ind w:firstLineChars="0"/>
              <w:rPr>
                <w:rFonts w:ascii="宋体" w:hAnsi="宋体"/>
                <w:sz w:val="24"/>
              </w:rPr>
            </w:pPr>
            <w:r w:rsidRPr="00AA6BA9">
              <w:rPr>
                <w:rFonts w:ascii="宋体" w:hAnsi="宋体" w:hint="eastAsia"/>
                <w:sz w:val="24"/>
              </w:rPr>
              <w:t>运用辩证唯物主义方法，抓住主要的矛盾，分析矛盾，寻求解决矛盾的方法</w:t>
            </w:r>
            <w:r>
              <w:rPr>
                <w:rFonts w:ascii="宋体" w:hAnsi="宋体" w:hint="eastAsia"/>
                <w:sz w:val="24"/>
              </w:rPr>
              <w:t>；</w:t>
            </w:r>
          </w:p>
          <w:p w:rsidR="00DE63A8" w:rsidRDefault="00DE63A8" w:rsidP="00B06F15">
            <w:pPr>
              <w:adjustRightInd w:val="0"/>
              <w:snapToGrid w:val="0"/>
              <w:rPr>
                <w:rFonts w:ascii="宋体" w:hAnsi="宋体"/>
                <w:sz w:val="24"/>
              </w:rPr>
            </w:pPr>
            <w:r>
              <w:rPr>
                <w:rFonts w:ascii="宋体" w:hAnsi="宋体" w:hint="eastAsia"/>
                <w:sz w:val="24"/>
              </w:rPr>
              <w:t>2.技术路线</w:t>
            </w:r>
          </w:p>
          <w:p w:rsidR="00F76F01" w:rsidRDefault="00F76F01" w:rsidP="00B06F15">
            <w:pPr>
              <w:adjustRightInd w:val="0"/>
              <w:snapToGrid w:val="0"/>
              <w:rPr>
                <w:rFonts w:ascii="宋体" w:hAnsi="宋体"/>
                <w:sz w:val="24"/>
              </w:rPr>
            </w:pPr>
          </w:p>
          <w:p w:rsidR="00F76F01" w:rsidRDefault="00004CAE" w:rsidP="00B06F15">
            <w:pPr>
              <w:adjustRightInd w:val="0"/>
              <w:snapToGrid w:val="0"/>
              <w:rPr>
                <w:rFonts w:ascii="宋体" w:hAnsi="宋体"/>
                <w:sz w:val="24"/>
              </w:rPr>
            </w:pPr>
            <w:r>
              <w:rPr>
                <w:rFonts w:ascii="宋体" w:hAnsi="宋体"/>
                <w:noProof/>
                <w:sz w:val="24"/>
              </w:rPr>
              <w:pict>
                <v:group id="_x0000_s1027" style="position:absolute;left:0;text-align:left;margin-left:34.55pt;margin-top:0;width:399.2pt;height:367.35pt;z-index:251658240" coordorigin="2765,11359" coordsize="7110,7658">
                  <v:shapetype id="_x0000_t202" coordsize="21600,21600" o:spt="202" path="m,l,21600r21600,l21600,xe">
                    <v:stroke joinstyle="miter"/>
                    <v:path gradientshapeok="t" o:connecttype="rect"/>
                  </v:shapetype>
                  <v:shape id="_x0000_s1028" type="#_x0000_t202" style="position:absolute;left:7565;top:11561;width:2310;height:516">
                    <v:textbox style="mso-next-textbox:#_x0000_s1028">
                      <w:txbxContent>
                        <w:p w:rsidR="00AB46A2" w:rsidRDefault="00AB46A2" w:rsidP="00AB46A2">
                          <w:r>
                            <w:rPr>
                              <w:rFonts w:hint="eastAsia"/>
                            </w:rPr>
                            <w:t>相关学者的独立见解</w:t>
                          </w:r>
                        </w:p>
                      </w:txbxContent>
                    </v:textbox>
                  </v:shape>
                  <v:group id="_x0000_s1029" style="position:absolute;left:2765;top:11359;width:6801;height:7658" coordorigin="2829,3507" coordsize="6801,7658">
                    <v:shape id="_x0000_s1030" type="#_x0000_t202" style="position:absolute;left:3210;top:3507;width:2139;height:731">
                      <v:textbox style="mso-next-textbox:#_x0000_s1030">
                        <w:txbxContent>
                          <w:p w:rsidR="00AB46A2" w:rsidRDefault="00AB46A2" w:rsidP="00AB46A2">
                            <w:r>
                              <w:rPr>
                                <w:rFonts w:hint="eastAsia"/>
                              </w:rPr>
                              <w:t>查阅相关文献，了解国内外研究现状</w:t>
                            </w:r>
                          </w:p>
                        </w:txbxContent>
                      </v:textbox>
                    </v:shape>
                    <v:shape id="_x0000_s1031" type="#_x0000_t202" style="position:absolute;left:5672;top:5025;width:1473;height:516">
                      <v:textbox style="mso-next-textbox:#_x0000_s1031">
                        <w:txbxContent>
                          <w:p w:rsidR="00AB46A2" w:rsidRDefault="00AB46A2" w:rsidP="00AB46A2">
                            <w:r>
                              <w:rPr>
                                <w:rFonts w:hint="eastAsia"/>
                              </w:rPr>
                              <w:t>确定研究课题</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2" type="#_x0000_t69" style="position:absolute;left:5500;top:3797;width:1955;height:183"/>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3" type="#_x0000_t102" style="position:absolute;left:4022;top:4409;width:1247;height:752"/>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4" type="#_x0000_t103" style="position:absolute;left:7583;top:4412;width:1117;height:828" adj=",,6362"/>
                    <v:shape id="_x0000_s1035" type="#_x0000_t202" style="position:absolute;left:2829;top:6035;width:2536;height:473">
                      <v:textbox style="mso-next-textbox:#_x0000_s1035">
                        <w:txbxContent>
                          <w:p w:rsidR="00AB46A2" w:rsidRDefault="00AB46A2" w:rsidP="00AB46A2">
                            <w:r>
                              <w:rPr>
                                <w:rFonts w:hint="eastAsia"/>
                              </w:rPr>
                              <w:t>查阅文献，分类整理</w:t>
                            </w:r>
                          </w:p>
                        </w:txbxContent>
                      </v:textbox>
                    </v:shape>
                    <v:shape id="_x0000_s1036" type="#_x0000_t202" style="position:absolute;left:7320;top:6093;width:2310;height:429">
                      <v:textbox style="mso-next-textbox:#_x0000_s1036">
                        <w:txbxContent>
                          <w:p w:rsidR="00AB46A2" w:rsidRDefault="00AB46A2" w:rsidP="00AB46A2">
                            <w:r>
                              <w:rPr>
                                <w:rFonts w:hint="eastAsia"/>
                              </w:rPr>
                              <w:t>实际考察，归纳总结</w:t>
                            </w:r>
                          </w:p>
                        </w:txbxContent>
                      </v:textbox>
                    </v:shape>
                    <v:shapetype id="_x0000_t182" coordsize="21600,21600" o:spt="182" adj="6480,8640,6171" path="m10800,l@0@2@1@2@1@6@7@6@7@5,0@8@7,21600@7@9@10@9@10,21600,21600@8@10@5@10@6@4@6@4@2@3@2xe">
                      <v:stroke joinstyle="miter"/>
                      <v:formulas>
                        <v:f eqn="val #0"/>
                        <v:f eqn="val #1"/>
                        <v:f eqn="val #2"/>
                        <v:f eqn="sum 21600 0 #0"/>
                        <v:f eqn="sum 21600 0 #1"/>
                        <v:f eqn="prod @0 21600 @3"/>
                        <v:f eqn="prod @1 21600 @3"/>
                        <v:f eqn="prod @2 @3 21600"/>
                        <v:f eqn="prod 10800 21600 @3"/>
                        <v:f eqn="prod @4 21600 @3"/>
                        <v:f eqn="sum 21600 0 @7"/>
                        <v:f eqn="sum @5 0 @8"/>
                        <v:f eqn="sum @6 0 @8"/>
                        <v:f eqn="prod @12 @7 @11"/>
                        <v:f eqn="sum 21600 0 @13"/>
                        <v:f eqn="sum @0 0 10800"/>
                        <v:f eqn="sum @1 0 10800"/>
                        <v:f eqn="prod @2 @16 @15"/>
                      </v:formulas>
                      <v:path o:connecttype="custom" o:connectlocs="10800,0;0,@8;10800,@9;21600,@8" o:connectangles="270,180,90,0" textboxrect="@13,@6,@14,@9;@1,@17,@4,@9"/>
                      <v:handles>
                        <v:h position="#0,topLeft" xrange="@2,@1"/>
                        <v:h position="#1,#2" xrange="@0,10800" yrange="0,@5"/>
                      </v:handles>
                    </v:shapetype>
                    <v:shape id="_x0000_s1037" type="#_x0000_t182" style="position:absolute;left:5795;top:5605;width:1021;height:843"/>
                    <v:shape id="_x0000_s1038" type="#_x0000_t202" style="position:absolute;left:3953;top:7311;width:4546;height:473">
                      <v:textbox style="mso-next-textbox:#_x0000_s1038">
                        <w:txbxContent>
                          <w:p w:rsidR="00AB46A2" w:rsidRDefault="00AB46A2" w:rsidP="00AB46A2">
                            <w:pPr>
                              <w:jc w:val="center"/>
                            </w:pPr>
                            <w:r>
                              <w:rPr>
                                <w:rFonts w:hint="eastAsia"/>
                              </w:rPr>
                              <w:t>制定具体研究计划</w:t>
                            </w:r>
                          </w:p>
                        </w:txbxContent>
                      </v:textbox>
                    </v:shape>
                    <v:shape id="_x0000_s1039" type="#_x0000_t202" style="position:absolute;left:3693;top:8405;width:1343;height:430">
                      <v:textbox style="mso-next-textbox:#_x0000_s1039">
                        <w:txbxContent>
                          <w:p w:rsidR="00AB46A2" w:rsidRDefault="00AB46A2" w:rsidP="00AB46A2">
                            <w:r>
                              <w:rPr>
                                <w:rFonts w:hint="eastAsia"/>
                              </w:rPr>
                              <w:t>理论研究</w:t>
                            </w:r>
                          </w:p>
                        </w:txbxContent>
                      </v:textbox>
                    </v:shape>
                    <v:shape id="_x0000_s1040" type="#_x0000_t202" style="position:absolute;left:5380;top:8405;width:1333;height:430">
                      <v:textbox style="mso-next-textbox:#_x0000_s1040">
                        <w:txbxContent>
                          <w:p w:rsidR="00AB46A2" w:rsidRDefault="00AB46A2" w:rsidP="00AB46A2">
                            <w:r>
                              <w:rPr>
                                <w:rFonts w:hint="eastAsia"/>
                              </w:rPr>
                              <w:t>对比研究</w:t>
                            </w:r>
                          </w:p>
                        </w:txbxContent>
                      </v:textbox>
                    </v:shape>
                    <v:shape id="_x0000_s1041" type="#_x0000_t202" style="position:absolute;left:7162;top:8393;width:1300;height:430">
                      <v:textbox style="mso-next-textbox:#_x0000_s1041">
                        <w:txbxContent>
                          <w:p w:rsidR="00AB46A2" w:rsidRDefault="00AB46A2" w:rsidP="00AB46A2">
                            <w:r>
                              <w:rPr>
                                <w:rFonts w:hint="eastAsia"/>
                              </w:rPr>
                              <w:t>案例研究</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5922;top:7888;width:171;height:505">
                      <v:textbox style="layout-flow:vertical-ideographic"/>
                    </v:shape>
                    <v:shape id="_x0000_s1043" type="#_x0000_t102" style="position:absolute;left:4215;top:6784;width:462;height:419"/>
                    <v:shape id="_x0000_s1044" type="#_x0000_t103" style="position:absolute;left:7709;top:6730;width:451;height:473"/>
                    <v:shape id="_x0000_s1045" type="#_x0000_t67" style="position:absolute;left:4407;top:7888;width:171;height:505">
                      <v:textbox style="layout-flow:vertical-ideographic"/>
                    </v:shape>
                    <v:shape id="_x0000_s1046" type="#_x0000_t67" style="position:absolute;left:7458;top:7888;width:171;height:505">
                      <v:textbox style="layout-flow:vertical-ideographic"/>
                    </v:shape>
                    <v:shape id="_x0000_s1047" type="#_x0000_t202" style="position:absolute;left:3202;top:9467;width:5738;height:548">
                      <v:textbox style="mso-next-textbox:#_x0000_s1047">
                        <w:txbxContent>
                          <w:p w:rsidR="00AB46A2" w:rsidRDefault="00AB46A2" w:rsidP="00AB46A2">
                            <w:r>
                              <w:rPr>
                                <w:rFonts w:hint="eastAsia"/>
                              </w:rPr>
                              <w:t>总结经验，得出结论，论述长尾理论对电子商务服务的意义</w:t>
                            </w:r>
                          </w:p>
                        </w:txbxContent>
                      </v:textbox>
                    </v:shape>
                    <v:shape id="_x0000_s1048" type="#_x0000_t202" style="position:absolute;left:4626;top:10692;width:2821;height:473">
                      <v:textbox style="mso-next-textbox:#_x0000_s1048">
                        <w:txbxContent>
                          <w:p w:rsidR="00AB46A2" w:rsidRDefault="00AB46A2" w:rsidP="00AB46A2">
                            <w:r>
                              <w:rPr>
                                <w:rFonts w:hint="eastAsia"/>
                              </w:rPr>
                              <w:t>指出问题，提出举措，总结</w:t>
                            </w:r>
                          </w:p>
                          <w:p w:rsidR="00AB46A2" w:rsidRPr="002F4F06" w:rsidRDefault="00AB46A2" w:rsidP="00AB46A2"/>
                        </w:txbxContent>
                      </v:textbox>
                    </v:shape>
                    <v:shape id="_x0000_s1049" type="#_x0000_t67" style="position:absolute;left:5998;top:8823;width:143;height:580">
                      <v:textbox style="layout-flow:vertical-ideographic"/>
                    </v:shape>
                    <v:shape id="_x0000_s1050" type="#_x0000_t67" style="position:absolute;left:7534;top:8811;width:143;height:580">
                      <v:textbox style="layout-flow:vertical-ideographic"/>
                    </v:shape>
                    <v:shape id="_x0000_s1051" type="#_x0000_t67" style="position:absolute;left:4483;top:8823;width:143;height:580">
                      <v:textbox style="layout-flow:vertical-ideographic"/>
                    </v:shape>
                    <v:shape id="_x0000_s1052" type="#_x0000_t67" style="position:absolute;left:5868;top:10015;width:418;height:677">
                      <v:textbox style="layout-flow:vertical-ideographic"/>
                    </v:shape>
                  </v:group>
                </v:group>
              </w:pict>
            </w:r>
          </w:p>
          <w:p w:rsidR="00F76F01" w:rsidRDefault="00F76F01"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AB46A2" w:rsidRDefault="00AB46A2" w:rsidP="00B06F15">
            <w:pPr>
              <w:adjustRightInd w:val="0"/>
              <w:snapToGrid w:val="0"/>
              <w:rPr>
                <w:rFonts w:ascii="宋体" w:hAnsi="宋体"/>
                <w:sz w:val="24"/>
              </w:rPr>
            </w:pPr>
          </w:p>
          <w:p w:rsidR="00DE63A8" w:rsidRPr="00AB4627" w:rsidRDefault="00DE63A8" w:rsidP="00B06F15">
            <w:pPr>
              <w:adjustRightInd w:val="0"/>
              <w:snapToGrid w:val="0"/>
              <w:rPr>
                <w:rFonts w:ascii="宋体" w:hAnsi="宋体"/>
                <w:sz w:val="24"/>
              </w:rPr>
            </w:pPr>
            <w:r>
              <w:rPr>
                <w:rFonts w:ascii="宋体" w:hAnsi="宋体" w:hint="eastAsia"/>
                <w:sz w:val="24"/>
              </w:rPr>
              <w:t>3.</w:t>
            </w:r>
            <w:r w:rsidRPr="00AB4627">
              <w:rPr>
                <w:rFonts w:ascii="宋体" w:hAnsi="宋体" w:hint="eastAsia"/>
                <w:sz w:val="24"/>
              </w:rPr>
              <w:t>可行性论证</w:t>
            </w:r>
          </w:p>
          <w:p w:rsidR="00DE63A8" w:rsidRPr="00AB4627" w:rsidRDefault="00DE63A8" w:rsidP="00B06F15">
            <w:pPr>
              <w:adjustRightInd w:val="0"/>
              <w:snapToGrid w:val="0"/>
              <w:ind w:firstLineChars="100" w:firstLine="240"/>
              <w:rPr>
                <w:rFonts w:ascii="宋体" w:hAnsi="宋体"/>
                <w:sz w:val="24"/>
              </w:rPr>
            </w:pPr>
            <w:r w:rsidRPr="00AB4627">
              <w:rPr>
                <w:rFonts w:ascii="宋体" w:hAnsi="宋体" w:hint="eastAsia"/>
                <w:sz w:val="24"/>
              </w:rPr>
              <w:t>通过在</w:t>
            </w:r>
            <w:r>
              <w:rPr>
                <w:rFonts w:ascii="宋体" w:hAnsi="宋体" w:hint="eastAsia"/>
                <w:sz w:val="24"/>
              </w:rPr>
              <w:t>图书馆查阅和</w:t>
            </w:r>
            <w:r w:rsidRPr="00AB4627">
              <w:rPr>
                <w:rFonts w:ascii="宋体" w:hAnsi="宋体" w:hint="eastAsia"/>
                <w:sz w:val="24"/>
              </w:rPr>
              <w:t>知网</w:t>
            </w:r>
            <w:r>
              <w:rPr>
                <w:rFonts w:ascii="宋体" w:hAnsi="宋体" w:hint="eastAsia"/>
                <w:sz w:val="24"/>
              </w:rPr>
              <w:t>上</w:t>
            </w:r>
            <w:r w:rsidRPr="00AB4627">
              <w:rPr>
                <w:rFonts w:ascii="宋体" w:hAnsi="宋体" w:hint="eastAsia"/>
                <w:sz w:val="24"/>
              </w:rPr>
              <w:t>浏览</w:t>
            </w:r>
            <w:r>
              <w:rPr>
                <w:rFonts w:ascii="宋体" w:hAnsi="宋体" w:hint="eastAsia"/>
                <w:sz w:val="24"/>
              </w:rPr>
              <w:t>关于长尾理论、电子商务服务的相关</w:t>
            </w:r>
            <w:r w:rsidRPr="00AB4627">
              <w:rPr>
                <w:rFonts w:ascii="宋体" w:hAnsi="宋体" w:hint="eastAsia"/>
                <w:sz w:val="24"/>
              </w:rPr>
              <w:t>文献，</w:t>
            </w:r>
            <w:r>
              <w:rPr>
                <w:rFonts w:ascii="宋体" w:hAnsi="宋体" w:hint="eastAsia"/>
                <w:sz w:val="24"/>
              </w:rPr>
              <w:t>根据自身的实际经历</w:t>
            </w:r>
            <w:r w:rsidRPr="00AB4627">
              <w:rPr>
                <w:rFonts w:ascii="宋体" w:hAnsi="宋体" w:hint="eastAsia"/>
                <w:sz w:val="24"/>
              </w:rPr>
              <w:t>，</w:t>
            </w:r>
            <w:r>
              <w:rPr>
                <w:rFonts w:ascii="宋体" w:hAnsi="宋体" w:hint="eastAsia"/>
                <w:sz w:val="24"/>
              </w:rPr>
              <w:t>考察国内外研究现状，并</w:t>
            </w:r>
            <w:r w:rsidRPr="00AB4627">
              <w:rPr>
                <w:rFonts w:ascii="宋体" w:hAnsi="宋体" w:hint="eastAsia"/>
                <w:sz w:val="24"/>
              </w:rPr>
              <w:t>对文章提出的观点</w:t>
            </w:r>
            <w:r>
              <w:rPr>
                <w:rFonts w:ascii="宋体" w:hAnsi="宋体" w:hint="eastAsia"/>
                <w:sz w:val="24"/>
              </w:rPr>
              <w:t>和使用到的数据资料</w:t>
            </w:r>
            <w:r w:rsidRPr="00AB4627">
              <w:rPr>
                <w:rFonts w:ascii="宋体" w:hAnsi="宋体" w:hint="eastAsia"/>
                <w:sz w:val="24"/>
              </w:rPr>
              <w:t>进行客观真实、全面科学的论证。</w:t>
            </w:r>
          </w:p>
        </w:tc>
      </w:tr>
      <w:tr w:rsidR="00DE63A8" w:rsidRPr="00924F99" w:rsidTr="00B06F15">
        <w:trPr>
          <w:trHeight w:val="1001"/>
          <w:jc w:val="center"/>
        </w:trPr>
        <w:tc>
          <w:tcPr>
            <w:tcW w:w="9101" w:type="dxa"/>
            <w:gridSpan w:val="4"/>
            <w:tcBorders>
              <w:left w:val="single" w:sz="8" w:space="0" w:color="auto"/>
              <w:bottom w:val="single" w:sz="4" w:space="0" w:color="auto"/>
              <w:right w:val="single" w:sz="8" w:space="0" w:color="auto"/>
            </w:tcBorders>
          </w:tcPr>
          <w:p w:rsidR="00DE63A8" w:rsidRDefault="00DE63A8" w:rsidP="00B06F15">
            <w:pPr>
              <w:pStyle w:val="a5"/>
              <w:numPr>
                <w:ilvl w:val="0"/>
                <w:numId w:val="1"/>
              </w:numPr>
              <w:adjustRightInd w:val="0"/>
              <w:snapToGrid w:val="0"/>
              <w:ind w:firstLineChars="0"/>
              <w:rPr>
                <w:rFonts w:ascii="宋体" w:hAnsi="宋体"/>
                <w:sz w:val="24"/>
              </w:rPr>
            </w:pPr>
            <w:r w:rsidRPr="00661983">
              <w:rPr>
                <w:rFonts w:ascii="宋体" w:hAnsi="宋体" w:hint="eastAsia"/>
                <w:sz w:val="24"/>
              </w:rPr>
              <w:t>有工作基础（毕业实习、资料收集情况及空间设备仪器条件等）：</w:t>
            </w:r>
          </w:p>
          <w:p w:rsidR="00DE63A8" w:rsidRPr="00AB4627" w:rsidRDefault="00DE63A8" w:rsidP="00B06F15">
            <w:pPr>
              <w:pStyle w:val="a5"/>
              <w:numPr>
                <w:ilvl w:val="0"/>
                <w:numId w:val="5"/>
              </w:numPr>
              <w:adjustRightInd w:val="0"/>
              <w:snapToGrid w:val="0"/>
              <w:ind w:firstLineChars="0"/>
              <w:rPr>
                <w:rFonts w:ascii="宋体" w:hAnsi="宋体"/>
                <w:sz w:val="24"/>
              </w:rPr>
            </w:pPr>
            <w:r w:rsidRPr="00AB4627">
              <w:rPr>
                <w:rFonts w:ascii="宋体" w:hAnsi="宋体" w:hint="eastAsia"/>
                <w:sz w:val="24"/>
              </w:rPr>
              <w:t>毕业实习</w:t>
            </w:r>
          </w:p>
          <w:p w:rsidR="00DE63A8" w:rsidRDefault="00DE63A8" w:rsidP="00B06F15">
            <w:pPr>
              <w:adjustRightInd w:val="0"/>
              <w:snapToGrid w:val="0"/>
              <w:ind w:firstLineChars="100" w:firstLine="240"/>
              <w:rPr>
                <w:rFonts w:ascii="宋体" w:hAnsi="宋体"/>
                <w:sz w:val="24"/>
              </w:rPr>
            </w:pPr>
            <w:r w:rsidRPr="00AB4627">
              <w:rPr>
                <w:rFonts w:ascii="宋体" w:hAnsi="宋体" w:hint="eastAsia"/>
                <w:sz w:val="24"/>
              </w:rPr>
              <w:t>本人在</w:t>
            </w:r>
            <w:r w:rsidR="00BB09B4">
              <w:rPr>
                <w:rFonts w:ascii="宋体" w:hAnsi="宋体" w:hint="eastAsia"/>
                <w:sz w:val="24"/>
              </w:rPr>
              <w:t>XXXXX</w:t>
            </w:r>
            <w:bookmarkStart w:id="0" w:name="_GoBack"/>
            <w:bookmarkEnd w:id="0"/>
            <w:r w:rsidRPr="00AB4627">
              <w:rPr>
                <w:rFonts w:ascii="宋体" w:hAnsi="宋体" w:hint="eastAsia"/>
                <w:sz w:val="24"/>
              </w:rPr>
              <w:t>实习，该店已经较为成熟地开展网上服务，在面向广大零散的顾客，正是长尾理论的实际体现，对所写论文有很大实际考察的帮助。</w:t>
            </w:r>
          </w:p>
          <w:p w:rsidR="00DE63A8" w:rsidRPr="00AB4627" w:rsidRDefault="00DE63A8" w:rsidP="00B06F15">
            <w:pPr>
              <w:adjustRightInd w:val="0"/>
              <w:snapToGrid w:val="0"/>
              <w:rPr>
                <w:rFonts w:ascii="宋体" w:hAnsi="宋体"/>
                <w:sz w:val="24"/>
              </w:rPr>
            </w:pPr>
            <w:r>
              <w:rPr>
                <w:rFonts w:ascii="宋体" w:hAnsi="宋体" w:hint="eastAsia"/>
                <w:sz w:val="24"/>
              </w:rPr>
              <w:t>2.资料收集情况</w:t>
            </w:r>
          </w:p>
          <w:p w:rsidR="00DE63A8" w:rsidRPr="00AA6BA9" w:rsidRDefault="00DE63A8" w:rsidP="00B06F15">
            <w:pPr>
              <w:adjustRightInd w:val="0"/>
              <w:snapToGrid w:val="0"/>
              <w:ind w:firstLineChars="100" w:firstLine="240"/>
              <w:rPr>
                <w:rFonts w:ascii="宋体" w:hAnsi="宋体"/>
                <w:sz w:val="24"/>
              </w:rPr>
            </w:pPr>
            <w:r w:rsidRPr="00AA6BA9">
              <w:rPr>
                <w:rFonts w:ascii="宋体" w:hAnsi="宋体" w:hint="eastAsia"/>
                <w:sz w:val="24"/>
              </w:rPr>
              <w:lastRenderedPageBreak/>
              <w:t>对于本课题的研究实行，首先是浏览网络资料，基本了解</w:t>
            </w:r>
            <w:r>
              <w:rPr>
                <w:rFonts w:ascii="宋体" w:hAnsi="宋体" w:hint="eastAsia"/>
                <w:sz w:val="24"/>
              </w:rPr>
              <w:t>长尾理论以及电子商务服务的</w:t>
            </w:r>
            <w:r w:rsidRPr="00AA6BA9">
              <w:rPr>
                <w:rFonts w:ascii="宋体" w:hAnsi="宋体" w:hint="eastAsia"/>
                <w:sz w:val="24"/>
              </w:rPr>
              <w:t>现状，查找相关于论述</w:t>
            </w:r>
            <w:r>
              <w:rPr>
                <w:rFonts w:ascii="宋体" w:hAnsi="宋体" w:hint="eastAsia"/>
                <w:sz w:val="24"/>
              </w:rPr>
              <w:t>长尾理论、电子商务服务以及两者相关关系的</w:t>
            </w:r>
            <w:r w:rsidRPr="00AA6BA9">
              <w:rPr>
                <w:rFonts w:ascii="宋体" w:hAnsi="宋体" w:hint="eastAsia"/>
                <w:sz w:val="24"/>
              </w:rPr>
              <w:t>国内外文献，完成开题报告中的几项基本内容。 </w:t>
            </w:r>
          </w:p>
          <w:p w:rsidR="00DE63A8" w:rsidRPr="00924F99" w:rsidRDefault="00DE63A8" w:rsidP="00B06F15">
            <w:pPr>
              <w:adjustRightInd w:val="0"/>
              <w:snapToGrid w:val="0"/>
              <w:ind w:firstLineChars="100" w:firstLine="240"/>
              <w:rPr>
                <w:rFonts w:ascii="宋体" w:hAnsi="宋体"/>
                <w:sz w:val="24"/>
              </w:rPr>
            </w:pPr>
            <w:r w:rsidRPr="00AA6BA9">
              <w:rPr>
                <w:rFonts w:ascii="宋体" w:hAnsi="宋体" w:hint="eastAsia"/>
                <w:sz w:val="24"/>
              </w:rPr>
              <w:t>接下来，安排精读计划</w:t>
            </w:r>
            <w:r>
              <w:rPr>
                <w:rFonts w:ascii="宋体" w:hAnsi="宋体" w:hint="eastAsia"/>
                <w:sz w:val="24"/>
              </w:rPr>
              <w:t>，开始认真阅读收集到的论文和资料，同时做好笔记，归纳总结关于长尾理论、电子商务服务以及两者相关关系的</w:t>
            </w:r>
            <w:r w:rsidRPr="00AA6BA9">
              <w:rPr>
                <w:rFonts w:ascii="宋体" w:hAnsi="宋体" w:hint="eastAsia"/>
                <w:sz w:val="24"/>
              </w:rPr>
              <w:t>主要部分。同时，扩大范围查找一切有关于</w:t>
            </w:r>
            <w:r>
              <w:rPr>
                <w:rFonts w:hint="eastAsia"/>
                <w:sz w:val="24"/>
              </w:rPr>
              <w:t>长尾理论对电子商务服务实践的意义的</w:t>
            </w:r>
            <w:r w:rsidRPr="00AA6BA9">
              <w:rPr>
                <w:rFonts w:ascii="宋体" w:hAnsi="宋体" w:hint="eastAsia"/>
                <w:sz w:val="24"/>
              </w:rPr>
              <w:t>国内外研究，对这些研究进行必要地筛选，找出与课题相关的内容，丰富论文的内容</w:t>
            </w:r>
            <w:r>
              <w:rPr>
                <w:rFonts w:ascii="宋体" w:hAnsi="宋体" w:hint="eastAsia"/>
                <w:sz w:val="24"/>
              </w:rPr>
              <w:t>。</w:t>
            </w:r>
          </w:p>
        </w:tc>
      </w:tr>
      <w:tr w:rsidR="00DE63A8" w:rsidRPr="00924F99" w:rsidTr="00B06F15">
        <w:trPr>
          <w:trHeight w:val="989"/>
          <w:jc w:val="center"/>
        </w:trPr>
        <w:tc>
          <w:tcPr>
            <w:tcW w:w="9101" w:type="dxa"/>
            <w:gridSpan w:val="4"/>
            <w:tcBorders>
              <w:left w:val="single" w:sz="8" w:space="0" w:color="auto"/>
              <w:bottom w:val="single" w:sz="4" w:space="0" w:color="auto"/>
              <w:right w:val="single" w:sz="8" w:space="0" w:color="auto"/>
            </w:tcBorders>
          </w:tcPr>
          <w:p w:rsidR="00DE63A8" w:rsidRDefault="00DE63A8" w:rsidP="00B06F15">
            <w:pPr>
              <w:adjustRightInd w:val="0"/>
              <w:snapToGrid w:val="0"/>
              <w:rPr>
                <w:rFonts w:ascii="宋体" w:hAnsi="宋体"/>
                <w:sz w:val="24"/>
              </w:rPr>
            </w:pPr>
            <w:r w:rsidRPr="00924F99">
              <w:rPr>
                <w:rFonts w:ascii="宋体" w:hAnsi="宋体" w:hint="eastAsia"/>
                <w:sz w:val="24"/>
              </w:rPr>
              <w:lastRenderedPageBreak/>
              <w:t>④</w:t>
            </w:r>
            <w:r w:rsidRPr="00924F99">
              <w:rPr>
                <w:rFonts w:ascii="宋体" w:hAnsi="宋体" w:hint="eastAsia"/>
                <w:bCs/>
                <w:sz w:val="24"/>
              </w:rPr>
              <w:t>主要参考</w:t>
            </w:r>
            <w:r w:rsidRPr="00924F99">
              <w:rPr>
                <w:rFonts w:ascii="宋体" w:hAnsi="宋体" w:hint="eastAsia"/>
                <w:sz w:val="24"/>
              </w:rPr>
              <w:t>文献目录及文献综述：</w:t>
            </w:r>
          </w:p>
          <w:p w:rsidR="00DE63A8" w:rsidRDefault="00DE63A8" w:rsidP="00B06F15">
            <w:pPr>
              <w:spacing w:line="360" w:lineRule="auto"/>
              <w:rPr>
                <w:rFonts w:ascii="宋体" w:hAnsi="宋体"/>
                <w:sz w:val="24"/>
                <w:szCs w:val="18"/>
              </w:rPr>
            </w:pPr>
            <w:r>
              <w:rPr>
                <w:rFonts w:ascii="宋体" w:hAnsi="宋体" w:hint="eastAsia"/>
                <w:sz w:val="24"/>
                <w:szCs w:val="18"/>
              </w:rPr>
              <w:t>综述报告正文：</w:t>
            </w:r>
          </w:p>
          <w:p w:rsidR="00DE63A8" w:rsidRDefault="00DE63A8" w:rsidP="00B06F15">
            <w:pPr>
              <w:spacing w:line="360" w:lineRule="auto"/>
              <w:ind w:firstLineChars="200" w:firstLine="480"/>
              <w:textAlignment w:val="baseline"/>
              <w:rPr>
                <w:rFonts w:ascii="宋体" w:hAnsi="宋体"/>
                <w:sz w:val="24"/>
              </w:rPr>
            </w:pPr>
            <w:r>
              <w:rPr>
                <w:rFonts w:ascii="宋体" w:hAnsi="宋体" w:hint="eastAsia"/>
                <w:sz w:val="24"/>
              </w:rPr>
              <w:t>电子商务是指在计算机与通信网络基础上，利用电子工具实现商业交换和商业作业活动的全过程。今天，基于Internet的电子商务，由于在降低开销、开拓市场等多方面的优势而引起了越来越多的人的注意。它从上世纪90年代初期兴起以来，已从网上购物等业务扩展到了银行、证券业的运营等方面，成为一种通过网络技术的应用，快速而有效地进行各种商业行为的最新方法。电子商务不仅引起商业的革命，也为信息产业提供了新的契机，将对全球范围的经济、文化甚至政治产生深刻的影响。</w:t>
            </w:r>
          </w:p>
          <w:p w:rsidR="00DE63A8" w:rsidRDefault="00DE63A8" w:rsidP="00B06F15">
            <w:pPr>
              <w:spacing w:line="360" w:lineRule="auto"/>
              <w:ind w:firstLineChars="200" w:firstLine="480"/>
              <w:textAlignment w:val="baseline"/>
              <w:rPr>
                <w:rFonts w:ascii="宋体" w:hAnsi="宋体"/>
                <w:sz w:val="24"/>
              </w:rPr>
            </w:pPr>
            <w:r>
              <w:rPr>
                <w:rFonts w:ascii="宋体" w:hAnsi="宋体" w:hint="eastAsia"/>
                <w:sz w:val="24"/>
              </w:rPr>
              <w:t>据赛</w:t>
            </w:r>
            <w:proofErr w:type="gramStart"/>
            <w:r>
              <w:rPr>
                <w:rFonts w:ascii="宋体" w:hAnsi="宋体" w:hint="eastAsia"/>
                <w:sz w:val="24"/>
              </w:rPr>
              <w:t>迪</w:t>
            </w:r>
            <w:proofErr w:type="gramEnd"/>
            <w:r>
              <w:rPr>
                <w:rFonts w:ascii="宋体" w:hAnsi="宋体" w:hint="eastAsia"/>
                <w:sz w:val="24"/>
              </w:rPr>
              <w:t>顾问发布的数据，2005年电子商务逐渐步入稳定增长期，仅网上商店就有500多家，市场规模达到6800亿元人民币，同比2004年增长了41.7%。2005年确实是电子商务异彩纷呈的一年，雅虎和阿里巴巴的合并、</w:t>
            </w:r>
            <w:proofErr w:type="gramStart"/>
            <w:r>
              <w:rPr>
                <w:rFonts w:ascii="宋体" w:hAnsi="宋体" w:hint="eastAsia"/>
                <w:sz w:val="24"/>
              </w:rPr>
              <w:t>当当腾讯杀人</w:t>
            </w:r>
            <w:proofErr w:type="gramEnd"/>
            <w:r>
              <w:rPr>
                <w:rFonts w:ascii="宋体" w:hAnsi="宋体" w:hint="eastAsia"/>
                <w:sz w:val="24"/>
              </w:rPr>
              <w:t>C2C领域、</w:t>
            </w:r>
            <w:proofErr w:type="gramStart"/>
            <w:r>
              <w:rPr>
                <w:rFonts w:ascii="宋体" w:hAnsi="宋体" w:hint="eastAsia"/>
                <w:sz w:val="24"/>
              </w:rPr>
              <w:t>云网全</w:t>
            </w:r>
            <w:proofErr w:type="gramEnd"/>
            <w:r>
              <w:rPr>
                <w:rFonts w:ascii="宋体" w:hAnsi="宋体" w:hint="eastAsia"/>
                <w:sz w:val="24"/>
              </w:rPr>
              <w:t>数字电子商务概念的出炉、第三方支付行业的第一次浪潮、国美等传统行业加大电子商务投入等等，构成了我国电子商务发展历程中的一幅多彩的</w:t>
            </w:r>
            <w:r>
              <w:rPr>
                <w:rFonts w:ascii="宋体" w:hAnsi="宋体" w:hint="eastAsia"/>
                <w:color w:val="000000"/>
                <w:sz w:val="24"/>
              </w:rPr>
              <w:t>画卷。</w:t>
            </w:r>
            <w:r>
              <w:rPr>
                <w:rFonts w:ascii="宋体" w:hAnsi="宋体" w:hint="eastAsia"/>
                <w:sz w:val="24"/>
              </w:rPr>
              <w:t>根据中国电子商务研究中心的监测数据显示，2014年全国电子商务交易额达13</w:t>
            </w:r>
            <w:proofErr w:type="gramStart"/>
            <w:r>
              <w:rPr>
                <w:rFonts w:ascii="宋体" w:hAnsi="宋体" w:hint="eastAsia"/>
                <w:sz w:val="24"/>
              </w:rPr>
              <w:t>万亿</w:t>
            </w:r>
            <w:proofErr w:type="gramEnd"/>
            <w:r>
              <w:rPr>
                <w:rFonts w:ascii="宋体" w:hAnsi="宋体" w:hint="eastAsia"/>
                <w:sz w:val="24"/>
              </w:rPr>
              <w:t>元。</w:t>
            </w:r>
          </w:p>
          <w:p w:rsidR="00DE63A8" w:rsidRDefault="00DE63A8" w:rsidP="00B06F15">
            <w:pPr>
              <w:spacing w:line="360" w:lineRule="auto"/>
              <w:ind w:firstLineChars="200" w:firstLine="480"/>
              <w:textAlignment w:val="baseline"/>
              <w:rPr>
                <w:rFonts w:ascii="宋体" w:hAnsi="宋体"/>
                <w:sz w:val="24"/>
              </w:rPr>
            </w:pPr>
            <w:r>
              <w:rPr>
                <w:rFonts w:ascii="宋体" w:hAnsi="宋体" w:hint="eastAsia"/>
                <w:sz w:val="24"/>
              </w:rPr>
              <w:t>透过现象看本质，中国电子商务的发展得益于抓住了长尾市场，充分发挥了商品长尾、广告长尾和顾客长尾的效应。所以说，长尾理论对于电子商务发展的影响是十分巨大的。</w:t>
            </w:r>
          </w:p>
          <w:p w:rsidR="00DE63A8" w:rsidRDefault="00DE63A8" w:rsidP="00B06F15">
            <w:pPr>
              <w:numPr>
                <w:ilvl w:val="0"/>
                <w:numId w:val="3"/>
              </w:numPr>
              <w:spacing w:line="360" w:lineRule="auto"/>
              <w:rPr>
                <w:rFonts w:ascii="宋体" w:hAnsi="宋体"/>
                <w:b/>
                <w:sz w:val="30"/>
              </w:rPr>
            </w:pPr>
            <w:r>
              <w:rPr>
                <w:rFonts w:ascii="宋体" w:hAnsi="宋体" w:hint="eastAsia"/>
                <w:b/>
                <w:sz w:val="30"/>
              </w:rPr>
              <w:t>研究现状</w:t>
            </w:r>
          </w:p>
          <w:p w:rsidR="00DE63A8" w:rsidRDefault="00DE63A8" w:rsidP="00B06F15">
            <w:pPr>
              <w:spacing w:line="360" w:lineRule="auto"/>
              <w:rPr>
                <w:rFonts w:ascii="宋体" w:hAnsi="宋体"/>
                <w:sz w:val="24"/>
              </w:rPr>
            </w:pPr>
            <w:r>
              <w:rPr>
                <w:rFonts w:ascii="宋体" w:hAnsi="宋体" w:hint="eastAsia"/>
                <w:b/>
                <w:sz w:val="30"/>
              </w:rPr>
              <w:t xml:space="preserve">   </w:t>
            </w:r>
            <w:r>
              <w:rPr>
                <w:rFonts w:ascii="宋体" w:hAnsi="宋体" w:hint="eastAsia"/>
                <w:sz w:val="24"/>
              </w:rPr>
              <w:t>国内学者陈力丹、霍 仟（2013）在</w:t>
            </w:r>
            <w:proofErr w:type="gramStart"/>
            <w:r>
              <w:rPr>
                <w:rFonts w:ascii="宋体" w:hAnsi="宋体" w:hint="eastAsia"/>
                <w:sz w:val="24"/>
              </w:rPr>
              <w:t>《</w:t>
            </w:r>
            <w:proofErr w:type="gramEnd"/>
            <w:r>
              <w:rPr>
                <w:rFonts w:ascii="宋体" w:hAnsi="宋体" w:hint="eastAsia"/>
                <w:sz w:val="24"/>
              </w:rPr>
              <w:t>互联网传播中的长尾理论与小众传播</w:t>
            </w:r>
          </w:p>
          <w:p w:rsidR="00DE63A8" w:rsidRDefault="00DE63A8" w:rsidP="00B06F15">
            <w:pPr>
              <w:spacing w:line="360" w:lineRule="auto"/>
              <w:rPr>
                <w:rFonts w:ascii="宋体" w:hAnsi="宋体"/>
                <w:sz w:val="24"/>
              </w:rPr>
            </w:pPr>
            <w:r>
              <w:rPr>
                <w:rFonts w:ascii="宋体" w:hAnsi="宋体" w:hint="eastAsia"/>
                <w:sz w:val="24"/>
              </w:rPr>
              <w:t>》中</w:t>
            </w:r>
            <w:r>
              <w:rPr>
                <w:rFonts w:hint="eastAsia"/>
                <w:color w:val="000000"/>
                <w:sz w:val="24"/>
                <w:vertAlign w:val="superscript"/>
              </w:rPr>
              <w:t>[1]</w:t>
            </w:r>
            <w:r>
              <w:rPr>
                <w:rFonts w:ascii="宋体" w:hAnsi="宋体" w:hint="eastAsia"/>
                <w:sz w:val="24"/>
              </w:rPr>
              <w:t>，运用多种理论和方法，他们认为长尾理论最先起源于经济学领域，在互联网信息传播中同样存在着长尾理论。互联网传播中的长尾理论效应，即大众传播和小众群体传播并存，小众群体传播地位日益上升; 小众群体的传播效应可与大众传播相抗衡，甚至超过大众传播。该文探讨了互联网信息传播中的长尾形成机制，即生产内容的工具导致信息生产的长尾、配销大众化导致信息传播平台的长尾、连接供给与需求的可能导致信息需求的长尾。在此基础上总结出互联网传播中的长尾特征。</w:t>
            </w:r>
          </w:p>
          <w:p w:rsidR="00DE63A8" w:rsidRDefault="00DE63A8" w:rsidP="00B06F15">
            <w:pPr>
              <w:spacing w:line="360" w:lineRule="auto"/>
              <w:ind w:firstLineChars="200" w:firstLine="480"/>
              <w:rPr>
                <w:rFonts w:ascii="宋体" w:hAnsi="宋体"/>
                <w:sz w:val="24"/>
              </w:rPr>
            </w:pPr>
            <w:r>
              <w:rPr>
                <w:rFonts w:ascii="宋体" w:hAnsi="宋体" w:hint="eastAsia"/>
                <w:sz w:val="24"/>
              </w:rPr>
              <w:lastRenderedPageBreak/>
              <w:t>周鑫（2012）在《基于长尾理论的我国电子商务顾客价值提升策略研究》中</w:t>
            </w:r>
            <w:r>
              <w:rPr>
                <w:rFonts w:hint="eastAsia"/>
                <w:color w:val="000000"/>
                <w:sz w:val="24"/>
                <w:vertAlign w:val="superscript"/>
              </w:rPr>
              <w:t>[2]</w:t>
            </w:r>
            <w:r>
              <w:rPr>
                <w:rFonts w:ascii="宋体" w:hAnsi="宋体" w:hint="eastAsia"/>
                <w:sz w:val="24"/>
              </w:rPr>
              <w:t>，通过对已有的、理论、假说和思想进行逻辑上的分析，由一种现实的情形出发，根据严格的逻辑分析过程，依靠可靠的理论依据，推导出可能产生的结论。作者以我国电子商务企业的内部视角，通过分析得出顾客价值是电商企业竞争力的源泉，进而结合长尾理论发现我国电商企业发展的现状和存在的问题，在主要部分探讨了基于长尾理论的我国电子商务企业顾客价值提升的策略和路径方法。</w:t>
            </w:r>
          </w:p>
          <w:p w:rsidR="008619DC" w:rsidRDefault="00DE63A8" w:rsidP="008619DC">
            <w:pPr>
              <w:spacing w:line="360" w:lineRule="auto"/>
              <w:ind w:firstLine="480"/>
              <w:rPr>
                <w:rFonts w:ascii="monospace" w:eastAsia="monospace" w:hAnsi="monospace" w:cs="monospace"/>
                <w:color w:val="000000"/>
                <w:sz w:val="24"/>
              </w:rPr>
            </w:pPr>
            <w:r w:rsidRPr="008619DC">
              <w:rPr>
                <w:rFonts w:ascii="宋体" w:hAnsi="宋体" w:hint="eastAsia"/>
                <w:sz w:val="24"/>
              </w:rPr>
              <w:t>秦妍（2011）在《长尾理论在中国电子商务企业中的应用》中</w:t>
            </w:r>
            <w:r w:rsidRPr="008619DC">
              <w:rPr>
                <w:rFonts w:hint="eastAsia"/>
                <w:color w:val="000000"/>
                <w:sz w:val="24"/>
                <w:vertAlign w:val="superscript"/>
              </w:rPr>
              <w:t>[3]</w:t>
            </w:r>
            <w:r w:rsidRPr="008619DC">
              <w:rPr>
                <w:rFonts w:ascii="宋体" w:hAnsi="宋体" w:hint="eastAsia"/>
                <w:sz w:val="24"/>
              </w:rPr>
              <w:t>，</w:t>
            </w:r>
            <w:r w:rsidRPr="008619DC">
              <w:rPr>
                <w:rFonts w:ascii="monospace" w:eastAsia="monospace" w:hAnsi="monospace" w:cs="monospace"/>
                <w:color w:val="000000"/>
                <w:sz w:val="24"/>
              </w:rPr>
              <w:t>基于中国电子商务企业的发展现状， 以长尾理论作为研究视角， 结合中国电子商务发展现状的调查和分析， 并通过探讨阿罩巴巴集团的长尾案例分析， 提出将长尾理论应用于电子商务企业的细分模式</w:t>
            </w:r>
            <w:proofErr w:type="gramStart"/>
            <w:r w:rsidRPr="008619DC">
              <w:rPr>
                <w:rFonts w:ascii="monospace" w:eastAsia="monospace" w:hAnsi="monospace" w:cs="monospace"/>
                <w:color w:val="000000"/>
                <w:sz w:val="24"/>
              </w:rPr>
              <w:t>一</w:t>
            </w:r>
            <w:proofErr w:type="gramEnd"/>
            <w:r w:rsidRPr="008619DC">
              <w:rPr>
                <w:rFonts w:ascii="monospace" w:eastAsia="monospace" w:hAnsi="monospace" w:cs="monospace"/>
                <w:color w:val="000000"/>
                <w:sz w:val="24"/>
              </w:rPr>
              <w:t>商品长尾、 广告长尾、 顾客长尾。 进一步地，</w:t>
            </w:r>
            <w:r w:rsidRPr="008619DC">
              <w:rPr>
                <w:rFonts w:ascii="monospace" w:hAnsi="monospace" w:cs="monospace" w:hint="eastAsia"/>
                <w:color w:val="000000"/>
                <w:sz w:val="24"/>
              </w:rPr>
              <w:t>该文</w:t>
            </w:r>
            <w:r w:rsidRPr="008619DC">
              <w:rPr>
                <w:rFonts w:ascii="monospace" w:eastAsia="monospace" w:hAnsi="monospace" w:cs="monospace"/>
                <w:color w:val="000000"/>
                <w:sz w:val="24"/>
              </w:rPr>
              <w:t>指出满足消费者的海量个性化需求是我国电子商务企业的生存和发展之道。</w:t>
            </w:r>
            <w:r w:rsidRPr="008619DC">
              <w:rPr>
                <w:rFonts w:ascii="monospace" w:hAnsi="monospace" w:cs="monospace" w:hint="eastAsia"/>
                <w:color w:val="000000"/>
                <w:sz w:val="24"/>
              </w:rPr>
              <w:t>该文</w:t>
            </w:r>
            <w:r w:rsidRPr="008619DC">
              <w:rPr>
                <w:rFonts w:ascii="monospace" w:eastAsia="monospace" w:hAnsi="monospace" w:cs="monospace"/>
                <w:color w:val="000000"/>
                <w:sz w:val="24"/>
              </w:rPr>
              <w:t>采用定性分析与案例研究相结合的方法， 对长尾理论及其要素进行分析， 以阿里巴巴集团案例作为研究载体， 研究如何将长尾理论应用于中国电子商务企业</w:t>
            </w:r>
            <w:r w:rsidR="008619DC">
              <w:rPr>
                <w:rFonts w:ascii="monospace" w:eastAsia="monospace" w:hAnsi="monospace" w:cs="monospace" w:hint="eastAsia"/>
                <w:color w:val="000000"/>
                <w:sz w:val="24"/>
              </w:rPr>
              <w:t>。</w:t>
            </w:r>
          </w:p>
          <w:p w:rsidR="00DE63A8" w:rsidRPr="008619DC" w:rsidRDefault="00DE63A8" w:rsidP="008619DC">
            <w:pPr>
              <w:spacing w:line="360" w:lineRule="auto"/>
              <w:ind w:firstLine="480"/>
              <w:rPr>
                <w:rFonts w:ascii="monospace" w:eastAsia="monospace" w:hAnsi="monospace" w:cs="monospace"/>
                <w:color w:val="000000"/>
                <w:sz w:val="24"/>
              </w:rPr>
            </w:pPr>
            <w:r>
              <w:rPr>
                <w:rFonts w:ascii="宋体" w:hAnsi="宋体" w:hint="eastAsia"/>
                <w:sz w:val="24"/>
              </w:rPr>
              <w:t>国内学者朱健，杨涛（2005）在《电子商务特性分析》中</w:t>
            </w:r>
            <w:r>
              <w:rPr>
                <w:rFonts w:hint="eastAsia"/>
                <w:color w:val="000000"/>
                <w:sz w:val="24"/>
                <w:vertAlign w:val="superscript"/>
              </w:rPr>
              <w:t>[3]</w:t>
            </w:r>
            <w:r>
              <w:rPr>
                <w:rFonts w:ascii="宋体" w:hAnsi="宋体" w:hint="eastAsia"/>
                <w:sz w:val="24"/>
              </w:rPr>
              <w:t>，运用多种理论和方法，研究分析电子商务的而且提出了电子商务的哲理特性，他认为，现有的对电子商务特性的论证大多局限于特定的领域,如经济、金融、企业运营等领域.本文从一般和普遍的角度,提出了电子商务的哲理特性,对已有的电子商务应用特性(技术特性)进行了扩展,分析了两种特性之间的关系.最后,指出电子商务给企业管理活动带来的冲击,并对企业的战略管理、生产管理、人力资源管理、营销管理以及供应链管理等方面在电子商务下表现出来的新特点进行了论述.</w:t>
            </w:r>
          </w:p>
          <w:p w:rsidR="00DE63A8" w:rsidRDefault="00DE63A8" w:rsidP="00B06F15">
            <w:pPr>
              <w:spacing w:line="360" w:lineRule="auto"/>
              <w:jc w:val="left"/>
              <w:rPr>
                <w:rFonts w:ascii="宋体" w:hAnsi="宋体"/>
                <w:sz w:val="24"/>
              </w:rPr>
            </w:pPr>
            <w:r>
              <w:rPr>
                <w:rFonts w:ascii="宋体" w:hAnsi="宋体" w:hint="eastAsia"/>
                <w:b/>
                <w:sz w:val="30"/>
              </w:rPr>
              <w:t>2.本课题深入研究的问题</w:t>
            </w:r>
            <w:r>
              <w:rPr>
                <w:rFonts w:ascii="宋体" w:hAnsi="宋体" w:hint="eastAsia"/>
                <w:sz w:val="24"/>
              </w:rPr>
              <w:br/>
              <w:t xml:space="preserve">    虽然很多学者分别从不同方面分析了长尾理论在电子商务实务中的应用，但是却没有系统性地分析长尾理论对于电子商务实践的影响和意义，笔者在广泛阅读相关文献的基础上，通过对本文研究该问题。</w:t>
            </w:r>
          </w:p>
          <w:p w:rsidR="00DE63A8" w:rsidRDefault="00DE63A8" w:rsidP="00B06F15">
            <w:pPr>
              <w:spacing w:line="360" w:lineRule="auto"/>
              <w:ind w:firstLineChars="200" w:firstLine="480"/>
              <w:rPr>
                <w:rFonts w:ascii="宋体" w:hAnsi="宋体"/>
                <w:sz w:val="24"/>
              </w:rPr>
            </w:pPr>
            <w:r>
              <w:rPr>
                <w:rFonts w:ascii="宋体" w:hAnsi="宋体" w:hint="eastAsia"/>
                <w:sz w:val="24"/>
              </w:rPr>
              <w:t>本文结合很多学者提供的观点分析长尾理论如何影响电子商务的发展，通过实际分析中国中小企业电子商务发展，探讨长尾理论对于其的影响。</w:t>
            </w:r>
          </w:p>
          <w:p w:rsidR="00DE63A8" w:rsidRDefault="00DE63A8" w:rsidP="00B06F15">
            <w:pPr>
              <w:spacing w:line="360" w:lineRule="auto"/>
              <w:rPr>
                <w:color w:val="000000"/>
                <w:sz w:val="24"/>
              </w:rPr>
            </w:pPr>
          </w:p>
          <w:p w:rsidR="00DE63A8" w:rsidRDefault="00DE63A8" w:rsidP="00B06F15">
            <w:pPr>
              <w:rPr>
                <w:b/>
                <w:sz w:val="24"/>
              </w:rPr>
            </w:pPr>
            <w:r>
              <w:rPr>
                <w:rFonts w:hint="eastAsia"/>
                <w:b/>
                <w:sz w:val="24"/>
              </w:rPr>
              <w:t>参考文献：</w:t>
            </w:r>
          </w:p>
          <w:p w:rsidR="00DE63A8" w:rsidRDefault="00DE63A8" w:rsidP="00B06F15">
            <w:pPr>
              <w:rPr>
                <w:rFonts w:ascii="宋体" w:hAnsi="宋体"/>
                <w:color w:val="000000"/>
              </w:rPr>
            </w:pPr>
            <w:r>
              <w:rPr>
                <w:rFonts w:hint="eastAsia"/>
                <w:color w:val="000000"/>
              </w:rPr>
              <w:t>[</w:t>
            </w:r>
            <w:r>
              <w:rPr>
                <w:rFonts w:ascii="宋体" w:hAnsi="宋体" w:hint="eastAsia"/>
                <w:color w:val="000000"/>
              </w:rPr>
              <w:t>1]陈力丹、霍仟.互联网传播中的长尾理论与小</w:t>
            </w:r>
            <w:proofErr w:type="gramStart"/>
            <w:r>
              <w:rPr>
                <w:rFonts w:ascii="宋体" w:hAnsi="宋体" w:hint="eastAsia"/>
                <w:color w:val="000000"/>
              </w:rPr>
              <w:t>众传播</w:t>
            </w:r>
            <w:proofErr w:type="gramEnd"/>
            <w:r>
              <w:rPr>
                <w:rFonts w:hint="eastAsia"/>
                <w:color w:val="000000"/>
              </w:rPr>
              <w:t>[J]</w:t>
            </w:r>
            <w:r>
              <w:rPr>
                <w:rFonts w:ascii="宋体" w:hAnsi="宋体" w:hint="eastAsia"/>
                <w:color w:val="000000"/>
              </w:rPr>
              <w:t>.西南民族大学学报( 人文社会科学版)，2013（04）</w:t>
            </w:r>
          </w:p>
          <w:p w:rsidR="00DE63A8" w:rsidRDefault="00DE63A8" w:rsidP="00B06F15">
            <w:pPr>
              <w:spacing w:line="360" w:lineRule="auto"/>
              <w:ind w:right="964"/>
              <w:textAlignment w:val="baseline"/>
              <w:rPr>
                <w:rFonts w:ascii="宋体" w:hAnsi="宋体"/>
                <w:color w:val="000000"/>
              </w:rPr>
            </w:pPr>
            <w:r>
              <w:rPr>
                <w:rFonts w:hint="eastAsia"/>
                <w:color w:val="000000"/>
              </w:rPr>
              <w:lastRenderedPageBreak/>
              <w:t>[2]</w:t>
            </w:r>
            <w:r>
              <w:rPr>
                <w:rFonts w:hint="eastAsia"/>
                <w:color w:val="000000"/>
              </w:rPr>
              <w:t>周鑫</w:t>
            </w:r>
            <w:r>
              <w:rPr>
                <w:rFonts w:ascii="宋体" w:hAnsi="宋体" w:hint="eastAsia"/>
                <w:color w:val="000000"/>
              </w:rPr>
              <w:t>.</w:t>
            </w:r>
            <w:r>
              <w:rPr>
                <w:rFonts w:hint="eastAsia"/>
                <w:color w:val="000000"/>
              </w:rPr>
              <w:t>基于长尾理论的我国电子商务顾客价值提升策略研究</w:t>
            </w:r>
            <w:r>
              <w:rPr>
                <w:rFonts w:ascii="宋体" w:hAnsi="宋体" w:hint="eastAsia"/>
                <w:color w:val="000000"/>
              </w:rPr>
              <w:t>.2012</w:t>
            </w:r>
          </w:p>
          <w:p w:rsidR="00DE63A8" w:rsidRDefault="00DE63A8" w:rsidP="00B06F15">
            <w:pPr>
              <w:spacing w:line="360" w:lineRule="auto"/>
              <w:ind w:right="964"/>
              <w:textAlignment w:val="baseline"/>
              <w:rPr>
                <w:rFonts w:ascii="宋体" w:hAnsi="宋体"/>
                <w:color w:val="000000"/>
              </w:rPr>
            </w:pPr>
            <w:r>
              <w:rPr>
                <w:rFonts w:hint="eastAsia"/>
                <w:color w:val="000000"/>
              </w:rPr>
              <w:t>[3]</w:t>
            </w:r>
            <w:r>
              <w:rPr>
                <w:rFonts w:ascii="宋体" w:hAnsi="宋体" w:hint="eastAsia"/>
                <w:szCs w:val="21"/>
              </w:rPr>
              <w:t>秦妍.长尾理论在中国电子商务企业中的应用.2011</w:t>
            </w:r>
          </w:p>
          <w:p w:rsidR="00DE63A8" w:rsidRDefault="00DE63A8" w:rsidP="00B06F15">
            <w:pPr>
              <w:spacing w:line="360" w:lineRule="auto"/>
              <w:rPr>
                <w:rFonts w:ascii="宋体" w:hAnsi="宋体"/>
                <w:color w:val="000000"/>
              </w:rPr>
            </w:pPr>
            <w:r>
              <w:rPr>
                <w:rFonts w:hint="eastAsia"/>
                <w:color w:val="000000"/>
              </w:rPr>
              <w:t>[4]</w:t>
            </w:r>
            <w:r>
              <w:rPr>
                <w:rFonts w:ascii="宋体" w:hAnsi="宋体" w:hint="eastAsia"/>
                <w:color w:val="000000"/>
              </w:rPr>
              <w:t>朱健，杨涛.电子商务特性分析</w:t>
            </w:r>
            <w:r>
              <w:rPr>
                <w:rFonts w:hint="eastAsia"/>
                <w:color w:val="000000"/>
              </w:rPr>
              <w:t>[J]</w:t>
            </w:r>
            <w:r>
              <w:rPr>
                <w:rFonts w:ascii="宋体" w:hAnsi="宋体" w:hint="eastAsia"/>
                <w:color w:val="000000"/>
              </w:rPr>
              <w:t>.西安文理学院学报，2005（02）</w:t>
            </w:r>
          </w:p>
          <w:p w:rsidR="00DE63A8" w:rsidRDefault="00DE63A8" w:rsidP="00B06F15">
            <w:pPr>
              <w:spacing w:line="360" w:lineRule="auto"/>
              <w:rPr>
                <w:rFonts w:ascii="宋体" w:hAnsi="宋体"/>
                <w:color w:val="000000"/>
              </w:rPr>
            </w:pPr>
            <w:r>
              <w:rPr>
                <w:rFonts w:hint="eastAsia"/>
                <w:color w:val="000000"/>
              </w:rPr>
              <w:t>[5]</w:t>
            </w:r>
            <w:r>
              <w:rPr>
                <w:rFonts w:ascii="宋体" w:hAnsi="宋体" w:hint="eastAsia"/>
                <w:color w:val="000000"/>
              </w:rPr>
              <w:t>华</w:t>
            </w:r>
            <w:proofErr w:type="gramStart"/>
            <w:r>
              <w:rPr>
                <w:rFonts w:ascii="宋体" w:hAnsi="宋体" w:hint="eastAsia"/>
                <w:color w:val="000000"/>
              </w:rPr>
              <w:t>尓</w:t>
            </w:r>
            <w:proofErr w:type="gramEnd"/>
            <w:r>
              <w:rPr>
                <w:rFonts w:ascii="宋体" w:hAnsi="宋体" w:hint="eastAsia"/>
                <w:color w:val="000000"/>
              </w:rPr>
              <w:t>佳.我国电子商务发展前景</w:t>
            </w:r>
            <w:r>
              <w:rPr>
                <w:rFonts w:hint="eastAsia"/>
                <w:color w:val="000000"/>
              </w:rPr>
              <w:t>[J]</w:t>
            </w:r>
            <w:r>
              <w:rPr>
                <w:rFonts w:ascii="宋体" w:hAnsi="宋体" w:hint="eastAsia"/>
                <w:color w:val="000000"/>
              </w:rPr>
              <w:t>.商场现代化，2006(19)</w:t>
            </w:r>
          </w:p>
          <w:p w:rsidR="00DE63A8" w:rsidRPr="001B704E" w:rsidRDefault="00DE63A8" w:rsidP="00B06F15">
            <w:pPr>
              <w:spacing w:line="360" w:lineRule="auto"/>
              <w:rPr>
                <w:rFonts w:ascii="宋体" w:hAnsi="宋体"/>
                <w:color w:val="000000"/>
              </w:rPr>
            </w:pPr>
            <w:r>
              <w:rPr>
                <w:rFonts w:hint="eastAsia"/>
                <w:color w:val="000000"/>
              </w:rPr>
              <w:t>[6]</w:t>
            </w:r>
            <w:r>
              <w:rPr>
                <w:rFonts w:ascii="宋体" w:hAnsi="宋体" w:hint="eastAsia"/>
                <w:color w:val="000000"/>
              </w:rPr>
              <w:t>马强.我国中小企业电子商务应用的现实分析及政策选择</w:t>
            </w:r>
            <w:r>
              <w:rPr>
                <w:rFonts w:hint="eastAsia"/>
                <w:color w:val="000000"/>
              </w:rPr>
              <w:t>[J]</w:t>
            </w:r>
            <w:r>
              <w:rPr>
                <w:rFonts w:ascii="宋体" w:hAnsi="宋体" w:hint="eastAsia"/>
                <w:color w:val="000000"/>
              </w:rPr>
              <w:t>.商业经济，2010(05)</w:t>
            </w:r>
          </w:p>
          <w:p w:rsidR="00DE63A8" w:rsidRDefault="00DE63A8" w:rsidP="00B06F15">
            <w:pPr>
              <w:adjustRightInd w:val="0"/>
              <w:snapToGrid w:val="0"/>
              <w:rPr>
                <w:rFonts w:ascii="宋体" w:hAnsi="宋体"/>
                <w:color w:val="000000"/>
              </w:rPr>
            </w:pPr>
            <w:r>
              <w:rPr>
                <w:rFonts w:hint="eastAsia"/>
                <w:color w:val="000000"/>
              </w:rPr>
              <w:t>[7]</w:t>
            </w:r>
            <w:proofErr w:type="gramStart"/>
            <w:r>
              <w:rPr>
                <w:rFonts w:ascii="宋体" w:hAnsi="宋体" w:hint="eastAsia"/>
                <w:color w:val="000000"/>
              </w:rPr>
              <w:t>黄碧燕</w:t>
            </w:r>
            <w:proofErr w:type="gramEnd"/>
            <w:r>
              <w:rPr>
                <w:rFonts w:ascii="宋体" w:hAnsi="宋体" w:hint="eastAsia"/>
                <w:color w:val="000000"/>
              </w:rPr>
              <w:t>.中小企业电子商务的应用与发展</w:t>
            </w:r>
            <w:r>
              <w:rPr>
                <w:rFonts w:hint="eastAsia"/>
                <w:color w:val="000000"/>
              </w:rPr>
              <w:t>[N]</w:t>
            </w:r>
            <w:r>
              <w:rPr>
                <w:rFonts w:ascii="宋体" w:hAnsi="宋体" w:hint="eastAsia"/>
                <w:color w:val="000000"/>
              </w:rPr>
              <w:t>.广西大学学报，2009-03-11（08）</w:t>
            </w:r>
          </w:p>
          <w:p w:rsidR="00DE63A8" w:rsidRDefault="00DE63A8" w:rsidP="00B06F15">
            <w:pPr>
              <w:adjustRightInd w:val="0"/>
              <w:snapToGrid w:val="0"/>
              <w:rPr>
                <w:rFonts w:ascii="宋体" w:hAnsi="宋体"/>
                <w:sz w:val="24"/>
              </w:rPr>
            </w:pPr>
          </w:p>
          <w:p w:rsidR="00DE63A8" w:rsidRDefault="00DE63A8" w:rsidP="00B06F15">
            <w:pPr>
              <w:adjustRightInd w:val="0"/>
              <w:snapToGrid w:val="0"/>
              <w:rPr>
                <w:rFonts w:ascii="宋体" w:hAnsi="宋体" w:cs="Arial"/>
                <w:szCs w:val="21"/>
              </w:rPr>
            </w:pPr>
            <w:r w:rsidRPr="00A31EAE">
              <w:rPr>
                <w:rFonts w:hint="eastAsia"/>
                <w:color w:val="000000"/>
                <w:szCs w:val="21"/>
              </w:rPr>
              <w:t>[8]</w:t>
            </w:r>
            <w:r w:rsidRPr="00A31EAE">
              <w:rPr>
                <w:rFonts w:ascii="宋体" w:hAnsi="宋体" w:hint="eastAsia"/>
                <w:szCs w:val="21"/>
              </w:rPr>
              <w:t>克里斯</w:t>
            </w:r>
            <w:r w:rsidRPr="00A31EAE">
              <w:rPr>
                <w:rFonts w:ascii="宋体" w:hAnsi="宋体" w:cs="Arial"/>
                <w:szCs w:val="21"/>
              </w:rPr>
              <w:t>·</w:t>
            </w:r>
            <w:r w:rsidRPr="00A31EAE">
              <w:rPr>
                <w:rFonts w:ascii="宋体" w:hAnsi="宋体" w:cs="Arial" w:hint="eastAsia"/>
                <w:szCs w:val="21"/>
              </w:rPr>
              <w:t>安德森.</w:t>
            </w:r>
            <w:r w:rsidRPr="00A31EAE">
              <w:rPr>
                <w:rFonts w:ascii="宋体" w:hAnsi="宋体" w:hint="eastAsia"/>
                <w:szCs w:val="21"/>
              </w:rPr>
              <w:t>长尾理论,</w:t>
            </w:r>
            <w:r w:rsidRPr="00A31EAE">
              <w:rPr>
                <w:rFonts w:ascii="宋体" w:hAnsi="宋体" w:cs="Arial" w:hint="eastAsia"/>
                <w:szCs w:val="21"/>
              </w:rPr>
              <w:t>中信出版社2012(03)</w:t>
            </w:r>
          </w:p>
          <w:p w:rsidR="00DE63A8" w:rsidRPr="00A31EAE" w:rsidRDefault="00DE63A8" w:rsidP="00B06F15">
            <w:pPr>
              <w:adjustRightInd w:val="0"/>
              <w:snapToGrid w:val="0"/>
              <w:rPr>
                <w:rFonts w:ascii="宋体" w:hAnsi="宋体"/>
                <w:szCs w:val="21"/>
              </w:rPr>
            </w:pPr>
          </w:p>
          <w:p w:rsidR="00DE63A8" w:rsidRDefault="00DE63A8" w:rsidP="00B06F15">
            <w:pPr>
              <w:adjustRightInd w:val="0"/>
              <w:snapToGrid w:val="0"/>
              <w:rPr>
                <w:rFonts w:ascii="宋体" w:hAnsi="宋体" w:cs="Arial"/>
                <w:szCs w:val="21"/>
              </w:rPr>
            </w:pPr>
            <w:r w:rsidRPr="00A31EAE">
              <w:rPr>
                <w:rFonts w:hint="eastAsia"/>
                <w:color w:val="000000"/>
                <w:szCs w:val="21"/>
              </w:rPr>
              <w:t>[9]</w:t>
            </w:r>
            <w:r w:rsidRPr="00A31EAE">
              <w:rPr>
                <w:rFonts w:ascii="宋体" w:hAnsi="宋体" w:cs="Arial" w:hint="eastAsia"/>
                <w:szCs w:val="21"/>
              </w:rPr>
              <w:t xml:space="preserve"> </w:t>
            </w:r>
            <w:proofErr w:type="gramStart"/>
            <w:r w:rsidRPr="00A31EAE">
              <w:rPr>
                <w:rFonts w:ascii="宋体" w:hAnsi="宋体" w:cs="Arial" w:hint="eastAsia"/>
                <w:szCs w:val="21"/>
              </w:rPr>
              <w:t>菅谷义博</w:t>
            </w:r>
            <w:proofErr w:type="gramEnd"/>
            <w:r w:rsidRPr="00A31EAE">
              <w:rPr>
                <w:rFonts w:ascii="宋体" w:hAnsi="宋体" w:cs="Arial" w:hint="eastAsia"/>
                <w:szCs w:val="21"/>
              </w:rPr>
              <w:t>.长尾经济学,南海出版公司,2008</w:t>
            </w:r>
          </w:p>
          <w:p w:rsidR="00DE63A8" w:rsidRPr="00A31EAE" w:rsidRDefault="00DE63A8" w:rsidP="00B06F15">
            <w:pPr>
              <w:adjustRightInd w:val="0"/>
              <w:snapToGrid w:val="0"/>
              <w:rPr>
                <w:rFonts w:ascii="宋体" w:hAnsi="宋体"/>
                <w:szCs w:val="21"/>
              </w:rPr>
            </w:pPr>
          </w:p>
          <w:p w:rsidR="00DE63A8" w:rsidRDefault="00DE63A8" w:rsidP="00B06F15">
            <w:pPr>
              <w:adjustRightInd w:val="0"/>
              <w:snapToGrid w:val="0"/>
              <w:rPr>
                <w:rFonts w:ascii="宋体" w:hAnsi="宋体" w:cs="Arial"/>
                <w:szCs w:val="21"/>
              </w:rPr>
            </w:pPr>
            <w:r w:rsidRPr="00A31EAE">
              <w:rPr>
                <w:rFonts w:hint="eastAsia"/>
                <w:color w:val="000000"/>
                <w:szCs w:val="21"/>
              </w:rPr>
              <w:t>[10]</w:t>
            </w:r>
            <w:r w:rsidRPr="00A31EAE">
              <w:rPr>
                <w:rFonts w:ascii="宋体" w:hAnsi="宋体" w:cs="Arial" w:hint="eastAsia"/>
                <w:szCs w:val="21"/>
              </w:rPr>
              <w:t xml:space="preserve"> 叶福成.长尾盈利效应,电子工业出版社</w:t>
            </w:r>
          </w:p>
          <w:p w:rsidR="00DE63A8" w:rsidRPr="00A31EAE" w:rsidRDefault="00DE63A8" w:rsidP="00B06F15">
            <w:pPr>
              <w:adjustRightInd w:val="0"/>
              <w:snapToGrid w:val="0"/>
              <w:rPr>
                <w:rFonts w:ascii="宋体" w:hAnsi="宋体"/>
                <w:szCs w:val="21"/>
              </w:rPr>
            </w:pPr>
          </w:p>
          <w:p w:rsidR="00DE63A8" w:rsidRDefault="00DE63A8" w:rsidP="00B06F15">
            <w:pPr>
              <w:adjustRightInd w:val="0"/>
              <w:snapToGrid w:val="0"/>
              <w:rPr>
                <w:rFonts w:ascii="宋体" w:hAnsi="宋体" w:cs="Arial"/>
                <w:szCs w:val="21"/>
              </w:rPr>
            </w:pPr>
            <w:r w:rsidRPr="00A31EAE">
              <w:rPr>
                <w:rFonts w:hint="eastAsia"/>
                <w:color w:val="000000"/>
                <w:szCs w:val="21"/>
              </w:rPr>
              <w:t>[11]</w:t>
            </w:r>
            <w:r w:rsidRPr="00A31EAE">
              <w:rPr>
                <w:rFonts w:ascii="宋体" w:hAnsi="宋体" w:cs="Arial" w:hint="eastAsia"/>
                <w:szCs w:val="21"/>
              </w:rPr>
              <w:t xml:space="preserve"> 黎涛，杨路明，季宁.长尾理论及其企业适用性研究</w:t>
            </w:r>
            <w:r w:rsidRPr="00A31EAE">
              <w:rPr>
                <w:rFonts w:ascii="Arial" w:hAnsi="Arial" w:cs="Arial"/>
                <w:szCs w:val="21"/>
              </w:rPr>
              <w:t>.</w:t>
            </w:r>
            <w:r w:rsidRPr="00A31EAE">
              <w:rPr>
                <w:rFonts w:ascii="宋体" w:hAnsi="宋体" w:cs="Arial" w:hint="eastAsia"/>
                <w:szCs w:val="21"/>
              </w:rPr>
              <w:t>电子商务论文集</w:t>
            </w:r>
          </w:p>
          <w:p w:rsidR="00DE63A8" w:rsidRPr="00A31EAE" w:rsidRDefault="00DE63A8" w:rsidP="00B06F15">
            <w:pPr>
              <w:adjustRightInd w:val="0"/>
              <w:snapToGrid w:val="0"/>
              <w:rPr>
                <w:rFonts w:ascii="宋体" w:hAnsi="宋体" w:cs="Arial"/>
                <w:szCs w:val="21"/>
              </w:rPr>
            </w:pPr>
          </w:p>
          <w:p w:rsidR="00DE63A8" w:rsidRDefault="00DE63A8" w:rsidP="00B06F15">
            <w:pPr>
              <w:adjustRightInd w:val="0"/>
              <w:snapToGrid w:val="0"/>
              <w:rPr>
                <w:rFonts w:ascii="Arial" w:hAnsi="Arial" w:cs="Arial"/>
                <w:color w:val="333333"/>
                <w:szCs w:val="21"/>
                <w:shd w:val="clear" w:color="auto" w:fill="FFFFFF"/>
              </w:rPr>
            </w:pPr>
            <w:r w:rsidRPr="00A31EAE">
              <w:rPr>
                <w:rFonts w:hint="eastAsia"/>
                <w:color w:val="000000"/>
                <w:szCs w:val="21"/>
              </w:rPr>
              <w:t>[12]</w:t>
            </w:r>
            <w:r w:rsidRPr="00A31EAE">
              <w:rPr>
                <w:rFonts w:ascii="Arial" w:hAnsi="Arial" w:cs="Arial" w:hint="eastAsia"/>
                <w:color w:val="333333"/>
                <w:szCs w:val="21"/>
                <w:shd w:val="clear" w:color="auto" w:fill="FFFFFF"/>
              </w:rPr>
              <w:t xml:space="preserve"> </w:t>
            </w:r>
            <w:r w:rsidRPr="00A31EAE">
              <w:rPr>
                <w:rFonts w:ascii="Arial" w:hAnsi="Arial" w:cs="Arial" w:hint="eastAsia"/>
                <w:color w:val="333333"/>
                <w:szCs w:val="21"/>
                <w:shd w:val="clear" w:color="auto" w:fill="FFFFFF"/>
              </w:rPr>
              <w:t>梁春晓</w:t>
            </w:r>
            <w:r w:rsidRPr="00A31EAE">
              <w:rPr>
                <w:rFonts w:ascii="宋体" w:hAnsi="宋体" w:cs="Arial" w:hint="eastAsia"/>
                <w:szCs w:val="21"/>
              </w:rPr>
              <w:t>.电子商务服务</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清华大学出版社</w:t>
            </w:r>
          </w:p>
          <w:p w:rsidR="00DE63A8" w:rsidRPr="00A31EAE" w:rsidRDefault="00DE63A8" w:rsidP="00B06F15">
            <w:pPr>
              <w:adjustRightInd w:val="0"/>
              <w:snapToGrid w:val="0"/>
              <w:rPr>
                <w:rFonts w:ascii="Arial" w:hAnsi="Arial" w:cs="Arial"/>
                <w:color w:val="333333"/>
                <w:szCs w:val="21"/>
                <w:shd w:val="clear" w:color="auto" w:fill="FFFFFF"/>
              </w:rPr>
            </w:pPr>
          </w:p>
          <w:p w:rsidR="00DE63A8" w:rsidRDefault="00DE63A8" w:rsidP="00B06F15">
            <w:pPr>
              <w:adjustRightInd w:val="0"/>
              <w:snapToGrid w:val="0"/>
              <w:rPr>
                <w:rFonts w:ascii="Arial" w:hAnsi="Arial" w:cs="Arial"/>
                <w:color w:val="333333"/>
                <w:szCs w:val="21"/>
                <w:shd w:val="clear" w:color="auto" w:fill="FFFFFF"/>
              </w:rPr>
            </w:pPr>
            <w:r w:rsidRPr="00A31EAE">
              <w:rPr>
                <w:rFonts w:hint="eastAsia"/>
                <w:color w:val="000000"/>
                <w:szCs w:val="21"/>
              </w:rPr>
              <w:t>[13]</w:t>
            </w:r>
            <w:r w:rsidRPr="00A31EAE">
              <w:rPr>
                <w:rFonts w:ascii="Arial" w:hAnsi="Arial" w:cs="Arial" w:hint="eastAsia"/>
                <w:color w:val="333333"/>
                <w:szCs w:val="21"/>
                <w:shd w:val="clear" w:color="auto" w:fill="FFFFFF"/>
              </w:rPr>
              <w:t xml:space="preserve"> </w:t>
            </w:r>
            <w:r w:rsidRPr="00A31EAE">
              <w:rPr>
                <w:rFonts w:ascii="Arial" w:hAnsi="Arial" w:cs="Arial" w:hint="eastAsia"/>
                <w:color w:val="333333"/>
                <w:szCs w:val="21"/>
                <w:shd w:val="clear" w:color="auto" w:fill="FFFFFF"/>
              </w:rPr>
              <w:t>荆林波</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阿里巴巴业务模式分析</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经济管理出版社</w:t>
            </w:r>
          </w:p>
          <w:p w:rsidR="00DE63A8" w:rsidRPr="00A31EAE" w:rsidRDefault="00DE63A8" w:rsidP="00B06F15">
            <w:pPr>
              <w:adjustRightInd w:val="0"/>
              <w:snapToGrid w:val="0"/>
              <w:rPr>
                <w:rFonts w:ascii="Arial" w:hAnsi="Arial" w:cs="Arial"/>
                <w:color w:val="333333"/>
                <w:szCs w:val="21"/>
                <w:shd w:val="clear" w:color="auto" w:fill="FFFFFF"/>
              </w:rPr>
            </w:pPr>
          </w:p>
          <w:p w:rsidR="00DE63A8" w:rsidRDefault="00DE63A8" w:rsidP="00B06F15">
            <w:pPr>
              <w:adjustRightInd w:val="0"/>
              <w:snapToGrid w:val="0"/>
              <w:rPr>
                <w:rFonts w:ascii="Arial" w:hAnsi="Arial" w:cs="Arial"/>
                <w:color w:val="333333"/>
                <w:szCs w:val="21"/>
                <w:shd w:val="clear" w:color="auto" w:fill="FFFFFF"/>
              </w:rPr>
            </w:pPr>
            <w:r w:rsidRPr="00A31EAE">
              <w:rPr>
                <w:rFonts w:hint="eastAsia"/>
                <w:color w:val="000000"/>
                <w:szCs w:val="21"/>
              </w:rPr>
              <w:t>[14]</w:t>
            </w:r>
            <w:r w:rsidRPr="00A31EAE">
              <w:rPr>
                <w:rFonts w:ascii="Arial" w:hAnsi="Arial" w:cs="Arial" w:hint="eastAsia"/>
                <w:color w:val="333333"/>
                <w:szCs w:val="21"/>
                <w:shd w:val="clear" w:color="auto" w:fill="FFFFFF"/>
              </w:rPr>
              <w:t xml:space="preserve"> </w:t>
            </w:r>
            <w:r w:rsidRPr="00A31EAE">
              <w:rPr>
                <w:rFonts w:ascii="Arial" w:hAnsi="Arial" w:cs="Arial" w:hint="eastAsia"/>
                <w:color w:val="333333"/>
                <w:szCs w:val="21"/>
                <w:shd w:val="clear" w:color="auto" w:fill="FFFFFF"/>
              </w:rPr>
              <w:t>汤胤</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互联网商业创新—理念与实例</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电子科技大学出版社</w:t>
            </w:r>
          </w:p>
          <w:p w:rsidR="00DE63A8" w:rsidRPr="00A31EAE" w:rsidRDefault="00DE63A8" w:rsidP="00B06F15">
            <w:pPr>
              <w:adjustRightInd w:val="0"/>
              <w:snapToGrid w:val="0"/>
              <w:rPr>
                <w:rFonts w:ascii="Arial" w:hAnsi="Arial" w:cs="Arial"/>
                <w:color w:val="333333"/>
                <w:szCs w:val="21"/>
                <w:shd w:val="clear" w:color="auto" w:fill="FFFFFF"/>
              </w:rPr>
            </w:pPr>
          </w:p>
          <w:p w:rsidR="00DE63A8" w:rsidRDefault="00DE63A8" w:rsidP="00B06F15">
            <w:pPr>
              <w:adjustRightInd w:val="0"/>
              <w:snapToGrid w:val="0"/>
              <w:rPr>
                <w:rFonts w:ascii="Arial" w:hAnsi="Arial" w:cs="Arial"/>
                <w:color w:val="333333"/>
                <w:szCs w:val="21"/>
                <w:shd w:val="clear" w:color="auto" w:fill="FFFFFF"/>
              </w:rPr>
            </w:pPr>
            <w:r w:rsidRPr="00A31EAE">
              <w:rPr>
                <w:rFonts w:hint="eastAsia"/>
                <w:color w:val="000000"/>
                <w:szCs w:val="21"/>
              </w:rPr>
              <w:t>[15]</w:t>
            </w:r>
            <w:r w:rsidRPr="00A31EAE">
              <w:rPr>
                <w:rFonts w:ascii="Arial" w:hAnsi="Arial" w:cs="Arial" w:hint="eastAsia"/>
                <w:color w:val="333333"/>
                <w:szCs w:val="21"/>
                <w:shd w:val="clear" w:color="auto" w:fill="FFFFFF"/>
              </w:rPr>
              <w:t xml:space="preserve"> Chris Anderson </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The Long Tail: Why the future of business is selling less of more</w:t>
            </w:r>
            <w:r w:rsidRPr="00A31EAE">
              <w:rPr>
                <w:rFonts w:ascii="Arial" w:hAnsi="Arial" w:cs="Arial"/>
                <w:color w:val="333333"/>
                <w:szCs w:val="21"/>
                <w:shd w:val="clear" w:color="auto" w:fill="FFFFFF"/>
              </w:rPr>
              <w:t>”</w:t>
            </w:r>
            <w:r w:rsidRPr="00A31EAE">
              <w:rPr>
                <w:rFonts w:ascii="Arial" w:hAnsi="Arial" w:cs="Arial" w:hint="eastAsia"/>
                <w:color w:val="333333"/>
                <w:szCs w:val="21"/>
                <w:shd w:val="clear" w:color="auto" w:fill="FFFFFF"/>
              </w:rPr>
              <w:t>,  CITIC  Publishing House</w:t>
            </w:r>
          </w:p>
          <w:p w:rsidR="00DE63A8" w:rsidRPr="00A31EAE" w:rsidRDefault="00DE63A8" w:rsidP="00B06F15">
            <w:pPr>
              <w:adjustRightInd w:val="0"/>
              <w:snapToGrid w:val="0"/>
              <w:rPr>
                <w:rFonts w:ascii="Arial" w:hAnsi="Arial" w:cs="Arial"/>
                <w:color w:val="333333"/>
                <w:szCs w:val="21"/>
                <w:shd w:val="clear" w:color="auto" w:fill="FFFFFF"/>
              </w:rPr>
            </w:pPr>
          </w:p>
          <w:p w:rsidR="00DE63A8" w:rsidRPr="00A31EAE" w:rsidRDefault="00DE63A8" w:rsidP="00B06F15">
            <w:pPr>
              <w:adjustRightInd w:val="0"/>
              <w:snapToGrid w:val="0"/>
              <w:rPr>
                <w:rFonts w:ascii="Arial" w:hAnsi="Arial" w:cs="Arial"/>
                <w:color w:val="333333"/>
                <w:szCs w:val="21"/>
                <w:shd w:val="clear" w:color="auto" w:fill="FFFFFF"/>
              </w:rPr>
            </w:pPr>
            <w:r w:rsidRPr="00A31EAE">
              <w:rPr>
                <w:rFonts w:hint="eastAsia"/>
                <w:color w:val="000000"/>
                <w:szCs w:val="21"/>
              </w:rPr>
              <w:t>[16]</w:t>
            </w:r>
            <w:r w:rsidRPr="00A31EAE">
              <w:rPr>
                <w:rFonts w:ascii="Arial" w:hAnsi="Arial" w:cs="Arial" w:hint="eastAsia"/>
                <w:color w:val="333333"/>
                <w:szCs w:val="21"/>
                <w:shd w:val="clear" w:color="auto" w:fill="FFFFFF"/>
              </w:rPr>
              <w:t>阿里巴巴集团研究中心</w:t>
            </w:r>
            <w:r w:rsidRPr="00A31EAE">
              <w:rPr>
                <w:rFonts w:ascii="Arial" w:hAnsi="Arial" w:cs="Arial" w:hint="eastAsia"/>
                <w:color w:val="333333"/>
                <w:szCs w:val="21"/>
                <w:shd w:val="clear" w:color="auto" w:fill="FFFFFF"/>
              </w:rPr>
              <w:t xml:space="preserve"> </w:t>
            </w:r>
            <w:r w:rsidRPr="00A31EAE">
              <w:rPr>
                <w:rFonts w:ascii="Arial" w:hAnsi="Arial" w:cs="Arial" w:hint="eastAsia"/>
                <w:color w:val="333333"/>
                <w:szCs w:val="21"/>
                <w:shd w:val="clear" w:color="auto" w:fill="FFFFFF"/>
              </w:rPr>
              <w:t>：</w:t>
            </w:r>
            <w:r w:rsidRPr="00A31EAE">
              <w:rPr>
                <w:rFonts w:ascii="Arial" w:hAnsi="Arial" w:cs="Arial" w:hint="eastAsia"/>
                <w:color w:val="333333"/>
                <w:szCs w:val="21"/>
                <w:shd w:val="clear" w:color="auto" w:fill="FFFFFF"/>
              </w:rPr>
              <w:t>http://www.aliresearch.com/</w:t>
            </w:r>
          </w:p>
          <w:p w:rsidR="00DE63A8" w:rsidRPr="00824910" w:rsidRDefault="00DE63A8" w:rsidP="00B06F15">
            <w:pPr>
              <w:adjustRightInd w:val="0"/>
              <w:snapToGrid w:val="0"/>
              <w:rPr>
                <w:rFonts w:ascii="宋体" w:hAnsi="宋体"/>
                <w:sz w:val="24"/>
              </w:rPr>
            </w:pPr>
          </w:p>
        </w:tc>
      </w:tr>
      <w:tr w:rsidR="00DE63A8" w:rsidRPr="00924F99" w:rsidTr="00B06F15">
        <w:trPr>
          <w:trHeight w:val="296"/>
          <w:jc w:val="center"/>
        </w:trPr>
        <w:tc>
          <w:tcPr>
            <w:tcW w:w="9101" w:type="dxa"/>
            <w:gridSpan w:val="4"/>
            <w:tcBorders>
              <w:left w:val="single" w:sz="8" w:space="0" w:color="auto"/>
              <w:bottom w:val="single" w:sz="4" w:space="0" w:color="auto"/>
              <w:right w:val="single" w:sz="8" w:space="0" w:color="auto"/>
            </w:tcBorders>
          </w:tcPr>
          <w:p w:rsidR="00DE63A8" w:rsidRPr="00924F99" w:rsidRDefault="00DE63A8" w:rsidP="00B06F15">
            <w:pPr>
              <w:adjustRightInd w:val="0"/>
              <w:snapToGrid w:val="0"/>
              <w:rPr>
                <w:rFonts w:ascii="宋体" w:hAnsi="宋体"/>
                <w:sz w:val="24"/>
              </w:rPr>
            </w:pPr>
            <w:r w:rsidRPr="00924F99">
              <w:rPr>
                <w:rFonts w:ascii="宋体" w:hAnsi="宋体" w:hint="eastAsia"/>
                <w:sz w:val="24"/>
              </w:rPr>
              <w:lastRenderedPageBreak/>
              <w:t>⑤工作计划：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2290"/>
              <w:gridCol w:w="1276"/>
              <w:gridCol w:w="1694"/>
            </w:tblGrid>
            <w:tr w:rsidR="00DE63A8" w:rsidRPr="00924F99" w:rsidTr="00B06F15">
              <w:trPr>
                <w:trHeight w:val="227"/>
                <w:jc w:val="center"/>
              </w:trPr>
              <w:tc>
                <w:tcPr>
                  <w:tcW w:w="3120"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起止日期</w:t>
                  </w:r>
                </w:p>
              </w:tc>
              <w:tc>
                <w:tcPr>
                  <w:tcW w:w="2290"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主要任务</w:t>
                  </w:r>
                </w:p>
              </w:tc>
              <w:tc>
                <w:tcPr>
                  <w:tcW w:w="1276"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工作地点</w:t>
                  </w:r>
                </w:p>
              </w:tc>
              <w:tc>
                <w:tcPr>
                  <w:tcW w:w="1694"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检查方式</w:t>
                  </w:r>
                </w:p>
              </w:tc>
            </w:tr>
            <w:tr w:rsidR="00DE63A8" w:rsidRPr="00924F99" w:rsidTr="00B06F15">
              <w:trPr>
                <w:trHeight w:val="445"/>
                <w:jc w:val="center"/>
              </w:trPr>
              <w:tc>
                <w:tcPr>
                  <w:tcW w:w="3120" w:type="dxa"/>
                  <w:vAlign w:val="center"/>
                </w:tcPr>
                <w:p w:rsidR="00DE63A8" w:rsidRPr="000045E9" w:rsidRDefault="00DE63A8" w:rsidP="00B06F15">
                  <w:pPr>
                    <w:adjustRightInd w:val="0"/>
                    <w:snapToGrid w:val="0"/>
                    <w:ind w:right="240"/>
                    <w:jc w:val="right"/>
                    <w:rPr>
                      <w:rFonts w:ascii="宋体" w:hAnsi="宋体"/>
                      <w:szCs w:val="21"/>
                    </w:rPr>
                  </w:pPr>
                  <w:r w:rsidRPr="000045E9">
                    <w:rPr>
                      <w:rFonts w:ascii="宋体" w:hAnsi="宋体" w:hint="eastAsia"/>
                      <w:szCs w:val="21"/>
                    </w:rPr>
                    <w:t>2105年1月16日</w:t>
                  </w:r>
                  <w:r w:rsidR="00E363D2">
                    <w:rPr>
                      <w:rFonts w:ascii="宋体" w:hAnsi="宋体" w:hint="eastAsia"/>
                      <w:szCs w:val="21"/>
                    </w:rPr>
                    <w:t>-5</w:t>
                  </w:r>
                  <w:r w:rsidRPr="000045E9">
                    <w:rPr>
                      <w:rFonts w:ascii="宋体" w:hAnsi="宋体" w:hint="eastAsia"/>
                      <w:szCs w:val="21"/>
                    </w:rPr>
                    <w:t>月</w:t>
                  </w:r>
                  <w:r w:rsidR="00E363D2">
                    <w:rPr>
                      <w:rFonts w:ascii="宋体" w:hAnsi="宋体" w:hint="eastAsia"/>
                      <w:szCs w:val="21"/>
                    </w:rPr>
                    <w:t>3</w:t>
                  </w:r>
                  <w:r w:rsidRPr="000045E9">
                    <w:rPr>
                      <w:rFonts w:ascii="宋体" w:hAnsi="宋体" w:hint="eastAsia"/>
                      <w:szCs w:val="21"/>
                    </w:rPr>
                    <w:t>日</w:t>
                  </w:r>
                </w:p>
              </w:tc>
              <w:tc>
                <w:tcPr>
                  <w:tcW w:w="2290" w:type="dxa"/>
                  <w:vAlign w:val="center"/>
                </w:tcPr>
                <w:p w:rsidR="00DE63A8" w:rsidRPr="00924F99" w:rsidRDefault="00DE63A8" w:rsidP="00B06F15">
                  <w:pPr>
                    <w:adjustRightInd w:val="0"/>
                    <w:snapToGrid w:val="0"/>
                    <w:rPr>
                      <w:rFonts w:ascii="宋体" w:hAnsi="宋体"/>
                      <w:sz w:val="24"/>
                    </w:rPr>
                  </w:pPr>
                  <w:r w:rsidRPr="00924F99">
                    <w:rPr>
                      <w:rFonts w:ascii="宋体" w:hAnsi="宋体" w:hint="eastAsia"/>
                      <w:sz w:val="24"/>
                    </w:rPr>
                    <w:t>资料整理、撰写论文</w:t>
                  </w:r>
                </w:p>
              </w:tc>
              <w:tc>
                <w:tcPr>
                  <w:tcW w:w="1276"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在家</w:t>
                  </w:r>
                </w:p>
              </w:tc>
              <w:tc>
                <w:tcPr>
                  <w:tcW w:w="1694"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通信检查</w:t>
                  </w:r>
                </w:p>
              </w:tc>
            </w:tr>
            <w:tr w:rsidR="00DE63A8" w:rsidRPr="00924F99" w:rsidTr="00B06F15">
              <w:trPr>
                <w:trHeight w:val="432"/>
                <w:jc w:val="center"/>
              </w:trPr>
              <w:tc>
                <w:tcPr>
                  <w:tcW w:w="3120" w:type="dxa"/>
                  <w:vAlign w:val="center"/>
                </w:tcPr>
                <w:p w:rsidR="00DE63A8" w:rsidRPr="000045E9" w:rsidRDefault="00DE63A8" w:rsidP="00B06F15">
                  <w:pPr>
                    <w:wordWrap w:val="0"/>
                    <w:adjustRightInd w:val="0"/>
                    <w:snapToGrid w:val="0"/>
                    <w:ind w:right="240"/>
                    <w:jc w:val="right"/>
                    <w:rPr>
                      <w:rFonts w:ascii="宋体" w:hAnsi="宋体"/>
                      <w:szCs w:val="21"/>
                    </w:rPr>
                  </w:pPr>
                  <w:r w:rsidRPr="000045E9">
                    <w:rPr>
                      <w:rFonts w:ascii="宋体" w:hAnsi="宋体" w:hint="eastAsia"/>
                      <w:szCs w:val="21"/>
                    </w:rPr>
                    <w:t>2015年</w:t>
                  </w:r>
                  <w:r w:rsidR="00E363D2">
                    <w:rPr>
                      <w:rFonts w:ascii="宋体" w:hAnsi="宋体" w:hint="eastAsia"/>
                      <w:szCs w:val="21"/>
                    </w:rPr>
                    <w:t>5</w:t>
                  </w:r>
                  <w:r w:rsidRPr="000045E9">
                    <w:rPr>
                      <w:rFonts w:ascii="宋体" w:hAnsi="宋体" w:hint="eastAsia"/>
                      <w:szCs w:val="21"/>
                    </w:rPr>
                    <w:t>月4日- 5月</w:t>
                  </w:r>
                  <w:r w:rsidR="00E363D2">
                    <w:rPr>
                      <w:rFonts w:ascii="宋体" w:hAnsi="宋体" w:hint="eastAsia"/>
                      <w:szCs w:val="21"/>
                    </w:rPr>
                    <w:t>8</w:t>
                  </w:r>
                  <w:r w:rsidRPr="000045E9">
                    <w:rPr>
                      <w:rFonts w:ascii="宋体" w:hAnsi="宋体" w:hint="eastAsia"/>
                      <w:szCs w:val="21"/>
                    </w:rPr>
                    <w:t>日</w:t>
                  </w:r>
                </w:p>
              </w:tc>
              <w:tc>
                <w:tcPr>
                  <w:tcW w:w="2290"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完成初稿</w:t>
                  </w:r>
                </w:p>
              </w:tc>
              <w:tc>
                <w:tcPr>
                  <w:tcW w:w="1276"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学校</w:t>
                  </w:r>
                </w:p>
              </w:tc>
              <w:tc>
                <w:tcPr>
                  <w:tcW w:w="1694"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通信检查</w:t>
                  </w:r>
                </w:p>
              </w:tc>
            </w:tr>
            <w:tr w:rsidR="00DE63A8" w:rsidRPr="00924F99" w:rsidTr="00B06F15">
              <w:trPr>
                <w:trHeight w:val="396"/>
                <w:jc w:val="center"/>
              </w:trPr>
              <w:tc>
                <w:tcPr>
                  <w:tcW w:w="3120" w:type="dxa"/>
                  <w:vAlign w:val="center"/>
                </w:tcPr>
                <w:p w:rsidR="00DE63A8" w:rsidRPr="000045E9" w:rsidRDefault="00DE63A8" w:rsidP="00B06F15">
                  <w:pPr>
                    <w:adjustRightInd w:val="0"/>
                    <w:snapToGrid w:val="0"/>
                    <w:ind w:right="315"/>
                    <w:jc w:val="right"/>
                    <w:rPr>
                      <w:rFonts w:ascii="宋体" w:hAnsi="宋体"/>
                      <w:szCs w:val="21"/>
                    </w:rPr>
                  </w:pPr>
                  <w:r w:rsidRPr="000045E9">
                    <w:rPr>
                      <w:rFonts w:ascii="宋体" w:hAnsi="宋体" w:hint="eastAsia"/>
                      <w:szCs w:val="21"/>
                    </w:rPr>
                    <w:t>2015年5月4日-5月28日</w:t>
                  </w:r>
                </w:p>
              </w:tc>
              <w:tc>
                <w:tcPr>
                  <w:tcW w:w="2290"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修改、定稿</w:t>
                  </w:r>
                </w:p>
              </w:tc>
              <w:tc>
                <w:tcPr>
                  <w:tcW w:w="1276"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学校</w:t>
                  </w:r>
                </w:p>
              </w:tc>
              <w:tc>
                <w:tcPr>
                  <w:tcW w:w="1694"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现场检查</w:t>
                  </w:r>
                </w:p>
              </w:tc>
            </w:tr>
            <w:tr w:rsidR="00DE63A8" w:rsidRPr="00924F99" w:rsidTr="00B06F15">
              <w:trPr>
                <w:trHeight w:val="416"/>
                <w:jc w:val="center"/>
              </w:trPr>
              <w:tc>
                <w:tcPr>
                  <w:tcW w:w="3120" w:type="dxa"/>
                  <w:vAlign w:val="center"/>
                </w:tcPr>
                <w:p w:rsidR="00DE63A8" w:rsidRPr="000045E9" w:rsidRDefault="00DE63A8" w:rsidP="00C866BB">
                  <w:pPr>
                    <w:adjustRightInd w:val="0"/>
                    <w:snapToGrid w:val="0"/>
                    <w:ind w:right="210"/>
                    <w:jc w:val="right"/>
                    <w:rPr>
                      <w:rFonts w:ascii="宋体" w:hAnsi="宋体"/>
                      <w:szCs w:val="21"/>
                    </w:rPr>
                  </w:pPr>
                  <w:r w:rsidRPr="000045E9">
                    <w:rPr>
                      <w:rFonts w:ascii="宋体" w:hAnsi="宋体" w:hint="eastAsia"/>
                      <w:szCs w:val="21"/>
                    </w:rPr>
                    <w:t>2015年5月29日-</w:t>
                  </w:r>
                  <w:r w:rsidR="00C866BB">
                    <w:rPr>
                      <w:rFonts w:ascii="宋体" w:hAnsi="宋体" w:hint="eastAsia"/>
                      <w:szCs w:val="21"/>
                    </w:rPr>
                    <w:t>6</w:t>
                  </w:r>
                  <w:r w:rsidRPr="000045E9">
                    <w:rPr>
                      <w:rFonts w:ascii="宋体" w:hAnsi="宋体" w:hint="eastAsia"/>
                      <w:szCs w:val="21"/>
                    </w:rPr>
                    <w:t>月</w:t>
                  </w:r>
                  <w:r w:rsidR="00C866BB">
                    <w:rPr>
                      <w:rFonts w:ascii="宋体" w:hAnsi="宋体" w:hint="eastAsia"/>
                      <w:szCs w:val="21"/>
                    </w:rPr>
                    <w:t>6</w:t>
                  </w:r>
                  <w:r w:rsidRPr="000045E9">
                    <w:rPr>
                      <w:rFonts w:ascii="宋体" w:hAnsi="宋体" w:hint="eastAsia"/>
                      <w:szCs w:val="21"/>
                    </w:rPr>
                    <w:t>日</w:t>
                  </w:r>
                </w:p>
              </w:tc>
              <w:tc>
                <w:tcPr>
                  <w:tcW w:w="2290" w:type="dxa"/>
                  <w:vAlign w:val="center"/>
                </w:tcPr>
                <w:p w:rsidR="00DE63A8" w:rsidRPr="00924F99" w:rsidRDefault="00DE63A8" w:rsidP="00B06F15">
                  <w:pPr>
                    <w:adjustRightInd w:val="0"/>
                    <w:snapToGrid w:val="0"/>
                    <w:jc w:val="center"/>
                    <w:rPr>
                      <w:rFonts w:ascii="宋体" w:hAnsi="宋体"/>
                      <w:sz w:val="24"/>
                    </w:rPr>
                  </w:pPr>
                  <w:r w:rsidRPr="00924F99">
                    <w:rPr>
                      <w:rFonts w:ascii="宋体" w:hAnsi="宋体" w:hint="eastAsia"/>
                      <w:sz w:val="24"/>
                    </w:rPr>
                    <w:t>答辩</w:t>
                  </w:r>
                </w:p>
              </w:tc>
              <w:tc>
                <w:tcPr>
                  <w:tcW w:w="1276"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学校</w:t>
                  </w:r>
                </w:p>
              </w:tc>
              <w:tc>
                <w:tcPr>
                  <w:tcW w:w="1694" w:type="dxa"/>
                  <w:vAlign w:val="center"/>
                </w:tcPr>
                <w:p w:rsidR="00DE63A8" w:rsidRPr="00924F99" w:rsidRDefault="00DE63A8" w:rsidP="00B06F15">
                  <w:pPr>
                    <w:adjustRightInd w:val="0"/>
                    <w:snapToGrid w:val="0"/>
                    <w:jc w:val="center"/>
                    <w:rPr>
                      <w:rFonts w:ascii="宋体" w:hAnsi="宋体"/>
                      <w:sz w:val="24"/>
                    </w:rPr>
                  </w:pPr>
                  <w:r>
                    <w:rPr>
                      <w:rFonts w:ascii="宋体" w:hAnsi="宋体" w:hint="eastAsia"/>
                      <w:sz w:val="24"/>
                    </w:rPr>
                    <w:t>现场检查</w:t>
                  </w:r>
                </w:p>
              </w:tc>
            </w:tr>
          </w:tbl>
          <w:p w:rsidR="00DE63A8" w:rsidRPr="00924F99" w:rsidRDefault="00DE63A8" w:rsidP="00B06F15">
            <w:pPr>
              <w:adjustRightInd w:val="0"/>
              <w:snapToGrid w:val="0"/>
              <w:rPr>
                <w:rFonts w:ascii="宋体" w:hAnsi="宋体"/>
                <w:sz w:val="24"/>
              </w:rPr>
            </w:pPr>
          </w:p>
        </w:tc>
      </w:tr>
      <w:tr w:rsidR="00DE63A8" w:rsidRPr="00924F99" w:rsidTr="00B06F15">
        <w:trPr>
          <w:trHeight w:val="655"/>
          <w:jc w:val="center"/>
        </w:trPr>
        <w:tc>
          <w:tcPr>
            <w:tcW w:w="9101" w:type="dxa"/>
            <w:gridSpan w:val="4"/>
            <w:tcBorders>
              <w:left w:val="single" w:sz="8" w:space="0" w:color="auto"/>
              <w:bottom w:val="single" w:sz="8" w:space="0" w:color="auto"/>
              <w:right w:val="single" w:sz="8" w:space="0" w:color="auto"/>
            </w:tcBorders>
          </w:tcPr>
          <w:p w:rsidR="00DE63A8" w:rsidRDefault="00DE63A8" w:rsidP="00B06F15">
            <w:pPr>
              <w:adjustRightInd w:val="0"/>
              <w:snapToGrid w:val="0"/>
              <w:rPr>
                <w:rFonts w:ascii="宋体" w:hAnsi="宋体"/>
                <w:sz w:val="24"/>
              </w:rPr>
            </w:pPr>
            <w:r w:rsidRPr="00924F99">
              <w:rPr>
                <w:rFonts w:ascii="宋体" w:hAnsi="宋体" w:hint="eastAsia"/>
                <w:sz w:val="24"/>
              </w:rPr>
              <w:t>⑥指导教师或指导小组评价（对题目、工作要点、方法、进度及准备情况）：</w:t>
            </w:r>
          </w:p>
          <w:p w:rsidR="00DE63A8" w:rsidRDefault="00DE63A8" w:rsidP="00B06F15">
            <w:pPr>
              <w:adjustRightInd w:val="0"/>
              <w:snapToGrid w:val="0"/>
              <w:rPr>
                <w:rFonts w:ascii="宋体" w:hAnsi="宋体"/>
                <w:sz w:val="24"/>
              </w:rPr>
            </w:pPr>
          </w:p>
          <w:p w:rsidR="00DE63A8" w:rsidRPr="00924F99" w:rsidRDefault="00DE63A8" w:rsidP="00B06F15">
            <w:pPr>
              <w:adjustRightInd w:val="0"/>
              <w:snapToGrid w:val="0"/>
              <w:rPr>
                <w:rFonts w:ascii="宋体" w:hAnsi="宋体"/>
                <w:sz w:val="24"/>
              </w:rPr>
            </w:pPr>
          </w:p>
          <w:p w:rsidR="00DE63A8" w:rsidRPr="00924F99" w:rsidRDefault="00DE63A8" w:rsidP="00B06F15">
            <w:pPr>
              <w:adjustRightInd w:val="0"/>
              <w:snapToGrid w:val="0"/>
              <w:ind w:leftChars="-27" w:left="-57"/>
              <w:jc w:val="right"/>
              <w:rPr>
                <w:rFonts w:ascii="宋体" w:hAnsi="宋体"/>
                <w:sz w:val="24"/>
              </w:rPr>
            </w:pPr>
            <w:r w:rsidRPr="00924F99">
              <w:rPr>
                <w:rFonts w:ascii="宋体" w:hAnsi="宋体" w:hint="eastAsia"/>
                <w:sz w:val="24"/>
              </w:rPr>
              <w:t>指导教师（签名）：           年   月   日</w:t>
            </w:r>
          </w:p>
        </w:tc>
      </w:tr>
      <w:tr w:rsidR="00DE63A8" w:rsidRPr="00924F99" w:rsidTr="00B06F15">
        <w:trPr>
          <w:trHeight w:val="570"/>
          <w:jc w:val="center"/>
        </w:trPr>
        <w:tc>
          <w:tcPr>
            <w:tcW w:w="9101" w:type="dxa"/>
            <w:gridSpan w:val="4"/>
            <w:tcBorders>
              <w:left w:val="single" w:sz="8" w:space="0" w:color="auto"/>
              <w:bottom w:val="single" w:sz="8" w:space="0" w:color="auto"/>
              <w:right w:val="single" w:sz="8" w:space="0" w:color="auto"/>
            </w:tcBorders>
            <w:vAlign w:val="center"/>
          </w:tcPr>
          <w:p w:rsidR="00DE63A8" w:rsidRDefault="00DE63A8" w:rsidP="00B06F15">
            <w:pPr>
              <w:adjustRightInd w:val="0"/>
              <w:snapToGrid w:val="0"/>
              <w:rPr>
                <w:rFonts w:ascii="宋体" w:hAnsi="宋体"/>
                <w:b/>
                <w:bCs/>
                <w:sz w:val="24"/>
              </w:rPr>
            </w:pPr>
            <w:r w:rsidRPr="00924F99">
              <w:rPr>
                <w:rFonts w:ascii="宋体" w:hAnsi="宋体" w:hint="eastAsia"/>
                <w:sz w:val="24"/>
              </w:rPr>
              <w:t>⑦对学生开题报告的评审意见（是否同意进入毕业论文或毕业设计撰写阶段）：</w:t>
            </w:r>
            <w:r w:rsidRPr="00924F99">
              <w:rPr>
                <w:rFonts w:ascii="宋体" w:hAnsi="宋体"/>
                <w:b/>
                <w:bCs/>
                <w:sz w:val="24"/>
              </w:rPr>
              <w:br w:type="page"/>
            </w:r>
          </w:p>
          <w:p w:rsidR="00DE63A8" w:rsidRDefault="00DE63A8" w:rsidP="00B06F15">
            <w:pPr>
              <w:adjustRightInd w:val="0"/>
              <w:snapToGrid w:val="0"/>
              <w:rPr>
                <w:rFonts w:ascii="宋体" w:hAnsi="宋体"/>
                <w:b/>
                <w:bCs/>
                <w:sz w:val="24"/>
              </w:rPr>
            </w:pPr>
          </w:p>
          <w:p w:rsidR="00DE63A8" w:rsidRDefault="00DE63A8" w:rsidP="00B06F15">
            <w:pPr>
              <w:adjustRightInd w:val="0"/>
              <w:snapToGrid w:val="0"/>
              <w:ind w:leftChars="-26" w:left="-55" w:firstLineChars="1000" w:firstLine="2400"/>
              <w:rPr>
                <w:rFonts w:ascii="宋体" w:hAnsi="宋体"/>
                <w:sz w:val="24"/>
              </w:rPr>
            </w:pPr>
          </w:p>
          <w:p w:rsidR="00DE63A8" w:rsidRPr="00924F99" w:rsidRDefault="00DE63A8" w:rsidP="00B06F15">
            <w:pPr>
              <w:adjustRightInd w:val="0"/>
              <w:snapToGrid w:val="0"/>
              <w:ind w:leftChars="-26" w:left="-55" w:firstLineChars="1000" w:firstLine="2400"/>
              <w:rPr>
                <w:rFonts w:ascii="宋体" w:hAnsi="宋体"/>
                <w:sz w:val="24"/>
              </w:rPr>
            </w:pPr>
            <w:r w:rsidRPr="00924F99">
              <w:rPr>
                <w:rFonts w:ascii="宋体" w:hAnsi="宋体" w:hint="eastAsia"/>
                <w:sz w:val="24"/>
              </w:rPr>
              <w:t>教学系主任（签字）：           年   月   日</w:t>
            </w:r>
          </w:p>
        </w:tc>
      </w:tr>
    </w:tbl>
    <w:p w:rsidR="00DE63A8" w:rsidRPr="00924F99" w:rsidRDefault="00DE63A8" w:rsidP="00DE63A8">
      <w:pPr>
        <w:adjustRightInd w:val="0"/>
        <w:snapToGrid w:val="0"/>
        <w:rPr>
          <w:szCs w:val="15"/>
        </w:rPr>
      </w:pPr>
      <w:r w:rsidRPr="00924F99">
        <w:rPr>
          <w:rFonts w:hint="eastAsia"/>
          <w:szCs w:val="15"/>
        </w:rPr>
        <w:t>填表说明：</w:t>
      </w:r>
    </w:p>
    <w:p w:rsidR="00DE63A8" w:rsidRPr="00924F99" w:rsidRDefault="00DE63A8" w:rsidP="00DE63A8">
      <w:pPr>
        <w:adjustRightInd w:val="0"/>
        <w:snapToGrid w:val="0"/>
        <w:ind w:firstLineChars="200" w:firstLine="420"/>
        <w:rPr>
          <w:rFonts w:ascii="宋体" w:hAnsi="宋体"/>
          <w:szCs w:val="15"/>
        </w:rPr>
      </w:pPr>
      <w:r w:rsidRPr="00924F99">
        <w:rPr>
          <w:rFonts w:hint="eastAsia"/>
          <w:szCs w:val="15"/>
        </w:rPr>
        <w:t>1</w:t>
      </w:r>
      <w:r w:rsidRPr="00924F99">
        <w:rPr>
          <w:rFonts w:hint="eastAsia"/>
          <w:szCs w:val="15"/>
        </w:rPr>
        <w:t>、开题报告可从教</w:t>
      </w:r>
      <w:r w:rsidRPr="00924F99">
        <w:rPr>
          <w:rFonts w:ascii="宋体" w:hAnsi="宋体" w:hint="eastAsia"/>
          <w:szCs w:val="15"/>
        </w:rPr>
        <w:t>务处主页下载，A4纸张打印或手工誊写；</w:t>
      </w:r>
    </w:p>
    <w:p w:rsidR="00DE63A8" w:rsidRPr="00924F99" w:rsidRDefault="00DE63A8" w:rsidP="00DE63A8">
      <w:pPr>
        <w:adjustRightInd w:val="0"/>
        <w:snapToGrid w:val="0"/>
        <w:ind w:firstLineChars="200" w:firstLine="420"/>
        <w:rPr>
          <w:szCs w:val="15"/>
        </w:rPr>
      </w:pPr>
      <w:r w:rsidRPr="00924F99">
        <w:rPr>
          <w:rFonts w:hint="eastAsia"/>
          <w:szCs w:val="15"/>
        </w:rPr>
        <w:t>2</w:t>
      </w:r>
      <w:r w:rsidRPr="00924F99">
        <w:rPr>
          <w:rFonts w:hint="eastAsia"/>
          <w:szCs w:val="15"/>
        </w:rPr>
        <w:t>、题目来源：填“教师科研课题”、“教师拟定”、“学生自拟”、“其它”；题目类型：填</w:t>
      </w:r>
      <w:r w:rsidRPr="00924F99">
        <w:rPr>
          <w:rFonts w:hint="eastAsia"/>
          <w:szCs w:val="15"/>
        </w:rPr>
        <w:lastRenderedPageBreak/>
        <w:t>“理论研究”、“应用研究”、“技术开发”、“其它”；</w:t>
      </w:r>
    </w:p>
    <w:p w:rsidR="00DE63A8" w:rsidRPr="00924F99" w:rsidRDefault="00DE63A8" w:rsidP="00DE63A8">
      <w:pPr>
        <w:adjustRightInd w:val="0"/>
        <w:snapToGrid w:val="0"/>
        <w:ind w:firstLineChars="200" w:firstLine="420"/>
        <w:rPr>
          <w:rFonts w:eastAsia="黑体"/>
          <w:bCs/>
          <w:szCs w:val="15"/>
        </w:rPr>
      </w:pPr>
      <w:r w:rsidRPr="00924F99">
        <w:rPr>
          <w:rFonts w:hint="eastAsia"/>
          <w:szCs w:val="15"/>
        </w:rPr>
        <w:t>3</w:t>
      </w:r>
      <w:r w:rsidRPr="00924F99">
        <w:rPr>
          <w:rFonts w:hint="eastAsia"/>
          <w:szCs w:val="15"/>
        </w:rPr>
        <w:t>、</w:t>
      </w:r>
      <w:r w:rsidRPr="00924F99">
        <w:rPr>
          <w:rFonts w:ascii="宋体" w:hAnsi="宋体" w:hint="eastAsia"/>
          <w:szCs w:val="15"/>
        </w:rPr>
        <w:t>工作计划要真实具体，各阶段必须明确起止日期、工作地点。检查方式是指：</w:t>
      </w:r>
      <w:r w:rsidRPr="00924F99">
        <w:rPr>
          <w:rFonts w:hint="eastAsia"/>
          <w:szCs w:val="15"/>
        </w:rPr>
        <w:t>现场或通信检查等；</w:t>
      </w:r>
    </w:p>
    <w:p w:rsidR="00DE63A8" w:rsidRPr="00924F99" w:rsidRDefault="00DE63A8" w:rsidP="00DE63A8">
      <w:pPr>
        <w:adjustRightInd w:val="0"/>
        <w:snapToGrid w:val="0"/>
        <w:ind w:firstLineChars="200" w:firstLine="420"/>
        <w:rPr>
          <w:rFonts w:eastAsia="黑体"/>
          <w:bCs/>
          <w:szCs w:val="15"/>
        </w:rPr>
      </w:pPr>
      <w:r w:rsidRPr="00924F99">
        <w:rPr>
          <w:rFonts w:hint="eastAsia"/>
          <w:szCs w:val="15"/>
        </w:rPr>
        <w:t>4</w:t>
      </w:r>
      <w:r w:rsidRPr="00924F99">
        <w:rPr>
          <w:rFonts w:hint="eastAsia"/>
          <w:szCs w:val="15"/>
        </w:rPr>
        <w:t>、本开题报告中所列主要参考文献目录不少于</w:t>
      </w:r>
      <w:r w:rsidRPr="00924F99">
        <w:rPr>
          <w:rFonts w:hint="eastAsia"/>
          <w:szCs w:val="15"/>
        </w:rPr>
        <w:t>4</w:t>
      </w:r>
      <w:r w:rsidRPr="00924F99">
        <w:rPr>
          <w:rFonts w:hint="eastAsia"/>
          <w:szCs w:val="15"/>
        </w:rPr>
        <w:t>篇；</w:t>
      </w:r>
    </w:p>
    <w:p w:rsidR="00DE63A8" w:rsidRDefault="00DE63A8" w:rsidP="00DE63A8">
      <w:pPr>
        <w:adjustRightInd w:val="0"/>
        <w:snapToGrid w:val="0"/>
        <w:ind w:firstLineChars="200" w:firstLine="420"/>
        <w:rPr>
          <w:szCs w:val="15"/>
        </w:rPr>
      </w:pPr>
      <w:r w:rsidRPr="00924F99">
        <w:rPr>
          <w:rFonts w:hint="eastAsia"/>
          <w:szCs w:val="15"/>
        </w:rPr>
        <w:t>5</w:t>
      </w:r>
      <w:r w:rsidRPr="00924F99">
        <w:rPr>
          <w:rFonts w:hint="eastAsia"/>
          <w:szCs w:val="15"/>
        </w:rPr>
        <w:t>、开题报告一式三份，所在教学系、指导教师、学生各执一份，备查；</w:t>
      </w:r>
    </w:p>
    <w:p w:rsidR="00DE63A8" w:rsidRDefault="00DE63A8" w:rsidP="00DE63A8">
      <w:r w:rsidRPr="00924F99">
        <w:rPr>
          <w:rFonts w:hint="eastAsia"/>
          <w:szCs w:val="15"/>
        </w:rPr>
        <w:t>6</w:t>
      </w:r>
      <w:r w:rsidRPr="00924F99">
        <w:rPr>
          <w:rFonts w:hint="eastAsia"/>
          <w:szCs w:val="15"/>
        </w:rPr>
        <w:t>、本开题报告适合本科生，专科生可参考。</w:t>
      </w:r>
    </w:p>
    <w:p w:rsidR="0010372E" w:rsidRPr="00DE63A8" w:rsidRDefault="0010372E"/>
    <w:sectPr w:rsidR="0010372E" w:rsidRPr="00DE63A8" w:rsidSect="00042F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CAE" w:rsidRDefault="00004CAE" w:rsidP="00DE63A8">
      <w:r>
        <w:separator/>
      </w:r>
    </w:p>
  </w:endnote>
  <w:endnote w:type="continuationSeparator" w:id="0">
    <w:p w:rsidR="00004CAE" w:rsidRDefault="00004CAE" w:rsidP="00DE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space">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CAE" w:rsidRDefault="00004CAE" w:rsidP="00DE63A8">
      <w:r>
        <w:separator/>
      </w:r>
    </w:p>
  </w:footnote>
  <w:footnote w:type="continuationSeparator" w:id="0">
    <w:p w:rsidR="00004CAE" w:rsidRDefault="00004CAE" w:rsidP="00DE63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C2C150A"/>
    <w:multiLevelType w:val="hybridMultilevel"/>
    <w:tmpl w:val="DF600CB0"/>
    <w:lvl w:ilvl="0" w:tplc="ED9AE0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6A46A3"/>
    <w:multiLevelType w:val="hybridMultilevel"/>
    <w:tmpl w:val="DE8E6A08"/>
    <w:lvl w:ilvl="0" w:tplc="08EA4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026AED"/>
    <w:multiLevelType w:val="hybridMultilevel"/>
    <w:tmpl w:val="73AE66C0"/>
    <w:lvl w:ilvl="0" w:tplc="A14EDDBE">
      <w:start w:val="1"/>
      <w:numFmt w:val="decimal"/>
      <w:lvlText w:val="（%1）"/>
      <w:lvlJc w:val="left"/>
      <w:pPr>
        <w:ind w:left="1050" w:hanging="810"/>
      </w:pPr>
      <w:rPr>
        <w:rFonts w:ascii="宋体" w:hAnsi="宋体"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67546111"/>
    <w:multiLevelType w:val="hybridMultilevel"/>
    <w:tmpl w:val="FC5C0F42"/>
    <w:lvl w:ilvl="0" w:tplc="C4A68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63A8"/>
    <w:rsid w:val="00004CAE"/>
    <w:rsid w:val="0010372E"/>
    <w:rsid w:val="001A7580"/>
    <w:rsid w:val="0021324C"/>
    <w:rsid w:val="00227F57"/>
    <w:rsid w:val="00285C47"/>
    <w:rsid w:val="002E5D0A"/>
    <w:rsid w:val="0036450D"/>
    <w:rsid w:val="00404B7E"/>
    <w:rsid w:val="004F4DD4"/>
    <w:rsid w:val="006170C3"/>
    <w:rsid w:val="006F0A39"/>
    <w:rsid w:val="007B3BEB"/>
    <w:rsid w:val="00842E6C"/>
    <w:rsid w:val="008619DC"/>
    <w:rsid w:val="008649B1"/>
    <w:rsid w:val="00AB46A2"/>
    <w:rsid w:val="00AF12EA"/>
    <w:rsid w:val="00B9482D"/>
    <w:rsid w:val="00BB09B4"/>
    <w:rsid w:val="00C866BB"/>
    <w:rsid w:val="00D33B3F"/>
    <w:rsid w:val="00DE63A8"/>
    <w:rsid w:val="00DF1C61"/>
    <w:rsid w:val="00E363D2"/>
    <w:rsid w:val="00E44451"/>
    <w:rsid w:val="00F76F01"/>
    <w:rsid w:val="00FE2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3A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63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63A8"/>
    <w:rPr>
      <w:sz w:val="18"/>
      <w:szCs w:val="18"/>
    </w:rPr>
  </w:style>
  <w:style w:type="paragraph" w:styleId="a4">
    <w:name w:val="footer"/>
    <w:basedOn w:val="a"/>
    <w:link w:val="Char0"/>
    <w:unhideWhenUsed/>
    <w:rsid w:val="00DE63A8"/>
    <w:pPr>
      <w:tabs>
        <w:tab w:val="center" w:pos="4153"/>
        <w:tab w:val="right" w:pos="8306"/>
      </w:tabs>
      <w:snapToGrid w:val="0"/>
      <w:jc w:val="left"/>
    </w:pPr>
    <w:rPr>
      <w:sz w:val="18"/>
      <w:szCs w:val="18"/>
    </w:rPr>
  </w:style>
  <w:style w:type="character" w:customStyle="1" w:styleId="Char0">
    <w:name w:val="页脚 Char"/>
    <w:basedOn w:val="a0"/>
    <w:link w:val="a4"/>
    <w:rsid w:val="00DE63A8"/>
    <w:rPr>
      <w:sz w:val="18"/>
      <w:szCs w:val="18"/>
    </w:rPr>
  </w:style>
  <w:style w:type="paragraph" w:styleId="a5">
    <w:name w:val="List Paragraph"/>
    <w:basedOn w:val="a"/>
    <w:uiPriority w:val="34"/>
    <w:qFormat/>
    <w:rsid w:val="00DE63A8"/>
    <w:pPr>
      <w:ind w:firstLineChars="200" w:firstLine="420"/>
    </w:pPr>
  </w:style>
  <w:style w:type="paragraph" w:styleId="a6">
    <w:name w:val="Balloon Text"/>
    <w:basedOn w:val="a"/>
    <w:link w:val="Char1"/>
    <w:uiPriority w:val="99"/>
    <w:semiHidden/>
    <w:unhideWhenUsed/>
    <w:rsid w:val="00DE63A8"/>
    <w:rPr>
      <w:sz w:val="18"/>
      <w:szCs w:val="18"/>
    </w:rPr>
  </w:style>
  <w:style w:type="character" w:customStyle="1" w:styleId="Char1">
    <w:name w:val="批注框文本 Char"/>
    <w:basedOn w:val="a0"/>
    <w:link w:val="a6"/>
    <w:uiPriority w:val="99"/>
    <w:semiHidden/>
    <w:rsid w:val="00DE63A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PowerPoint____1.sld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7B3FDE-D0AE-4D12-81C5-ECB7B052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hp-ad</cp:lastModifiedBy>
  <cp:revision>3</cp:revision>
  <dcterms:created xsi:type="dcterms:W3CDTF">2016-12-18T03:14:00Z</dcterms:created>
  <dcterms:modified xsi:type="dcterms:W3CDTF">2016-12-31T13:16:00Z</dcterms:modified>
</cp:coreProperties>
</file>