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F45" w:rsidRDefault="00823F45" w:rsidP="00823F45">
      <w:pPr>
        <w:pStyle w:val="a4"/>
        <w:tabs>
          <w:tab w:val="left" w:pos="420"/>
        </w:tabs>
        <w:snapToGrid/>
        <w:jc w:val="center"/>
        <w:rPr>
          <w:rFonts w:eastAsia="黑体"/>
          <w:sz w:val="32"/>
          <w:szCs w:val="21"/>
        </w:rPr>
      </w:pPr>
      <w:r>
        <w:rPr>
          <w:rFonts w:eastAsia="黑体"/>
          <w:bCs/>
          <w:sz w:val="32"/>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bCs/>
          <w:sz w:val="32"/>
          <w:szCs w:val="21"/>
        </w:rPr>
        <w:instrText>ADDIN CNKISM.UserStyle</w:instrText>
      </w:r>
      <w:r>
        <w:rPr>
          <w:rFonts w:eastAsia="黑体"/>
          <w:bCs/>
          <w:sz w:val="32"/>
          <w:szCs w:val="21"/>
        </w:rPr>
      </w:r>
      <w:r>
        <w:rPr>
          <w:rFonts w:eastAsia="黑体"/>
          <w:bCs/>
          <w:sz w:val="32"/>
          <w:szCs w:val="21"/>
        </w:rPr>
        <w:fldChar w:fldCharType="end"/>
      </w:r>
      <w:r>
        <w:rPr>
          <w:rFonts w:eastAsia="黑体" w:hint="eastAsia"/>
          <w:bCs/>
          <w:sz w:val="32"/>
          <w:szCs w:val="21"/>
        </w:rPr>
        <w:t>成都理工大学</w:t>
      </w:r>
      <w:r>
        <w:rPr>
          <w:rFonts w:eastAsia="黑体" w:hint="eastAsia"/>
          <w:sz w:val="32"/>
          <w:szCs w:val="21"/>
        </w:rPr>
        <w:t>学生毕业设计（论文）开题报告</w:t>
      </w:r>
    </w:p>
    <w:tbl>
      <w:tblPr>
        <w:tblW w:w="10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5"/>
        <w:gridCol w:w="2748"/>
        <w:gridCol w:w="1151"/>
        <w:gridCol w:w="4536"/>
      </w:tblGrid>
      <w:tr w:rsidR="00823F45" w:rsidTr="000E3D85">
        <w:trPr>
          <w:trHeight w:val="454"/>
          <w:jc w:val="center"/>
        </w:trPr>
        <w:tc>
          <w:tcPr>
            <w:tcW w:w="5944" w:type="dxa"/>
            <w:gridSpan w:val="3"/>
            <w:vMerge w:val="restart"/>
            <w:tcBorders>
              <w:top w:val="single" w:sz="8" w:space="0" w:color="auto"/>
              <w:left w:val="single" w:sz="8" w:space="0" w:color="auto"/>
              <w:bottom w:val="single" w:sz="4" w:space="0" w:color="auto"/>
              <w:right w:val="single" w:sz="4" w:space="0" w:color="auto"/>
            </w:tcBorders>
            <w:vAlign w:val="center"/>
          </w:tcPr>
          <w:p w:rsidR="00823F45" w:rsidRPr="00872811" w:rsidRDefault="00823F45" w:rsidP="003F5F8E">
            <w:pPr>
              <w:adjustRightInd w:val="0"/>
              <w:snapToGrid w:val="0"/>
              <w:spacing w:line="360" w:lineRule="auto"/>
              <w:rPr>
                <w:rFonts w:ascii="宋体" w:hAnsi="宋体"/>
                <w:spacing w:val="-20"/>
                <w:szCs w:val="21"/>
              </w:rPr>
            </w:pPr>
            <w:r>
              <w:rPr>
                <w:rFonts w:ascii="宋体" w:hAnsi="宋体" w:hint="eastAsia"/>
                <w:szCs w:val="21"/>
              </w:rPr>
              <w:t>题目名称</w:t>
            </w:r>
            <w:r>
              <w:rPr>
                <w:rFonts w:ascii="宋体" w:hAnsi="宋体" w:hint="eastAsia"/>
                <w:spacing w:val="-20"/>
                <w:szCs w:val="21"/>
              </w:rPr>
              <w:t>（中·英文）</w:t>
            </w:r>
            <w:bookmarkStart w:id="0" w:name="OLE_LINK1"/>
            <w:bookmarkStart w:id="1" w:name="OLE_LINK2"/>
            <w:r>
              <w:rPr>
                <w:rFonts w:ascii="宋体" w:hAnsi="宋体" w:hint="eastAsia"/>
                <w:spacing w:val="-20"/>
                <w:szCs w:val="21"/>
              </w:rPr>
              <w:t>：</w:t>
            </w:r>
            <w:bookmarkEnd w:id="0"/>
            <w:bookmarkEnd w:id="1"/>
            <w:r w:rsidR="008B4345" w:rsidRPr="00431042">
              <w:rPr>
                <w:rFonts w:ascii="楷体" w:hAnsi="楷体" w:hint="eastAsia"/>
              </w:rPr>
              <w:t>基于</w:t>
            </w:r>
            <w:r w:rsidR="008B4345" w:rsidRPr="00431042">
              <w:rPr>
                <w:rFonts w:ascii="楷体" w:hAnsi="楷体" w:hint="eastAsia"/>
              </w:rPr>
              <w:t>GIS</w:t>
            </w:r>
            <w:r w:rsidR="008B4345" w:rsidRPr="00431042">
              <w:rPr>
                <w:rFonts w:ascii="楷体" w:hAnsi="楷体" w:hint="eastAsia"/>
              </w:rPr>
              <w:t>的近现代名人事件信息查询系统</w:t>
            </w:r>
            <w:r w:rsidR="003F5F8E" w:rsidRPr="00431042">
              <w:rPr>
                <w:rFonts w:ascii="楷体" w:hAnsi="楷体" w:hint="eastAsia"/>
              </w:rPr>
              <w:t xml:space="preserve"> </w:t>
            </w:r>
            <w:r w:rsidR="005D0964" w:rsidRPr="00431042">
              <w:rPr>
                <w:rFonts w:ascii="楷体" w:hAnsi="楷体" w:hint="eastAsia"/>
              </w:rPr>
              <w:t>(</w:t>
            </w:r>
            <w:r w:rsidR="003F5F8E" w:rsidRPr="00431042">
              <w:rPr>
                <w:rFonts w:ascii="楷体" w:hAnsi="楷体"/>
              </w:rPr>
              <w:t>GIS-based modern celebrity event information query system</w:t>
            </w:r>
            <w:r w:rsidR="005D0964" w:rsidRPr="00431042">
              <w:rPr>
                <w:rFonts w:ascii="楷体" w:hAnsi="楷体"/>
              </w:rPr>
              <w:t>)</w:t>
            </w:r>
          </w:p>
        </w:tc>
        <w:tc>
          <w:tcPr>
            <w:tcW w:w="4536" w:type="dxa"/>
            <w:tcBorders>
              <w:top w:val="single" w:sz="8" w:space="0" w:color="auto"/>
              <w:left w:val="single" w:sz="4" w:space="0" w:color="auto"/>
              <w:bottom w:val="single" w:sz="4" w:space="0" w:color="auto"/>
              <w:right w:val="single" w:sz="8" w:space="0" w:color="auto"/>
            </w:tcBorders>
            <w:vAlign w:val="center"/>
          </w:tcPr>
          <w:p w:rsidR="00823F45" w:rsidRDefault="00823F45" w:rsidP="00823F45">
            <w:pPr>
              <w:adjustRightInd w:val="0"/>
              <w:snapToGrid w:val="0"/>
              <w:spacing w:line="360" w:lineRule="auto"/>
              <w:rPr>
                <w:rFonts w:ascii="宋体" w:hAnsi="宋体"/>
                <w:szCs w:val="21"/>
              </w:rPr>
            </w:pPr>
            <w:r>
              <w:rPr>
                <w:rFonts w:ascii="宋体" w:hAnsi="宋体" w:hint="eastAsia"/>
                <w:szCs w:val="21"/>
              </w:rPr>
              <w:t>题目类型：</w:t>
            </w:r>
            <w:r>
              <w:rPr>
                <w:rFonts w:ascii="宋体" w:hAnsi="宋体"/>
                <w:szCs w:val="21"/>
              </w:rPr>
              <w:t xml:space="preserve"> </w:t>
            </w:r>
            <w:r w:rsidR="008B4345">
              <w:rPr>
                <w:rFonts w:ascii="宋体" w:hAnsi="宋体" w:hint="eastAsia"/>
                <w:szCs w:val="21"/>
              </w:rPr>
              <w:t>开发与设计</w:t>
            </w:r>
          </w:p>
        </w:tc>
      </w:tr>
      <w:tr w:rsidR="00823F45" w:rsidTr="000E3D85">
        <w:trPr>
          <w:trHeight w:val="577"/>
          <w:jc w:val="center"/>
        </w:trPr>
        <w:tc>
          <w:tcPr>
            <w:tcW w:w="5944" w:type="dxa"/>
            <w:gridSpan w:val="3"/>
            <w:vMerge/>
            <w:tcBorders>
              <w:top w:val="single" w:sz="8" w:space="0" w:color="auto"/>
              <w:left w:val="single" w:sz="8" w:space="0" w:color="auto"/>
              <w:bottom w:val="single" w:sz="4" w:space="0" w:color="auto"/>
              <w:right w:val="single" w:sz="4" w:space="0" w:color="auto"/>
            </w:tcBorders>
            <w:vAlign w:val="center"/>
          </w:tcPr>
          <w:p w:rsidR="00823F45" w:rsidRDefault="00823F45" w:rsidP="00823F45">
            <w:pPr>
              <w:widowControl/>
              <w:spacing w:line="360" w:lineRule="auto"/>
              <w:jc w:val="left"/>
              <w:rPr>
                <w:rFonts w:ascii="宋体" w:hAnsi="宋体"/>
                <w:sz w:val="24"/>
              </w:rPr>
            </w:pPr>
          </w:p>
        </w:tc>
        <w:tc>
          <w:tcPr>
            <w:tcW w:w="4536" w:type="dxa"/>
            <w:tcBorders>
              <w:top w:val="single" w:sz="4" w:space="0" w:color="auto"/>
              <w:left w:val="single" w:sz="4" w:space="0" w:color="auto"/>
              <w:bottom w:val="single" w:sz="4" w:space="0" w:color="auto"/>
              <w:right w:val="single" w:sz="8" w:space="0" w:color="auto"/>
            </w:tcBorders>
            <w:vAlign w:val="center"/>
          </w:tcPr>
          <w:p w:rsidR="00823F45" w:rsidRDefault="00823F45" w:rsidP="00823F45">
            <w:pPr>
              <w:adjustRightInd w:val="0"/>
              <w:snapToGrid w:val="0"/>
              <w:spacing w:line="360" w:lineRule="auto"/>
              <w:rPr>
                <w:rFonts w:ascii="宋体" w:hAnsi="宋体"/>
                <w:szCs w:val="21"/>
              </w:rPr>
            </w:pPr>
            <w:r>
              <w:rPr>
                <w:rFonts w:ascii="宋体" w:hAnsi="宋体" w:hint="eastAsia"/>
                <w:szCs w:val="21"/>
              </w:rPr>
              <w:t>题目来源：</w:t>
            </w:r>
            <w:r>
              <w:rPr>
                <w:rFonts w:ascii="宋体" w:hAnsi="宋体"/>
                <w:szCs w:val="21"/>
              </w:rPr>
              <w:t xml:space="preserve"> 教师</w:t>
            </w:r>
            <w:r>
              <w:rPr>
                <w:rFonts w:ascii="宋体" w:hAnsi="宋体" w:hint="eastAsia"/>
                <w:szCs w:val="21"/>
              </w:rPr>
              <w:t>自拟</w:t>
            </w:r>
          </w:p>
        </w:tc>
      </w:tr>
      <w:tr w:rsidR="00823F45" w:rsidTr="00823F45">
        <w:trPr>
          <w:trHeight w:val="454"/>
          <w:jc w:val="center"/>
        </w:trPr>
        <w:tc>
          <w:tcPr>
            <w:tcW w:w="2045" w:type="dxa"/>
            <w:tcBorders>
              <w:top w:val="single" w:sz="4" w:space="0" w:color="auto"/>
              <w:left w:val="single" w:sz="8" w:space="0" w:color="auto"/>
              <w:bottom w:val="single" w:sz="4" w:space="0" w:color="auto"/>
              <w:right w:val="single" w:sz="4" w:space="0" w:color="auto"/>
            </w:tcBorders>
            <w:vAlign w:val="center"/>
          </w:tcPr>
          <w:p w:rsidR="00823F45" w:rsidRPr="00807F7D" w:rsidRDefault="00823F45" w:rsidP="00823F45">
            <w:pPr>
              <w:adjustRightInd w:val="0"/>
              <w:snapToGrid w:val="0"/>
              <w:spacing w:line="360" w:lineRule="auto"/>
              <w:rPr>
                <w:szCs w:val="21"/>
              </w:rPr>
            </w:pPr>
            <w:r w:rsidRPr="00807F7D">
              <w:rPr>
                <w:rFonts w:hint="eastAsia"/>
                <w:szCs w:val="21"/>
              </w:rPr>
              <w:t>学生姓名：</w:t>
            </w:r>
            <w:r w:rsidR="008B4345">
              <w:rPr>
                <w:rFonts w:hint="eastAsia"/>
                <w:szCs w:val="21"/>
              </w:rPr>
              <w:t>范华燃</w:t>
            </w:r>
          </w:p>
        </w:tc>
        <w:tc>
          <w:tcPr>
            <w:tcW w:w="2748" w:type="dxa"/>
            <w:tcBorders>
              <w:top w:val="single" w:sz="4" w:space="0" w:color="auto"/>
              <w:left w:val="single" w:sz="4" w:space="0" w:color="auto"/>
              <w:bottom w:val="single" w:sz="4" w:space="0" w:color="auto"/>
              <w:right w:val="single" w:sz="4" w:space="0" w:color="auto"/>
            </w:tcBorders>
            <w:vAlign w:val="center"/>
          </w:tcPr>
          <w:p w:rsidR="00823F45" w:rsidRPr="00807F7D" w:rsidRDefault="00823F45" w:rsidP="008B4345">
            <w:pPr>
              <w:adjustRightInd w:val="0"/>
              <w:snapToGrid w:val="0"/>
              <w:spacing w:line="360" w:lineRule="auto"/>
              <w:rPr>
                <w:szCs w:val="21"/>
              </w:rPr>
            </w:pPr>
            <w:r w:rsidRPr="00807F7D">
              <w:rPr>
                <w:rFonts w:hint="eastAsia"/>
                <w:szCs w:val="21"/>
              </w:rPr>
              <w:t>学生学号：</w:t>
            </w:r>
            <w:r w:rsidR="008B4345">
              <w:rPr>
                <w:szCs w:val="21"/>
              </w:rPr>
              <w:t>201401110121</w:t>
            </w:r>
          </w:p>
        </w:tc>
        <w:tc>
          <w:tcPr>
            <w:tcW w:w="5687" w:type="dxa"/>
            <w:gridSpan w:val="2"/>
            <w:tcBorders>
              <w:top w:val="single" w:sz="4" w:space="0" w:color="auto"/>
              <w:left w:val="single" w:sz="4" w:space="0" w:color="auto"/>
              <w:bottom w:val="single" w:sz="4" w:space="0" w:color="auto"/>
              <w:right w:val="single" w:sz="8" w:space="0" w:color="auto"/>
            </w:tcBorders>
            <w:vAlign w:val="center"/>
          </w:tcPr>
          <w:p w:rsidR="00823F45" w:rsidRPr="00807F7D" w:rsidRDefault="00823F45" w:rsidP="00823F45">
            <w:pPr>
              <w:adjustRightInd w:val="0"/>
              <w:snapToGrid w:val="0"/>
              <w:spacing w:line="360" w:lineRule="auto"/>
              <w:rPr>
                <w:szCs w:val="21"/>
              </w:rPr>
            </w:pPr>
            <w:r w:rsidRPr="00807F7D">
              <w:rPr>
                <w:rFonts w:hint="eastAsia"/>
                <w:szCs w:val="21"/>
              </w:rPr>
              <w:t>专业名称：</w:t>
            </w:r>
            <w:r w:rsidR="001644EB">
              <w:rPr>
                <w:rFonts w:hint="eastAsia"/>
                <w:szCs w:val="21"/>
              </w:rPr>
              <w:t>011</w:t>
            </w:r>
            <w:r w:rsidR="001644EB">
              <w:rPr>
                <w:szCs w:val="21"/>
              </w:rPr>
              <w:t xml:space="preserve">1 </w:t>
            </w:r>
            <w:r w:rsidR="001644EB">
              <w:rPr>
                <w:rFonts w:hint="eastAsia"/>
                <w:szCs w:val="21"/>
              </w:rPr>
              <w:t>地理信息科学</w:t>
            </w:r>
          </w:p>
        </w:tc>
      </w:tr>
      <w:tr w:rsidR="00823F45" w:rsidTr="00823F45">
        <w:trPr>
          <w:trHeight w:val="454"/>
          <w:jc w:val="center"/>
        </w:trPr>
        <w:tc>
          <w:tcPr>
            <w:tcW w:w="2045" w:type="dxa"/>
            <w:tcBorders>
              <w:top w:val="single" w:sz="4" w:space="0" w:color="auto"/>
              <w:left w:val="single" w:sz="8" w:space="0" w:color="auto"/>
              <w:bottom w:val="single" w:sz="4" w:space="0" w:color="auto"/>
              <w:right w:val="single" w:sz="4" w:space="0" w:color="auto"/>
            </w:tcBorders>
            <w:vAlign w:val="center"/>
          </w:tcPr>
          <w:p w:rsidR="00823F45" w:rsidRPr="00807F7D" w:rsidRDefault="00823F45" w:rsidP="00823F45">
            <w:pPr>
              <w:adjustRightInd w:val="0"/>
              <w:snapToGrid w:val="0"/>
              <w:spacing w:line="360" w:lineRule="auto"/>
              <w:rPr>
                <w:szCs w:val="21"/>
              </w:rPr>
            </w:pPr>
            <w:r w:rsidRPr="00807F7D">
              <w:rPr>
                <w:rFonts w:hint="eastAsia"/>
                <w:szCs w:val="21"/>
              </w:rPr>
              <w:t>导师姓名</w:t>
            </w:r>
            <w:r w:rsidR="008B4345">
              <w:rPr>
                <w:rFonts w:hint="eastAsia"/>
                <w:szCs w:val="21"/>
              </w:rPr>
              <w:t>：罗智勇</w:t>
            </w:r>
          </w:p>
        </w:tc>
        <w:tc>
          <w:tcPr>
            <w:tcW w:w="2748" w:type="dxa"/>
            <w:tcBorders>
              <w:top w:val="single" w:sz="4" w:space="0" w:color="auto"/>
              <w:left w:val="single" w:sz="4" w:space="0" w:color="auto"/>
              <w:bottom w:val="single" w:sz="4" w:space="0" w:color="auto"/>
              <w:right w:val="single" w:sz="4" w:space="0" w:color="auto"/>
            </w:tcBorders>
            <w:vAlign w:val="center"/>
          </w:tcPr>
          <w:p w:rsidR="00823F45" w:rsidRPr="00807F7D" w:rsidRDefault="00823F45" w:rsidP="00823F45">
            <w:pPr>
              <w:adjustRightInd w:val="0"/>
              <w:snapToGrid w:val="0"/>
              <w:spacing w:line="360" w:lineRule="auto"/>
              <w:rPr>
                <w:szCs w:val="21"/>
              </w:rPr>
            </w:pPr>
            <w:r w:rsidRPr="00807F7D">
              <w:rPr>
                <w:rFonts w:hint="eastAsia"/>
                <w:szCs w:val="21"/>
              </w:rPr>
              <w:t>专业职称</w:t>
            </w:r>
            <w:r w:rsidR="008B4345">
              <w:rPr>
                <w:rFonts w:hint="eastAsia"/>
                <w:szCs w:val="21"/>
              </w:rPr>
              <w:t>：讲师</w:t>
            </w:r>
          </w:p>
        </w:tc>
        <w:tc>
          <w:tcPr>
            <w:tcW w:w="5687" w:type="dxa"/>
            <w:gridSpan w:val="2"/>
            <w:tcBorders>
              <w:top w:val="single" w:sz="4" w:space="0" w:color="auto"/>
              <w:left w:val="single" w:sz="4" w:space="0" w:color="auto"/>
              <w:bottom w:val="single" w:sz="4" w:space="0" w:color="auto"/>
              <w:right w:val="single" w:sz="8" w:space="0" w:color="auto"/>
            </w:tcBorders>
            <w:vAlign w:val="center"/>
          </w:tcPr>
          <w:p w:rsidR="00823F45" w:rsidRPr="00807F7D" w:rsidRDefault="00823F45" w:rsidP="00823F45">
            <w:pPr>
              <w:adjustRightInd w:val="0"/>
              <w:snapToGrid w:val="0"/>
              <w:spacing w:line="360" w:lineRule="auto"/>
              <w:rPr>
                <w:szCs w:val="21"/>
              </w:rPr>
            </w:pPr>
            <w:r w:rsidRPr="00807F7D">
              <w:rPr>
                <w:rFonts w:hint="eastAsia"/>
                <w:szCs w:val="21"/>
              </w:rPr>
              <w:t>指导人数：</w:t>
            </w:r>
            <w:r w:rsidR="00117F7D">
              <w:rPr>
                <w:rFonts w:hint="eastAsia"/>
                <w:szCs w:val="21"/>
              </w:rPr>
              <w:t>5</w:t>
            </w:r>
            <w:r w:rsidRPr="00807F7D">
              <w:rPr>
                <w:rFonts w:hint="eastAsia"/>
                <w:szCs w:val="21"/>
              </w:rPr>
              <w:t>人</w:t>
            </w:r>
          </w:p>
        </w:tc>
      </w:tr>
      <w:tr w:rsidR="00823F45" w:rsidRPr="00744EF5" w:rsidTr="00823F45">
        <w:trPr>
          <w:trHeight w:val="1176"/>
          <w:jc w:val="center"/>
        </w:trPr>
        <w:tc>
          <w:tcPr>
            <w:tcW w:w="10480" w:type="dxa"/>
            <w:gridSpan w:val="4"/>
            <w:tcBorders>
              <w:top w:val="single" w:sz="4" w:space="0" w:color="auto"/>
              <w:left w:val="single" w:sz="8" w:space="0" w:color="auto"/>
              <w:bottom w:val="single" w:sz="4" w:space="0" w:color="auto"/>
              <w:right w:val="single" w:sz="8" w:space="0" w:color="auto"/>
            </w:tcBorders>
          </w:tcPr>
          <w:p w:rsidR="00823F45" w:rsidRDefault="00823F45" w:rsidP="00823F45">
            <w:pPr>
              <w:pStyle w:val="1"/>
              <w:numPr>
                <w:ilvl w:val="0"/>
                <w:numId w:val="1"/>
              </w:numPr>
              <w:adjustRightInd w:val="0"/>
              <w:snapToGrid w:val="0"/>
              <w:spacing w:line="360" w:lineRule="auto"/>
              <w:ind w:firstLineChars="0"/>
              <w:rPr>
                <w:rFonts w:ascii="宋体" w:hAnsi="宋体"/>
                <w:szCs w:val="21"/>
              </w:rPr>
            </w:pPr>
            <w:r>
              <w:rPr>
                <w:rFonts w:ascii="宋体" w:hAnsi="宋体" w:hint="eastAsia"/>
                <w:szCs w:val="21"/>
              </w:rPr>
              <w:t>主要研究内容、预期成果（鼓励有创新点）：</w:t>
            </w:r>
          </w:p>
          <w:p w:rsidR="003210E1" w:rsidRDefault="00041152" w:rsidP="003210E1">
            <w:pPr>
              <w:adjustRightInd w:val="0"/>
              <w:snapToGrid w:val="0"/>
              <w:spacing w:line="360" w:lineRule="auto"/>
              <w:ind w:firstLineChars="200" w:firstLine="420"/>
              <w:rPr>
                <w:rFonts w:ascii="宋体" w:hAnsi="宋体"/>
              </w:rPr>
            </w:pPr>
            <w:r>
              <w:rPr>
                <w:rFonts w:ascii="宋体" w:hAnsi="宋体" w:hint="eastAsia"/>
              </w:rPr>
              <w:t>1、</w:t>
            </w:r>
            <w:r w:rsidR="00823F45" w:rsidRPr="004A71F4">
              <w:rPr>
                <w:rFonts w:ascii="宋体" w:hAnsi="宋体" w:hint="eastAsia"/>
              </w:rPr>
              <w:t>主要内容：</w:t>
            </w:r>
          </w:p>
          <w:p w:rsidR="00744EF5" w:rsidRDefault="006E03C9" w:rsidP="00041152">
            <w:pPr>
              <w:adjustRightInd w:val="0"/>
              <w:snapToGrid w:val="0"/>
              <w:spacing w:line="360" w:lineRule="auto"/>
              <w:ind w:firstLineChars="200" w:firstLine="420"/>
              <w:rPr>
                <w:rFonts w:ascii="楷体" w:hAnsi="楷体"/>
              </w:rPr>
            </w:pPr>
            <w:r>
              <w:rPr>
                <w:rFonts w:ascii="楷体" w:hAnsi="楷体" w:hint="eastAsia"/>
              </w:rPr>
              <w:t>在互联网时代</w:t>
            </w:r>
            <w:r w:rsidR="00744EF5" w:rsidRPr="00CC7C43">
              <w:rPr>
                <w:rFonts w:ascii="楷体" w:hAnsi="楷体" w:hint="eastAsia"/>
              </w:rPr>
              <w:t>，我们虽然可以通过网络搜</w:t>
            </w:r>
            <w:r w:rsidR="004626CC">
              <w:rPr>
                <w:rFonts w:ascii="楷体" w:hAnsi="楷体" w:hint="eastAsia"/>
              </w:rPr>
              <w:t>索大量关于近现</w:t>
            </w:r>
            <w:r>
              <w:rPr>
                <w:rFonts w:ascii="楷体" w:hAnsi="楷体" w:hint="eastAsia"/>
              </w:rPr>
              <w:t>代史的相关信息，但是我们对这些信息的整合分析却远远不够，存在着对历史数据的分析和整理不足，历史数据难以和空间数据整合等诸多痛点</w:t>
            </w:r>
            <w:r w:rsidR="00744EF5">
              <w:rPr>
                <w:rFonts w:ascii="楷体" w:hAnsi="楷体" w:hint="eastAsia"/>
              </w:rPr>
              <w:t>。因此本课题在于开发一套</w:t>
            </w:r>
            <w:r w:rsidR="00744EF5">
              <w:rPr>
                <w:rFonts w:ascii="楷体" w:hAnsi="楷体" w:hint="eastAsia"/>
              </w:rPr>
              <w:t>GIS</w:t>
            </w:r>
            <w:r w:rsidR="00744EF5">
              <w:rPr>
                <w:rFonts w:ascii="楷体" w:hAnsi="楷体" w:hint="eastAsia"/>
              </w:rPr>
              <w:t>系统，该系统应用领域为所有对历史感兴趣和需要研究的对象，以近现代</w:t>
            </w:r>
            <w:r>
              <w:rPr>
                <w:rFonts w:ascii="楷体" w:hAnsi="楷体" w:hint="eastAsia"/>
              </w:rPr>
              <w:t>名人和事件为切入点</w:t>
            </w:r>
            <w:r w:rsidR="00C66C9E">
              <w:rPr>
                <w:rFonts w:ascii="楷体" w:hAnsi="楷体" w:hint="eastAsia"/>
              </w:rPr>
              <w:t>，开发出</w:t>
            </w:r>
            <w:r w:rsidR="00744EF5" w:rsidRPr="00CC7C43">
              <w:rPr>
                <w:rFonts w:ascii="楷体" w:hAnsi="楷体" w:hint="eastAsia"/>
              </w:rPr>
              <w:t>基于</w:t>
            </w:r>
            <w:r w:rsidR="00744EF5" w:rsidRPr="00CC7C43">
              <w:rPr>
                <w:rFonts w:ascii="楷体" w:hAnsi="楷体" w:hint="eastAsia"/>
              </w:rPr>
              <w:t>GIS</w:t>
            </w:r>
            <w:r w:rsidR="00744EF5" w:rsidRPr="00CC7C43">
              <w:rPr>
                <w:rFonts w:ascii="楷体" w:hAnsi="楷体" w:hint="eastAsia"/>
              </w:rPr>
              <w:t>的中国近</w:t>
            </w:r>
            <w:r w:rsidR="00744EF5">
              <w:rPr>
                <w:rFonts w:ascii="楷体" w:hAnsi="楷体" w:hint="eastAsia"/>
              </w:rPr>
              <w:t>现</w:t>
            </w:r>
            <w:r w:rsidR="00744EF5" w:rsidRPr="00CC7C43">
              <w:rPr>
                <w:rFonts w:ascii="楷体" w:hAnsi="楷体" w:hint="eastAsia"/>
              </w:rPr>
              <w:t>代名人及重大事件年谱查询分析的一个</w:t>
            </w:r>
            <w:r w:rsidR="00744EF5" w:rsidRPr="00CC7C43">
              <w:rPr>
                <w:rFonts w:ascii="楷体" w:hAnsi="楷体" w:hint="eastAsia"/>
              </w:rPr>
              <w:t>Web</w:t>
            </w:r>
            <w:r w:rsidR="00744EF5" w:rsidRPr="00CC7C43">
              <w:rPr>
                <w:rFonts w:ascii="楷体" w:hAnsi="楷体" w:hint="eastAsia"/>
              </w:rPr>
              <w:t>服务和桌面客户端平台，通过</w:t>
            </w:r>
            <w:r w:rsidR="00744EF5" w:rsidRPr="00CC7C43">
              <w:rPr>
                <w:rFonts w:ascii="楷体" w:hAnsi="楷体" w:hint="eastAsia"/>
              </w:rPr>
              <w:t>ArcGISRuntime</w:t>
            </w:r>
            <w:r w:rsidR="00744EF5" w:rsidRPr="00CC7C43">
              <w:rPr>
                <w:rFonts w:ascii="楷体" w:hAnsi="楷体" w:hint="eastAsia"/>
              </w:rPr>
              <w:t>二次开发库，并结合</w:t>
            </w:r>
            <w:r w:rsidR="00744EF5" w:rsidRPr="00CC7C43">
              <w:rPr>
                <w:rFonts w:ascii="楷体" w:hAnsi="楷体" w:hint="eastAsia"/>
              </w:rPr>
              <w:t>web</w:t>
            </w:r>
            <w:r w:rsidR="00744EF5" w:rsidRPr="00CC7C43">
              <w:rPr>
                <w:rFonts w:ascii="楷体" w:hAnsi="楷体" w:hint="eastAsia"/>
              </w:rPr>
              <w:t>开发技术和</w:t>
            </w:r>
            <w:r w:rsidR="00744EF5" w:rsidRPr="00CC7C43">
              <w:rPr>
                <w:rFonts w:ascii="楷体" w:hAnsi="楷体" w:hint="eastAsia"/>
              </w:rPr>
              <w:t>windows</w:t>
            </w:r>
            <w:r>
              <w:rPr>
                <w:rFonts w:ascii="楷体" w:hAnsi="楷体" w:hint="eastAsia"/>
              </w:rPr>
              <w:t>桌面开发技术，</w:t>
            </w:r>
            <w:r w:rsidR="00744EF5" w:rsidRPr="00CC7C43">
              <w:rPr>
                <w:rFonts w:ascii="楷体" w:hAnsi="楷体" w:hint="eastAsia"/>
              </w:rPr>
              <w:t>对中国近</w:t>
            </w:r>
            <w:r w:rsidR="004626CC">
              <w:rPr>
                <w:rFonts w:ascii="楷体" w:hAnsi="楷体" w:hint="eastAsia"/>
              </w:rPr>
              <w:t>现</w:t>
            </w:r>
            <w:r w:rsidR="00744EF5" w:rsidRPr="00CC7C43">
              <w:rPr>
                <w:rFonts w:ascii="楷体" w:hAnsi="楷体" w:hint="eastAsia"/>
              </w:rPr>
              <w:t>代名人以及相关的重大历史小事件和大事件进行整理，按照</w:t>
            </w:r>
            <w:r w:rsidR="0078518E">
              <w:rPr>
                <w:rFonts w:ascii="楷体" w:hAnsi="楷体" w:hint="eastAsia"/>
              </w:rPr>
              <w:t>历史名人类型、出生时间，出生地等属性进行分类，</w:t>
            </w:r>
            <w:r w:rsidR="00744EF5" w:rsidRPr="00CC7C43">
              <w:rPr>
                <w:rFonts w:ascii="楷体" w:hAnsi="楷体" w:hint="eastAsia"/>
              </w:rPr>
              <w:t>提供历史名人和历史事件的增</w:t>
            </w:r>
            <w:r w:rsidR="0078518E">
              <w:rPr>
                <w:rFonts w:ascii="楷体" w:hAnsi="楷体" w:hint="eastAsia"/>
              </w:rPr>
              <w:t>、</w:t>
            </w:r>
            <w:r w:rsidR="00744EF5" w:rsidRPr="00CC7C43">
              <w:rPr>
                <w:rFonts w:ascii="楷体" w:hAnsi="楷体" w:hint="eastAsia"/>
              </w:rPr>
              <w:t>删</w:t>
            </w:r>
            <w:r w:rsidR="0078518E">
              <w:rPr>
                <w:rFonts w:ascii="楷体" w:hAnsi="楷体" w:hint="eastAsia"/>
              </w:rPr>
              <w:t>、</w:t>
            </w:r>
            <w:r w:rsidR="00744EF5" w:rsidRPr="00CC7C43">
              <w:rPr>
                <w:rFonts w:ascii="楷体" w:hAnsi="楷体" w:hint="eastAsia"/>
              </w:rPr>
              <w:t>改</w:t>
            </w:r>
            <w:r w:rsidR="0078518E">
              <w:rPr>
                <w:rFonts w:ascii="楷体" w:hAnsi="楷体" w:hint="eastAsia"/>
              </w:rPr>
              <w:t>、</w:t>
            </w:r>
            <w:r w:rsidR="00744EF5" w:rsidRPr="00CC7C43">
              <w:rPr>
                <w:rFonts w:ascii="楷体" w:hAnsi="楷体" w:hint="eastAsia"/>
              </w:rPr>
              <w:t>查</w:t>
            </w:r>
            <w:r w:rsidR="00E65CF6">
              <w:rPr>
                <w:rFonts w:ascii="楷体" w:hAnsi="楷体" w:hint="eastAsia"/>
              </w:rPr>
              <w:t>、</w:t>
            </w:r>
            <w:r w:rsidR="00744EF5" w:rsidRPr="00CC7C43">
              <w:rPr>
                <w:rFonts w:ascii="楷体" w:hAnsi="楷体" w:hint="eastAsia"/>
              </w:rPr>
              <w:t>空间查询与属性查询功能，用户</w:t>
            </w:r>
            <w:r w:rsidR="0078518E">
              <w:rPr>
                <w:rFonts w:ascii="楷体" w:hAnsi="楷体" w:hint="eastAsia"/>
              </w:rPr>
              <w:t>可以直观明了地在地图上或者表格上查询、统计、整理历史事件和历史名人资料</w:t>
            </w:r>
            <w:r w:rsidR="007B657A">
              <w:rPr>
                <w:rFonts w:ascii="楷体" w:hAnsi="楷体" w:hint="eastAsia"/>
              </w:rPr>
              <w:t>。</w:t>
            </w:r>
          </w:p>
          <w:p w:rsidR="00823F45" w:rsidRDefault="00041152" w:rsidP="00041152">
            <w:pPr>
              <w:adjustRightInd w:val="0"/>
              <w:snapToGrid w:val="0"/>
              <w:spacing w:line="360" w:lineRule="auto"/>
              <w:ind w:firstLineChars="200" w:firstLine="420"/>
              <w:rPr>
                <w:rFonts w:ascii="宋体" w:hAnsi="宋体"/>
                <w:szCs w:val="21"/>
              </w:rPr>
            </w:pPr>
            <w:r>
              <w:rPr>
                <w:rFonts w:ascii="宋体" w:hAnsi="宋体" w:hint="eastAsia"/>
                <w:szCs w:val="21"/>
              </w:rPr>
              <w:t>2、</w:t>
            </w:r>
            <w:r w:rsidR="00823F45" w:rsidRPr="00823F45">
              <w:rPr>
                <w:rFonts w:ascii="宋体" w:hAnsi="宋体"/>
                <w:szCs w:val="21"/>
              </w:rPr>
              <w:t>预期成果</w:t>
            </w:r>
            <w:r w:rsidR="00823F45" w:rsidRPr="00823F45">
              <w:rPr>
                <w:rFonts w:ascii="宋体" w:hAnsi="宋体" w:hint="eastAsia"/>
                <w:szCs w:val="21"/>
              </w:rPr>
              <w:t>：</w:t>
            </w:r>
          </w:p>
          <w:p w:rsidR="00744EF5" w:rsidRPr="00744EF5" w:rsidRDefault="00970082" w:rsidP="00744EF5">
            <w:pPr>
              <w:adjustRightInd w:val="0"/>
              <w:snapToGrid w:val="0"/>
              <w:spacing w:line="360" w:lineRule="auto"/>
              <w:ind w:firstLineChars="200" w:firstLine="420"/>
              <w:rPr>
                <w:rFonts w:ascii="宋体" w:hAnsi="宋体"/>
                <w:szCs w:val="21"/>
              </w:rPr>
            </w:pPr>
            <w:r>
              <w:rPr>
                <w:rFonts w:ascii="宋体" w:hAnsi="宋体" w:hint="eastAsia"/>
                <w:szCs w:val="21"/>
              </w:rPr>
              <w:t>（1</w:t>
            </w:r>
            <w:r w:rsidR="00744EF5">
              <w:rPr>
                <w:rFonts w:ascii="宋体" w:hAnsi="宋体" w:hint="eastAsia"/>
                <w:szCs w:val="21"/>
              </w:rPr>
              <w:t>）基于服务架构的近现代名人事件信息查询的we</w:t>
            </w:r>
            <w:r w:rsidR="00744EF5">
              <w:rPr>
                <w:rFonts w:ascii="宋体" w:hAnsi="宋体"/>
                <w:szCs w:val="21"/>
              </w:rPr>
              <w:t>bapi系统</w:t>
            </w:r>
            <w:r w:rsidR="00744EF5">
              <w:rPr>
                <w:rFonts w:ascii="宋体" w:hAnsi="宋体" w:hint="eastAsia"/>
                <w:szCs w:val="21"/>
              </w:rPr>
              <w:t>。</w:t>
            </w:r>
          </w:p>
          <w:p w:rsidR="00970082" w:rsidRDefault="00970082" w:rsidP="00744EF5">
            <w:pPr>
              <w:adjustRightInd w:val="0"/>
              <w:snapToGrid w:val="0"/>
              <w:spacing w:line="360" w:lineRule="auto"/>
              <w:ind w:firstLineChars="200" w:firstLine="420"/>
              <w:rPr>
                <w:rFonts w:ascii="宋体" w:hAnsi="宋体"/>
                <w:szCs w:val="21"/>
              </w:rPr>
            </w:pPr>
            <w:r>
              <w:rPr>
                <w:rFonts w:ascii="宋体" w:hAnsi="宋体" w:hint="eastAsia"/>
                <w:szCs w:val="21"/>
              </w:rPr>
              <w:t>（2）</w:t>
            </w:r>
            <w:r w:rsidR="00744EF5">
              <w:rPr>
                <w:rFonts w:ascii="宋体" w:hAnsi="宋体" w:hint="eastAsia"/>
                <w:szCs w:val="21"/>
              </w:rPr>
              <w:t>基于服务架构的近现代名人事件信息查询的桌面客户端系统。</w:t>
            </w:r>
          </w:p>
          <w:p w:rsidR="00744EF5" w:rsidRPr="00041152" w:rsidRDefault="00744EF5" w:rsidP="00744EF5">
            <w:pPr>
              <w:adjustRightInd w:val="0"/>
              <w:snapToGrid w:val="0"/>
              <w:spacing w:line="360" w:lineRule="auto"/>
              <w:ind w:firstLineChars="200" w:firstLine="420"/>
              <w:rPr>
                <w:rFonts w:ascii="宋体" w:hAnsi="宋体"/>
                <w:szCs w:val="21"/>
              </w:rPr>
            </w:pPr>
            <w:r>
              <w:rPr>
                <w:rFonts w:ascii="宋体" w:hAnsi="宋体" w:hint="eastAsia"/>
                <w:szCs w:val="21"/>
              </w:rPr>
              <w:t>（3）总结归纳出使用GIS技术管理历史事件和历史名人的技术方案和技术手段。</w:t>
            </w:r>
          </w:p>
        </w:tc>
      </w:tr>
      <w:tr w:rsidR="00823F45" w:rsidTr="00823F45">
        <w:trPr>
          <w:trHeight w:val="841"/>
          <w:jc w:val="center"/>
        </w:trPr>
        <w:tc>
          <w:tcPr>
            <w:tcW w:w="10480" w:type="dxa"/>
            <w:gridSpan w:val="4"/>
            <w:tcBorders>
              <w:top w:val="single" w:sz="4" w:space="0" w:color="auto"/>
              <w:left w:val="single" w:sz="8" w:space="0" w:color="auto"/>
              <w:bottom w:val="single" w:sz="4" w:space="0" w:color="auto"/>
              <w:right w:val="single" w:sz="8" w:space="0" w:color="auto"/>
            </w:tcBorders>
          </w:tcPr>
          <w:p w:rsidR="00823F45" w:rsidRPr="000E3D85" w:rsidRDefault="00823F45" w:rsidP="000E3D85">
            <w:pPr>
              <w:pStyle w:val="1"/>
              <w:numPr>
                <w:ilvl w:val="0"/>
                <w:numId w:val="1"/>
              </w:numPr>
              <w:adjustRightInd w:val="0"/>
              <w:snapToGrid w:val="0"/>
              <w:ind w:firstLineChars="0"/>
              <w:rPr>
                <w:rFonts w:ascii="宋体" w:hAnsi="宋体"/>
                <w:szCs w:val="21"/>
              </w:rPr>
            </w:pPr>
            <w:r>
              <w:rPr>
                <w:rFonts w:ascii="宋体" w:hAnsi="宋体" w:hint="eastAsia"/>
                <w:szCs w:val="21"/>
              </w:rPr>
              <w:t>采用的研究思路（研究方法、技术路线、可行性论证等）：</w:t>
            </w:r>
          </w:p>
          <w:p w:rsidR="00823F45" w:rsidRPr="000D00F1" w:rsidRDefault="00041152" w:rsidP="00823F45">
            <w:pPr>
              <w:snapToGrid w:val="0"/>
              <w:spacing w:line="360" w:lineRule="auto"/>
              <w:ind w:firstLineChars="200" w:firstLine="420"/>
              <w:rPr>
                <w:szCs w:val="21"/>
              </w:rPr>
            </w:pPr>
            <w:r>
              <w:rPr>
                <w:rFonts w:hint="eastAsia"/>
                <w:szCs w:val="21"/>
              </w:rPr>
              <w:t>1</w:t>
            </w:r>
            <w:r>
              <w:rPr>
                <w:rFonts w:hint="eastAsia"/>
                <w:szCs w:val="21"/>
              </w:rPr>
              <w:t>、</w:t>
            </w:r>
            <w:r w:rsidR="00B41877">
              <w:rPr>
                <w:rFonts w:hint="eastAsia"/>
                <w:szCs w:val="21"/>
              </w:rPr>
              <w:t>研究方法</w:t>
            </w:r>
            <w:r w:rsidR="00B812F0">
              <w:rPr>
                <w:rFonts w:hint="eastAsia"/>
                <w:szCs w:val="21"/>
              </w:rPr>
              <w:t>：</w:t>
            </w:r>
          </w:p>
          <w:p w:rsidR="00744EF5" w:rsidRDefault="00AE3389" w:rsidP="00AE3389">
            <w:pPr>
              <w:spacing w:line="360" w:lineRule="auto"/>
              <w:ind w:firstLineChars="250" w:firstLine="525"/>
              <w:rPr>
                <w:szCs w:val="21"/>
              </w:rPr>
            </w:pPr>
            <w:r w:rsidRPr="00AE3389">
              <w:rPr>
                <w:rFonts w:hint="eastAsia"/>
                <w:szCs w:val="21"/>
              </w:rPr>
              <w:t>（</w:t>
            </w:r>
            <w:r w:rsidRPr="00AE3389">
              <w:rPr>
                <w:rFonts w:hint="eastAsia"/>
                <w:szCs w:val="21"/>
              </w:rPr>
              <w:t>1</w:t>
            </w:r>
            <w:r w:rsidRPr="00AE3389">
              <w:rPr>
                <w:rFonts w:hint="eastAsia"/>
                <w:szCs w:val="21"/>
              </w:rPr>
              <w:t>）</w:t>
            </w:r>
            <w:r w:rsidR="00744EF5">
              <w:rPr>
                <w:rFonts w:hint="eastAsia"/>
                <w:szCs w:val="21"/>
              </w:rPr>
              <w:t>数据建模</w:t>
            </w:r>
          </w:p>
          <w:p w:rsidR="00AE3389" w:rsidRPr="00AE3389" w:rsidRDefault="00AE3389" w:rsidP="00AE3389">
            <w:pPr>
              <w:spacing w:line="360" w:lineRule="auto"/>
              <w:ind w:firstLineChars="250" w:firstLine="525"/>
              <w:rPr>
                <w:szCs w:val="21"/>
              </w:rPr>
            </w:pPr>
            <w:r w:rsidRPr="00AE3389">
              <w:rPr>
                <w:rFonts w:hint="eastAsia"/>
                <w:szCs w:val="21"/>
              </w:rPr>
              <w:t>（</w:t>
            </w:r>
            <w:r w:rsidRPr="00AE3389">
              <w:rPr>
                <w:rFonts w:hint="eastAsia"/>
                <w:szCs w:val="21"/>
              </w:rPr>
              <w:t>2</w:t>
            </w:r>
            <w:r w:rsidRPr="00AE3389">
              <w:rPr>
                <w:rFonts w:hint="eastAsia"/>
                <w:szCs w:val="21"/>
              </w:rPr>
              <w:t>）</w:t>
            </w:r>
            <w:r w:rsidR="00744EF5">
              <w:rPr>
                <w:rFonts w:hint="eastAsia"/>
                <w:szCs w:val="21"/>
              </w:rPr>
              <w:t>查询文献综述</w:t>
            </w:r>
          </w:p>
          <w:p w:rsidR="00744EF5" w:rsidRDefault="00AE3389" w:rsidP="00AE3389">
            <w:pPr>
              <w:spacing w:line="360" w:lineRule="auto"/>
              <w:ind w:firstLineChars="250" w:firstLine="525"/>
              <w:rPr>
                <w:szCs w:val="21"/>
              </w:rPr>
            </w:pPr>
            <w:r w:rsidRPr="00AE3389">
              <w:rPr>
                <w:rFonts w:hint="eastAsia"/>
                <w:szCs w:val="21"/>
              </w:rPr>
              <w:t>（</w:t>
            </w:r>
            <w:r w:rsidRPr="00AE3389">
              <w:rPr>
                <w:rFonts w:hint="eastAsia"/>
                <w:szCs w:val="21"/>
              </w:rPr>
              <w:t>3</w:t>
            </w:r>
            <w:r w:rsidRPr="00AE3389">
              <w:rPr>
                <w:rFonts w:hint="eastAsia"/>
                <w:szCs w:val="21"/>
              </w:rPr>
              <w:t>）</w:t>
            </w:r>
            <w:r w:rsidR="0005415B">
              <w:rPr>
                <w:rFonts w:hint="eastAsia"/>
                <w:szCs w:val="21"/>
              </w:rPr>
              <w:t>文档资料和技术方案收集</w:t>
            </w:r>
          </w:p>
          <w:p w:rsidR="00D54BA3" w:rsidRDefault="00D54BA3" w:rsidP="00AE3389">
            <w:pPr>
              <w:spacing w:line="360" w:lineRule="auto"/>
              <w:ind w:firstLineChars="250" w:firstLine="525"/>
              <w:rPr>
                <w:szCs w:val="21"/>
              </w:rPr>
            </w:pPr>
            <w:r>
              <w:rPr>
                <w:rFonts w:hint="eastAsia"/>
                <w:szCs w:val="21"/>
              </w:rPr>
              <w:t>（</w:t>
            </w:r>
            <w:r>
              <w:rPr>
                <w:rFonts w:hint="eastAsia"/>
                <w:szCs w:val="21"/>
              </w:rPr>
              <w:t>4</w:t>
            </w:r>
            <w:r>
              <w:rPr>
                <w:rFonts w:hint="eastAsia"/>
                <w:szCs w:val="21"/>
              </w:rPr>
              <w:t>）</w:t>
            </w:r>
            <w:r w:rsidR="0005415B">
              <w:rPr>
                <w:rFonts w:hint="eastAsia"/>
                <w:szCs w:val="21"/>
              </w:rPr>
              <w:t>测试驱动和领域驱动编程</w:t>
            </w:r>
          </w:p>
          <w:p w:rsidR="002E4DF3" w:rsidRDefault="002E4DF3" w:rsidP="002E4DF3">
            <w:pPr>
              <w:snapToGrid w:val="0"/>
              <w:spacing w:line="360" w:lineRule="auto"/>
              <w:ind w:firstLineChars="200" w:firstLine="420"/>
              <w:rPr>
                <w:szCs w:val="21"/>
              </w:rPr>
            </w:pPr>
            <w:r>
              <w:rPr>
                <w:rFonts w:hint="eastAsia"/>
                <w:szCs w:val="21"/>
              </w:rPr>
              <w:t>2</w:t>
            </w:r>
            <w:r>
              <w:rPr>
                <w:rFonts w:hint="eastAsia"/>
                <w:szCs w:val="21"/>
              </w:rPr>
              <w:t>、技术路线</w:t>
            </w:r>
            <w:r w:rsidR="00B812F0">
              <w:rPr>
                <w:rFonts w:hint="eastAsia"/>
                <w:szCs w:val="21"/>
              </w:rPr>
              <w:t>：</w:t>
            </w:r>
          </w:p>
          <w:p w:rsidR="002E4DF3" w:rsidRDefault="0005415B" w:rsidP="0005415B">
            <w:pPr>
              <w:spacing w:line="360" w:lineRule="auto"/>
              <w:ind w:firstLineChars="250" w:firstLine="502"/>
              <w:rPr>
                <w:szCs w:val="21"/>
              </w:rPr>
            </w:pPr>
            <w:r>
              <w:rPr>
                <w:rFonts w:ascii="宋体" w:hAnsi="宋体" w:hint="eastAsia"/>
                <w:b/>
                <w:sz w:val="20"/>
                <w:szCs w:val="21"/>
              </w:rPr>
              <w:t xml:space="preserve">  </w:t>
            </w:r>
            <w:r w:rsidRPr="0005415B">
              <w:rPr>
                <w:rFonts w:hint="eastAsia"/>
                <w:szCs w:val="21"/>
              </w:rPr>
              <w:t>需求调研</w:t>
            </w:r>
            <w:r w:rsidRPr="0005415B">
              <w:rPr>
                <w:rFonts w:hint="eastAsia"/>
                <w:szCs w:val="21"/>
              </w:rPr>
              <w:t>-&gt;</w:t>
            </w:r>
            <w:r w:rsidRPr="0005415B">
              <w:rPr>
                <w:rFonts w:hint="eastAsia"/>
                <w:szCs w:val="21"/>
              </w:rPr>
              <w:t>可行性分析</w:t>
            </w:r>
            <w:r w:rsidRPr="0005415B">
              <w:rPr>
                <w:rFonts w:hint="eastAsia"/>
                <w:szCs w:val="21"/>
              </w:rPr>
              <w:t>-&gt;</w:t>
            </w:r>
            <w:r w:rsidRPr="0005415B">
              <w:rPr>
                <w:rFonts w:hint="eastAsia"/>
                <w:szCs w:val="21"/>
              </w:rPr>
              <w:t>整体设计</w:t>
            </w:r>
            <w:r w:rsidRPr="0005415B">
              <w:rPr>
                <w:rFonts w:hint="eastAsia"/>
                <w:szCs w:val="21"/>
              </w:rPr>
              <w:t>-&gt;</w:t>
            </w:r>
            <w:r w:rsidRPr="0005415B">
              <w:rPr>
                <w:rFonts w:hint="eastAsia"/>
                <w:szCs w:val="21"/>
              </w:rPr>
              <w:t>详细设计</w:t>
            </w:r>
            <w:r w:rsidRPr="0005415B">
              <w:rPr>
                <w:rFonts w:hint="eastAsia"/>
                <w:szCs w:val="21"/>
              </w:rPr>
              <w:t>-&gt;</w:t>
            </w:r>
            <w:r w:rsidRPr="0005415B">
              <w:rPr>
                <w:rFonts w:hint="eastAsia"/>
                <w:szCs w:val="21"/>
              </w:rPr>
              <w:t>编码和实现</w:t>
            </w:r>
            <w:r w:rsidRPr="0005415B">
              <w:rPr>
                <w:rFonts w:hint="eastAsia"/>
                <w:szCs w:val="21"/>
              </w:rPr>
              <w:t>-&gt;</w:t>
            </w:r>
            <w:r w:rsidRPr="0005415B">
              <w:rPr>
                <w:rFonts w:hint="eastAsia"/>
                <w:szCs w:val="21"/>
              </w:rPr>
              <w:t>系统测试和优化</w:t>
            </w:r>
            <w:r w:rsidR="00EB7AF3">
              <w:rPr>
                <w:rFonts w:hint="eastAsia"/>
                <w:szCs w:val="21"/>
              </w:rPr>
              <w:t>。</w:t>
            </w:r>
          </w:p>
          <w:p w:rsidR="00EB7AF3" w:rsidRDefault="00EB7AF3" w:rsidP="0005415B">
            <w:pPr>
              <w:spacing w:line="360" w:lineRule="auto"/>
              <w:ind w:firstLineChars="250" w:firstLine="525"/>
              <w:rPr>
                <w:szCs w:val="21"/>
              </w:rPr>
            </w:pPr>
            <w:r>
              <w:rPr>
                <w:rFonts w:hint="eastAsia"/>
                <w:szCs w:val="21"/>
              </w:rPr>
              <w:t xml:space="preserve">  </w:t>
            </w:r>
            <w:r>
              <w:rPr>
                <w:rFonts w:hint="eastAsia"/>
                <w:szCs w:val="21"/>
              </w:rPr>
              <w:t>技术路线图如下：</w:t>
            </w:r>
          </w:p>
          <w:p w:rsidR="00EB7AF3" w:rsidRPr="0005415B" w:rsidRDefault="00EB7AF3" w:rsidP="00EB7AF3">
            <w:pPr>
              <w:spacing w:line="360" w:lineRule="auto"/>
              <w:ind w:firstLineChars="250" w:firstLine="525"/>
              <w:jc w:val="center"/>
              <w:rPr>
                <w:szCs w:val="21"/>
              </w:rPr>
            </w:pPr>
            <w:r>
              <w:rPr>
                <w:noProof/>
              </w:rPr>
              <w:lastRenderedPageBreak/>
              <w:drawing>
                <wp:inline distT="0" distB="0" distL="0" distR="0" wp14:anchorId="522DE583" wp14:editId="522F7B56">
                  <wp:extent cx="5014493" cy="232138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7191" cy="2327262"/>
                          </a:xfrm>
                          <a:prstGeom prst="rect">
                            <a:avLst/>
                          </a:prstGeom>
                        </pic:spPr>
                      </pic:pic>
                    </a:graphicData>
                  </a:graphic>
                </wp:inline>
              </w:drawing>
            </w:r>
          </w:p>
          <w:p w:rsidR="00823F45" w:rsidRDefault="002E4DF3" w:rsidP="000E3D85">
            <w:pPr>
              <w:snapToGrid w:val="0"/>
              <w:spacing w:line="360" w:lineRule="auto"/>
              <w:ind w:firstLineChars="200" w:firstLine="420"/>
              <w:rPr>
                <w:szCs w:val="21"/>
              </w:rPr>
            </w:pPr>
            <w:r>
              <w:rPr>
                <w:rFonts w:hint="eastAsia"/>
                <w:szCs w:val="21"/>
              </w:rPr>
              <w:t>3</w:t>
            </w:r>
            <w:r>
              <w:rPr>
                <w:rFonts w:hint="eastAsia"/>
                <w:szCs w:val="21"/>
              </w:rPr>
              <w:t>、</w:t>
            </w:r>
            <w:r w:rsidR="00823F45" w:rsidRPr="000D00F1">
              <w:rPr>
                <w:rFonts w:hint="eastAsia"/>
                <w:szCs w:val="21"/>
              </w:rPr>
              <w:t>可行性论证</w:t>
            </w:r>
            <w:r w:rsidR="00B812F0">
              <w:rPr>
                <w:rFonts w:hint="eastAsia"/>
                <w:szCs w:val="21"/>
              </w:rPr>
              <w:t>：</w:t>
            </w:r>
          </w:p>
          <w:p w:rsidR="00CA07AA" w:rsidRDefault="00DF102E" w:rsidP="00CA07AA">
            <w:pPr>
              <w:snapToGrid w:val="0"/>
              <w:spacing w:line="360" w:lineRule="auto"/>
              <w:ind w:firstLineChars="200" w:firstLine="420"/>
              <w:rPr>
                <w:szCs w:val="21"/>
              </w:rPr>
            </w:pPr>
            <w:r>
              <w:rPr>
                <w:rFonts w:hint="eastAsia"/>
                <w:szCs w:val="21"/>
              </w:rPr>
              <w:t>（</w:t>
            </w:r>
            <w:r>
              <w:rPr>
                <w:rFonts w:hint="eastAsia"/>
                <w:szCs w:val="21"/>
              </w:rPr>
              <w:t>1</w:t>
            </w:r>
            <w:r>
              <w:rPr>
                <w:rFonts w:hint="eastAsia"/>
                <w:szCs w:val="21"/>
              </w:rPr>
              <w:t>）</w:t>
            </w:r>
            <w:r w:rsidR="00823F45">
              <w:rPr>
                <w:rFonts w:hint="eastAsia"/>
                <w:szCs w:val="21"/>
              </w:rPr>
              <w:t>方法可行性</w:t>
            </w:r>
            <w:r w:rsidR="00CA07AA">
              <w:rPr>
                <w:rFonts w:hint="eastAsia"/>
                <w:szCs w:val="21"/>
              </w:rPr>
              <w:t>：国内外学者对该项研究已经有了不少成果，这些研究为技术理论和研究方法提供了大量的技术支撑。</w:t>
            </w:r>
          </w:p>
          <w:p w:rsidR="00C56CD3" w:rsidRDefault="00C56CD3" w:rsidP="00CA07AA">
            <w:pPr>
              <w:snapToGrid w:val="0"/>
              <w:spacing w:line="360" w:lineRule="auto"/>
              <w:ind w:firstLineChars="200" w:firstLine="420"/>
              <w:rPr>
                <w:szCs w:val="21"/>
              </w:rPr>
            </w:pPr>
            <w:r>
              <w:rPr>
                <w:rFonts w:hint="eastAsia"/>
                <w:szCs w:val="21"/>
              </w:rPr>
              <w:t>（</w:t>
            </w:r>
            <w:r>
              <w:rPr>
                <w:rFonts w:hint="eastAsia"/>
                <w:szCs w:val="21"/>
              </w:rPr>
              <w:t>2</w:t>
            </w:r>
            <w:r>
              <w:rPr>
                <w:rFonts w:hint="eastAsia"/>
                <w:szCs w:val="21"/>
              </w:rPr>
              <w:t>）技术可行性：该系统所采用的技术方案和开发技术均属于比较成熟的技术体系，因此不存在难以解决的技术难题。</w:t>
            </w:r>
          </w:p>
          <w:p w:rsidR="00823F45" w:rsidRPr="00CB7F2A" w:rsidRDefault="00CA07AA" w:rsidP="00C56CD3">
            <w:pPr>
              <w:snapToGrid w:val="0"/>
              <w:spacing w:line="360" w:lineRule="auto"/>
              <w:ind w:firstLineChars="200" w:firstLine="420"/>
              <w:rPr>
                <w:szCs w:val="21"/>
              </w:rPr>
            </w:pPr>
            <w:r>
              <w:rPr>
                <w:szCs w:val="21"/>
              </w:rPr>
              <w:t xml:space="preserve"> </w:t>
            </w:r>
            <w:r w:rsidR="00823F45" w:rsidRPr="00CB7F2A">
              <w:rPr>
                <w:szCs w:val="21"/>
              </w:rPr>
              <w:t xml:space="preserve">  </w:t>
            </w:r>
            <w:r w:rsidR="00823F45" w:rsidRPr="00CB7F2A">
              <w:rPr>
                <w:rFonts w:hint="eastAsia"/>
                <w:szCs w:val="21"/>
              </w:rPr>
              <w:t>综上所述，本课题在理论</w:t>
            </w:r>
            <w:r w:rsidR="003C4F29">
              <w:rPr>
                <w:rFonts w:hint="eastAsia"/>
                <w:szCs w:val="21"/>
              </w:rPr>
              <w:t>和</w:t>
            </w:r>
            <w:r w:rsidR="00823F45" w:rsidRPr="00CB7F2A">
              <w:rPr>
                <w:rFonts w:hint="eastAsia"/>
                <w:szCs w:val="21"/>
              </w:rPr>
              <w:t>技术是合理可行的。</w:t>
            </w:r>
          </w:p>
        </w:tc>
      </w:tr>
      <w:tr w:rsidR="00823F45" w:rsidTr="00823F45">
        <w:trPr>
          <w:trHeight w:val="1225"/>
          <w:jc w:val="center"/>
        </w:trPr>
        <w:tc>
          <w:tcPr>
            <w:tcW w:w="10480" w:type="dxa"/>
            <w:gridSpan w:val="4"/>
            <w:tcBorders>
              <w:top w:val="single" w:sz="4" w:space="0" w:color="auto"/>
              <w:left w:val="single" w:sz="8" w:space="0" w:color="auto"/>
              <w:bottom w:val="single" w:sz="4" w:space="0" w:color="auto"/>
              <w:right w:val="single" w:sz="8" w:space="0" w:color="auto"/>
            </w:tcBorders>
          </w:tcPr>
          <w:p w:rsidR="00823F45" w:rsidRDefault="00823F45" w:rsidP="000E3D85">
            <w:pPr>
              <w:pStyle w:val="1"/>
              <w:numPr>
                <w:ilvl w:val="0"/>
                <w:numId w:val="1"/>
              </w:numPr>
              <w:adjustRightInd w:val="0"/>
              <w:snapToGrid w:val="0"/>
              <w:spacing w:line="360" w:lineRule="auto"/>
              <w:ind w:firstLineChars="0"/>
              <w:rPr>
                <w:rFonts w:ascii="宋体" w:hAnsi="宋体"/>
                <w:szCs w:val="21"/>
              </w:rPr>
            </w:pPr>
            <w:r>
              <w:rPr>
                <w:rFonts w:ascii="宋体" w:hAnsi="宋体" w:hint="eastAsia"/>
                <w:szCs w:val="21"/>
              </w:rPr>
              <w:lastRenderedPageBreak/>
              <w:t>现有工作基础（毕业实习、资料收集情况及空间设备仪器条件等）：</w:t>
            </w:r>
          </w:p>
          <w:p w:rsidR="003F5F8E" w:rsidRDefault="00062861" w:rsidP="00F910C7">
            <w:pPr>
              <w:snapToGrid w:val="0"/>
              <w:spacing w:line="360" w:lineRule="auto"/>
              <w:ind w:firstLineChars="200" w:firstLine="420"/>
              <w:rPr>
                <w:szCs w:val="21"/>
              </w:rPr>
            </w:pPr>
            <w:r>
              <w:rPr>
                <w:rFonts w:hint="eastAsia"/>
                <w:szCs w:val="21"/>
              </w:rPr>
              <w:t>（</w:t>
            </w:r>
            <w:r>
              <w:rPr>
                <w:rFonts w:hint="eastAsia"/>
                <w:szCs w:val="21"/>
              </w:rPr>
              <w:t>1</w:t>
            </w:r>
            <w:r>
              <w:rPr>
                <w:rFonts w:hint="eastAsia"/>
                <w:szCs w:val="21"/>
              </w:rPr>
              <w:t>）</w:t>
            </w:r>
            <w:r w:rsidR="003F5F8E">
              <w:rPr>
                <w:rFonts w:hint="eastAsia"/>
                <w:szCs w:val="21"/>
              </w:rPr>
              <w:t>目前正在京东成都研究院从事软件研发的实习工作</w:t>
            </w:r>
            <w:r w:rsidR="00A12164">
              <w:rPr>
                <w:rFonts w:hint="eastAsia"/>
                <w:szCs w:val="21"/>
              </w:rPr>
              <w:t>，积累了</w:t>
            </w:r>
            <w:r w:rsidR="003F5F8E">
              <w:rPr>
                <w:rFonts w:hint="eastAsia"/>
                <w:szCs w:val="21"/>
              </w:rPr>
              <w:t>软件开发经验。</w:t>
            </w:r>
          </w:p>
          <w:p w:rsidR="00062861" w:rsidRDefault="00062861" w:rsidP="00F910C7">
            <w:pPr>
              <w:snapToGrid w:val="0"/>
              <w:spacing w:line="360" w:lineRule="auto"/>
              <w:ind w:firstLineChars="200" w:firstLine="420"/>
              <w:rPr>
                <w:szCs w:val="21"/>
              </w:rPr>
            </w:pPr>
            <w:r>
              <w:rPr>
                <w:rFonts w:hint="eastAsia"/>
                <w:szCs w:val="21"/>
              </w:rPr>
              <w:t>（</w:t>
            </w:r>
            <w:r>
              <w:rPr>
                <w:rFonts w:hint="eastAsia"/>
                <w:szCs w:val="21"/>
              </w:rPr>
              <w:t>2</w:t>
            </w:r>
            <w:r w:rsidR="00042BD1">
              <w:rPr>
                <w:rFonts w:hint="eastAsia"/>
                <w:szCs w:val="21"/>
              </w:rPr>
              <w:t>）通过大学所学课程和</w:t>
            </w:r>
            <w:r w:rsidR="00A12164">
              <w:rPr>
                <w:rFonts w:hint="eastAsia"/>
                <w:szCs w:val="21"/>
              </w:rPr>
              <w:t>导师的帮助，已经熟悉和掌握了比较全面的</w:t>
            </w:r>
            <w:r w:rsidR="00A12164">
              <w:rPr>
                <w:rFonts w:hint="eastAsia"/>
                <w:szCs w:val="21"/>
              </w:rPr>
              <w:t>GIS</w:t>
            </w:r>
            <w:r w:rsidR="00A12164">
              <w:rPr>
                <w:rFonts w:hint="eastAsia"/>
                <w:szCs w:val="21"/>
              </w:rPr>
              <w:t>开发知识和技能。</w:t>
            </w:r>
          </w:p>
          <w:p w:rsidR="00062861" w:rsidRPr="00062861" w:rsidRDefault="00062861" w:rsidP="00F910C7">
            <w:pPr>
              <w:snapToGrid w:val="0"/>
              <w:spacing w:line="360" w:lineRule="auto"/>
              <w:ind w:firstLineChars="200" w:firstLine="420"/>
              <w:rPr>
                <w:szCs w:val="21"/>
              </w:rPr>
            </w:pPr>
            <w:r>
              <w:rPr>
                <w:rFonts w:hint="eastAsia"/>
                <w:szCs w:val="21"/>
              </w:rPr>
              <w:t>（</w:t>
            </w:r>
            <w:r>
              <w:rPr>
                <w:rFonts w:hint="eastAsia"/>
                <w:szCs w:val="21"/>
              </w:rPr>
              <w:t>3</w:t>
            </w:r>
            <w:r w:rsidR="00A12164">
              <w:rPr>
                <w:rFonts w:hint="eastAsia"/>
                <w:szCs w:val="21"/>
              </w:rPr>
              <w:t>）查阅了相关的</w:t>
            </w:r>
            <w:r>
              <w:rPr>
                <w:rFonts w:hint="eastAsia"/>
                <w:szCs w:val="21"/>
              </w:rPr>
              <w:t>文献</w:t>
            </w:r>
            <w:r w:rsidR="00A12164">
              <w:rPr>
                <w:rFonts w:hint="eastAsia"/>
                <w:szCs w:val="21"/>
              </w:rPr>
              <w:t>和技术资料。</w:t>
            </w:r>
          </w:p>
        </w:tc>
      </w:tr>
      <w:tr w:rsidR="00823F45" w:rsidTr="00823F45">
        <w:trPr>
          <w:trHeight w:val="738"/>
          <w:jc w:val="center"/>
        </w:trPr>
        <w:tc>
          <w:tcPr>
            <w:tcW w:w="10480" w:type="dxa"/>
            <w:gridSpan w:val="4"/>
            <w:tcBorders>
              <w:top w:val="single" w:sz="4" w:space="0" w:color="auto"/>
              <w:left w:val="single" w:sz="8" w:space="0" w:color="auto"/>
              <w:bottom w:val="single" w:sz="4" w:space="0" w:color="auto"/>
              <w:right w:val="single" w:sz="8" w:space="0" w:color="auto"/>
            </w:tcBorders>
          </w:tcPr>
          <w:p w:rsidR="00823F45" w:rsidRDefault="00823F45" w:rsidP="007F35E6">
            <w:pPr>
              <w:pStyle w:val="1"/>
              <w:numPr>
                <w:ilvl w:val="0"/>
                <w:numId w:val="1"/>
              </w:numPr>
              <w:adjustRightInd w:val="0"/>
              <w:snapToGrid w:val="0"/>
              <w:ind w:firstLineChars="0"/>
              <w:rPr>
                <w:rFonts w:ascii="宋体" w:hAnsi="宋体"/>
                <w:szCs w:val="21"/>
              </w:rPr>
            </w:pPr>
            <w:r>
              <w:rPr>
                <w:rFonts w:ascii="宋体" w:hAnsi="宋体" w:hint="eastAsia"/>
                <w:bCs/>
                <w:szCs w:val="21"/>
              </w:rPr>
              <w:t>主要参考</w:t>
            </w:r>
            <w:r>
              <w:rPr>
                <w:rFonts w:ascii="宋体" w:hAnsi="宋体" w:hint="eastAsia"/>
                <w:szCs w:val="21"/>
              </w:rPr>
              <w:t>文献目录及文献综述：</w:t>
            </w:r>
          </w:p>
          <w:p w:rsidR="00E65CF6" w:rsidRDefault="00113835" w:rsidP="00113835">
            <w:pPr>
              <w:pStyle w:val="1"/>
              <w:adjustRightInd w:val="0"/>
              <w:snapToGrid w:val="0"/>
              <w:ind w:firstLineChars="0" w:firstLine="0"/>
              <w:rPr>
                <w:rFonts w:ascii="宋体" w:hAnsi="宋体"/>
                <w:szCs w:val="21"/>
              </w:rPr>
            </w:pPr>
            <w:bookmarkStart w:id="2" w:name="_GoBack"/>
            <w:r>
              <w:rPr>
                <w:rFonts w:ascii="宋体" w:hAnsi="宋体"/>
                <w:szCs w:val="21"/>
              </w:rPr>
              <w:t>文献综述如下</w:t>
            </w:r>
            <w:r>
              <w:rPr>
                <w:rFonts w:ascii="宋体" w:hAnsi="宋体" w:hint="eastAsia"/>
                <w:szCs w:val="21"/>
              </w:rPr>
              <w:t>：</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历史是人类在一定社会关系中活动的过程，历史学是认识和研究人类社会发展进程及其运行规律的一门科学。人民群众是历史的参与者和创造者，是推动和促进人类社会向前发展的主体，是历史前进过程中能动的、积极的、起决定作用的力量。但是，我们还应当注意到，在漫长的人类历史中，在社会活动的各个领域都曾涌现出许多杰出的代表人物，还有一些在历史重要关头起关键作用的人物，这些人物对历史的发展起着非常重要的作用，他们往往能够加速或延缓历史的进程，在一定程度上影响着历史发展的走势和方向。历史虽然并不完全是英雄的历史，但历史却离不开英雄。正如马克思所说：“每一个社会时代都需要有自己的伟大人物，如果没有这样的人物，它就要创造出这样的人物来。”一切伟大的人物都是时代的产物，是历史发展到一定时期的必然结果，这也就是我们常说的“时势造英雄”。但反过来，英雄对时势也会产生深刻而长远的影响，他们对历史的发展也会起到不可忽视的作用。所以，历史人物研究在历史研究中有着极其重要的地位，是历史研究的重要内容和有效手段。如果以历史人物为中心，以其个人成长经历为经，以其所参与的各个历史事件为纬，必定能使该人物所处时代的历史较为真实、全面、鲜活地表现出来，为后人呈现出那个时代波澜壮阔、异彩纷呈的历史画卷，从而使历史研究变得更加深入、丰富和具体。</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历史人物研究是历史研究的重要组成部分，其主要任务就是要抱着对历史负责的慎重态度，正确认识和评价历史人物，客观公正地考察历史人物对历史发展的作用和影响。历史人物研究，要坚持从客观事实出发，充分地占有史料并对其进行全面的分析研究；要以马克思主义唯物史观为指导，联系历史人物所处的时代环境来看待历史人物，把历史人物放在特定的历史范畴中去考察；要运用整体性思维，从整体角度贯通地对历史人物予以考察和评价。</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要想把历史人物写活,写得生动逼真,一定要了解历史人物生活的环境。俗话说:一方水土养一方人,历史人物的生活区域,成长的地理环境不同,不同的地域、不同的地理环境对人的影响就绝不一样。因为不同的地理环境会形成带有鲜明特色的地域文化。生活在特定地域中的人必然要受到地域文化的强烈影响。因此地理研究和历史人</w:t>
            </w:r>
            <w:r w:rsidRPr="00113835">
              <w:rPr>
                <w:rFonts w:ascii="宋体" w:hAnsi="宋体" w:hint="eastAsia"/>
                <w:szCs w:val="21"/>
              </w:rPr>
              <w:lastRenderedPageBreak/>
              <w:t>物研究有强联的联系，可以深层次挖掘历史人物和历史事件的详细信息。</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关于历史文化地理的研究内容问题解决这个问题是历史文化地理研究的含义，历史文化地理的研究在内容</w:t>
            </w:r>
            <w:r>
              <w:rPr>
                <w:rFonts w:ascii="宋体" w:hAnsi="宋体" w:hint="eastAsia"/>
                <w:szCs w:val="21"/>
              </w:rPr>
              <w:t>上有两层的含义</w:t>
            </w:r>
            <w:r w:rsidRPr="00113835">
              <w:rPr>
                <w:rFonts w:ascii="宋体" w:hAnsi="宋体" w:hint="eastAsia"/>
                <w:szCs w:val="21"/>
              </w:rPr>
              <w:t>：</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一是历史文化地理的文化内涵,即文化因子的大小。历史文化地理的文化因子,除包括学术文化分布、宗教文化分布、婚姻形态分布、俗乐区域分布、人才分布、民歌分布、民风民俗总体差异、方言外,还应包括人种体质特征差异的分布、艺文分布、丧葬分布、人类衣、食、住、行的特征等文化因子。从理论上讲,文化分区所依赖的文化因子越多,文化分区的信度越高。从现实来看,以上这些文化因子差异对区域文化的形成和发展都是具有十分重要的作用的。人类体质特征的差异,即先天的心理和生理的差异,对文化产生和发展的影响,是一个十分前沿的问题。从已有的研究和切身感受来看,没有后天的因素加权,人类群体遗传基因意义上的先天心理和生理差异肯定会对文化的认同产生差异。而艺文、丧葬差异对文化分区中体现的文化差异是十分明显的。衣食住行风俗虽然包括在风俗中,但具体的衣食住行其包含的文化意义应是更丰富的。如服饰与气候环境、民族色彩崇尚、社会开放程度关系密切,而这些正是文化分区的重要因子;饮食与气候、物产、社会交流程度关系也十分密切,这也是文化分区中应加以考虑的;民居自然与气候、地貌、植被因子关系十分密切。交通民俗则是自然环境与社会进步程度的综合体现,也应在文化分区中受到重视。</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二是历史文化地理的研究从层面上看有两个方面。周振鹤教授谈到历史文化地理一是探究该地区与其地区的文化差异;一是分析本地区内部的文化地域差异。不管是哪方面,区域文化因子的复原研究是不可少的,这是历史文化地理研究的基础。从另一个层面上讲,区域历史文化地理,一是指区域内各文化因子的复原和这些文化因子产生发展的环境机理,一是建立在这个基础之上的历史文化分区研究。就目前历史文化地理的研究来看,人们更加注重后者,我们所指的历史文化地理研究往往是指历史文化分区的研究。针对这种状况,加强区域文化因子的复原和产生的环境机理研究,是当务之急。在地区文化因子的复原研究还十分薄弱的情况下,来谈文化分区的信度是不宜的。正是基于此,笔者在《西南历史文化地理》的研究中将大量精力放在区域文化因子的复原和产生的环境机理上,而文化分区只是其研究的一个总结。当然笔者承认,在所有文化因子中,客观上并不是处于共同的层面上的,在文化分区的价值上更存在主导与非主导的关系。前人用方言分区作为文化区划分的主导因子,笔者是十分赞同的。</w:t>
            </w:r>
          </w:p>
          <w:p w:rsidR="00113835" w:rsidRPr="00113835" w:rsidRDefault="00113835" w:rsidP="00113835">
            <w:pPr>
              <w:pStyle w:val="1"/>
              <w:adjustRightInd w:val="0"/>
              <w:snapToGrid w:val="0"/>
              <w:rPr>
                <w:rFonts w:ascii="宋体" w:hAnsi="宋体"/>
                <w:szCs w:val="21"/>
              </w:rPr>
            </w:pPr>
            <w:r w:rsidRPr="00113835">
              <w:rPr>
                <w:rFonts w:ascii="宋体" w:hAnsi="宋体" w:hint="eastAsia"/>
                <w:szCs w:val="21"/>
              </w:rPr>
              <w:t>历史人物往往与重大的历史事件结合在一起。比如林则徐与鸦片战争、洪秀全与太平天国、孙中山与辛亥革命以及毛泽东、蒋介石与中国革命史,等等。对历史上的杰出人物要给予恰当的评价。可以组织学生讨论,启发他们树立正确观点、追求真理、大胆发言,锻炼他们的分析能力</w:t>
            </w:r>
          </w:p>
          <w:p w:rsidR="00113835" w:rsidRDefault="00113835" w:rsidP="00113835">
            <w:pPr>
              <w:pStyle w:val="1"/>
              <w:adjustRightInd w:val="0"/>
              <w:snapToGrid w:val="0"/>
              <w:ind w:firstLineChars="0" w:firstLine="0"/>
              <w:rPr>
                <w:rFonts w:ascii="宋体" w:hAnsi="宋体"/>
                <w:szCs w:val="21"/>
              </w:rPr>
            </w:pPr>
            <w:r w:rsidRPr="00113835">
              <w:rPr>
                <w:rFonts w:ascii="宋体" w:hAnsi="宋体" w:hint="eastAsia"/>
                <w:szCs w:val="21"/>
              </w:rPr>
              <w:t>而中国近现代史是一部充满灾难，落后挨打的屈辱史，但更是一部充满反抗和英雄的历史，1840-1949年期间的历史人物是推动历史发展，促进新中国立的绝对力量。而对于他们的记载仅仅是运用文字、图表说明，这些并不能直观甚至饱满的将整个历史人物的平生呈现出来，缺乏空间上地理位置上的形象表达，限制了学者和研究者的学习以及研究。因为长久以来问题的存在，并随着GIS的发展，GIS应用于历史研究领域的发展是显著快速的。需要更</w:t>
            </w:r>
            <w:r w:rsidR="00F75E1C">
              <w:rPr>
                <w:rFonts w:ascii="宋体" w:hAnsi="宋体" w:hint="eastAsia"/>
                <w:szCs w:val="21"/>
              </w:rPr>
              <w:t>完美的表达历史的工具和方法，因此</w:t>
            </w:r>
            <w:r w:rsidR="00744D6D">
              <w:rPr>
                <w:rFonts w:ascii="宋体" w:hAnsi="宋体" w:hint="eastAsia"/>
                <w:szCs w:val="21"/>
              </w:rPr>
              <w:t>地理科学应用在历史人物研究当中极</w:t>
            </w:r>
            <w:r w:rsidRPr="00113835">
              <w:rPr>
                <w:rFonts w:ascii="宋体" w:hAnsi="宋体" w:hint="eastAsia"/>
                <w:szCs w:val="21"/>
              </w:rPr>
              <w:t>具价值。</w:t>
            </w:r>
          </w:p>
          <w:p w:rsidR="00E65CF6" w:rsidRDefault="00E65CF6" w:rsidP="00E65CF6">
            <w:pPr>
              <w:pStyle w:val="1"/>
              <w:adjustRightInd w:val="0"/>
              <w:snapToGrid w:val="0"/>
              <w:ind w:left="360" w:firstLineChars="0" w:firstLine="0"/>
              <w:rPr>
                <w:rFonts w:ascii="宋体" w:hAnsi="宋体"/>
                <w:szCs w:val="21"/>
              </w:rPr>
            </w:pPr>
          </w:p>
          <w:p w:rsidR="00CA07AA" w:rsidRDefault="00254BE1" w:rsidP="00CA07AA">
            <w:r>
              <w:rPr>
                <w:rFonts w:hint="eastAsia"/>
              </w:rPr>
              <w:t>[1]</w:t>
            </w:r>
            <w:r w:rsidR="0005415B">
              <w:t xml:space="preserve"> </w:t>
            </w:r>
            <w:r w:rsidR="0005415B">
              <w:rPr>
                <w:rFonts w:hint="eastAsia"/>
              </w:rPr>
              <w:t>虞立新</w:t>
            </w:r>
            <w:r w:rsidR="00CA07AA">
              <w:t>.</w:t>
            </w:r>
            <w:r w:rsidR="0005415B">
              <w:rPr>
                <w:rFonts w:hint="eastAsia"/>
              </w:rPr>
              <w:t>地理信息科学及其在社会科学研究中的应用</w:t>
            </w:r>
            <w:r w:rsidR="00BC38B1">
              <w:rPr>
                <w:kern w:val="0"/>
              </w:rPr>
              <w:t>.</w:t>
            </w:r>
            <w:r w:rsidR="0005415B">
              <w:rPr>
                <w:rFonts w:hint="eastAsia"/>
              </w:rPr>
              <w:t>国外社会科学</w:t>
            </w:r>
            <w:r w:rsidR="00F17CA1">
              <w:rPr>
                <w:rFonts w:hint="eastAsia"/>
              </w:rPr>
              <w:t>,</w:t>
            </w:r>
            <w:r w:rsidR="00BC38B1">
              <w:t xml:space="preserve"> </w:t>
            </w:r>
            <w:r w:rsidR="0005415B">
              <w:t>2002</w:t>
            </w:r>
            <w:r w:rsidR="0005415B">
              <w:rPr>
                <w:rFonts w:hint="eastAsia"/>
              </w:rPr>
              <w:t>（</w:t>
            </w:r>
            <w:r w:rsidR="0005415B">
              <w:rPr>
                <w:rFonts w:hint="eastAsia"/>
              </w:rPr>
              <w:t>6</w:t>
            </w:r>
            <w:r w:rsidR="0005415B">
              <w:rPr>
                <w:rFonts w:hint="eastAsia"/>
              </w:rPr>
              <w:t>）：</w:t>
            </w:r>
            <w:r w:rsidR="0005415B">
              <w:rPr>
                <w:rFonts w:hint="eastAsia"/>
              </w:rPr>
              <w:t>50</w:t>
            </w:r>
            <w:r w:rsidR="0005415B">
              <w:t xml:space="preserve"> </w:t>
            </w:r>
            <w:r w:rsidR="00F17CA1">
              <w:t>–</w:t>
            </w:r>
            <w:r w:rsidR="0005415B">
              <w:t xml:space="preserve"> 54</w:t>
            </w:r>
            <w:r w:rsidR="00F17CA1">
              <w:rPr>
                <w:rFonts w:hint="eastAsia"/>
              </w:rPr>
              <w:t>.</w:t>
            </w:r>
          </w:p>
          <w:p w:rsidR="00F17CA1" w:rsidRDefault="00F17CA1" w:rsidP="00F17CA1">
            <w:r>
              <w:t xml:space="preserve">[2] </w:t>
            </w:r>
            <w:r>
              <w:rPr>
                <w:rFonts w:hint="eastAsia"/>
              </w:rPr>
              <w:t>刘建国</w:t>
            </w:r>
            <w:r>
              <w:rPr>
                <w:rFonts w:hint="eastAsia"/>
              </w:rPr>
              <w:t>.</w:t>
            </w:r>
            <w:r>
              <w:rPr>
                <w:rFonts w:hint="eastAsia"/>
              </w:rPr>
              <w:t>地理信息系统</w:t>
            </w:r>
            <w:r>
              <w:rPr>
                <w:rFonts w:hint="eastAsia"/>
              </w:rPr>
              <w:t>(GIS)</w:t>
            </w:r>
            <w:r>
              <w:rPr>
                <w:rFonts w:hint="eastAsia"/>
              </w:rPr>
              <w:t>支持周原地区古代人地关系研究</w:t>
            </w:r>
            <w:r>
              <w:rPr>
                <w:rFonts w:hint="eastAsia"/>
              </w:rPr>
              <w:t>.</w:t>
            </w:r>
            <w:r>
              <w:rPr>
                <w:rFonts w:hint="eastAsia"/>
              </w:rPr>
              <w:t>中国社会科学报</w:t>
            </w:r>
            <w:r>
              <w:rPr>
                <w:rFonts w:hint="eastAsia"/>
              </w:rPr>
              <w:t>,2010</w:t>
            </w:r>
            <w:r>
              <w:rPr>
                <w:rFonts w:hint="eastAsia"/>
              </w:rPr>
              <w:t>年</w:t>
            </w:r>
            <w:r>
              <w:rPr>
                <w:rFonts w:hint="eastAsia"/>
              </w:rPr>
              <w:t>.</w:t>
            </w:r>
          </w:p>
          <w:p w:rsidR="00F17CA1" w:rsidRDefault="00F17CA1" w:rsidP="00F17CA1">
            <w:r>
              <w:rPr>
                <w:rFonts w:hint="eastAsia"/>
              </w:rPr>
              <w:t>[</w:t>
            </w:r>
            <w:r>
              <w:t>3</w:t>
            </w:r>
            <w:r>
              <w:rPr>
                <w:rFonts w:hint="eastAsia"/>
              </w:rPr>
              <w:t>]</w:t>
            </w:r>
            <w:r>
              <w:t xml:space="preserve"> </w:t>
            </w:r>
            <w:r>
              <w:rPr>
                <w:rFonts w:hint="eastAsia"/>
              </w:rPr>
              <w:t>王亮</w:t>
            </w:r>
            <w:r>
              <w:rPr>
                <w:rFonts w:hint="eastAsia"/>
              </w:rPr>
              <w:t>.GIS</w:t>
            </w:r>
            <w:r>
              <w:rPr>
                <w:rFonts w:hint="eastAsia"/>
              </w:rPr>
              <w:t>在文化遗产地管理中的应用初探</w:t>
            </w:r>
            <w:r>
              <w:rPr>
                <w:rFonts w:hint="eastAsia"/>
              </w:rPr>
              <w:t>.</w:t>
            </w:r>
            <w:r>
              <w:rPr>
                <w:rFonts w:hint="eastAsia"/>
              </w:rPr>
              <w:t>中国文物报</w:t>
            </w:r>
            <w:r>
              <w:rPr>
                <w:rFonts w:hint="eastAsia"/>
              </w:rPr>
              <w:t>,2008</w:t>
            </w:r>
            <w:r>
              <w:rPr>
                <w:rFonts w:hint="eastAsia"/>
              </w:rPr>
              <w:t>年</w:t>
            </w:r>
            <w:r>
              <w:rPr>
                <w:rFonts w:hint="eastAsia"/>
              </w:rPr>
              <w:t>.</w:t>
            </w:r>
          </w:p>
          <w:p w:rsidR="00F17CA1" w:rsidRDefault="00F17CA1" w:rsidP="00F17CA1">
            <w:r>
              <w:t xml:space="preserve">[4] </w:t>
            </w:r>
            <w:r>
              <w:rPr>
                <w:rFonts w:hint="eastAsia"/>
              </w:rPr>
              <w:t>刘修兵</w:t>
            </w:r>
            <w:r>
              <w:rPr>
                <w:rFonts w:hint="eastAsia"/>
              </w:rPr>
              <w:t>.</w:t>
            </w:r>
            <w:r>
              <w:rPr>
                <w:rFonts w:hint="eastAsia"/>
              </w:rPr>
              <w:t>滁州将</w:t>
            </w:r>
            <w:r>
              <w:rPr>
                <w:rFonts w:hint="eastAsia"/>
              </w:rPr>
              <w:t>GIS</w:t>
            </w:r>
            <w:r>
              <w:rPr>
                <w:rFonts w:hint="eastAsia"/>
              </w:rPr>
              <w:t>引入文物普查</w:t>
            </w:r>
            <w:r>
              <w:rPr>
                <w:rFonts w:hint="eastAsia"/>
              </w:rPr>
              <w:t>.</w:t>
            </w:r>
            <w:r>
              <w:rPr>
                <w:rFonts w:hint="eastAsia"/>
              </w:rPr>
              <w:t>中国文化报</w:t>
            </w:r>
            <w:r>
              <w:rPr>
                <w:rFonts w:hint="eastAsia"/>
              </w:rPr>
              <w:t>,2008</w:t>
            </w:r>
            <w:r>
              <w:rPr>
                <w:rFonts w:hint="eastAsia"/>
              </w:rPr>
              <w:t>年</w:t>
            </w:r>
            <w:r>
              <w:rPr>
                <w:rFonts w:hint="eastAsia"/>
              </w:rPr>
              <w:t>.</w:t>
            </w:r>
          </w:p>
          <w:p w:rsidR="00F17CA1" w:rsidRDefault="00F17CA1" w:rsidP="00F17CA1">
            <w:r>
              <w:t xml:space="preserve">[5] </w:t>
            </w:r>
            <w:r>
              <w:rPr>
                <w:rFonts w:hint="eastAsia"/>
              </w:rPr>
              <w:t>谢丽</w:t>
            </w:r>
            <w:r>
              <w:rPr>
                <w:rFonts w:hint="eastAsia"/>
              </w:rPr>
              <w:t>.</w:t>
            </w:r>
            <w:r>
              <w:rPr>
                <w:rFonts w:hint="eastAsia"/>
              </w:rPr>
              <w:t>民国时期和田河流域洛浦垦区垦荒、撂荒地的空间分布格局基于历史资料的信息可视化重建</w:t>
            </w:r>
            <w:r>
              <w:rPr>
                <w:rFonts w:hint="eastAsia"/>
              </w:rPr>
              <w:t>.</w:t>
            </w:r>
            <w:r>
              <w:rPr>
                <w:rFonts w:hint="eastAsia"/>
              </w:rPr>
              <w:t>地理学报</w:t>
            </w:r>
            <w:r>
              <w:rPr>
                <w:rFonts w:hint="eastAsia"/>
              </w:rPr>
              <w:t>2013</w:t>
            </w:r>
            <w:r>
              <w:rPr>
                <w:rFonts w:hint="eastAsia"/>
              </w:rPr>
              <w:t>（</w:t>
            </w:r>
            <w:r>
              <w:rPr>
                <w:rFonts w:hint="eastAsia"/>
              </w:rPr>
              <w:t>2</w:t>
            </w:r>
            <w:r>
              <w:rPr>
                <w:rFonts w:hint="eastAsia"/>
              </w:rPr>
              <w:t>）</w:t>
            </w:r>
            <w:r>
              <w:t>.</w:t>
            </w:r>
          </w:p>
          <w:p w:rsidR="00F17CA1" w:rsidRDefault="00F17CA1" w:rsidP="00F17CA1">
            <w:r>
              <w:t xml:space="preserve">[6] </w:t>
            </w:r>
            <w:r>
              <w:rPr>
                <w:rFonts w:hint="eastAsia"/>
              </w:rPr>
              <w:t>王加胜、李满春和刘永学等</w:t>
            </w:r>
            <w:r>
              <w:rPr>
                <w:rFonts w:hint="eastAsia"/>
              </w:rPr>
              <w:t>.</w:t>
            </w:r>
            <w:r>
              <w:rPr>
                <w:rFonts w:hint="eastAsia"/>
              </w:rPr>
              <w:t>南沙群岛历史事件时空演化的可视化表达</w:t>
            </w:r>
            <w:r>
              <w:rPr>
                <w:rFonts w:hint="eastAsia"/>
              </w:rPr>
              <w:t>.</w:t>
            </w:r>
            <w:r>
              <w:rPr>
                <w:rFonts w:hint="eastAsia"/>
              </w:rPr>
              <w:t>地理科学</w:t>
            </w:r>
            <w:r>
              <w:rPr>
                <w:rFonts w:hint="eastAsia"/>
              </w:rPr>
              <w:t>,2015</w:t>
            </w:r>
            <w:r>
              <w:rPr>
                <w:rFonts w:hint="eastAsia"/>
              </w:rPr>
              <w:t>（</w:t>
            </w:r>
            <w:r>
              <w:rPr>
                <w:rFonts w:hint="eastAsia"/>
              </w:rPr>
              <w:t>5</w:t>
            </w:r>
            <w:r>
              <w:rPr>
                <w:rFonts w:hint="eastAsia"/>
              </w:rPr>
              <w:t>）</w:t>
            </w:r>
            <w:r>
              <w:rPr>
                <w:rFonts w:hint="eastAsia"/>
              </w:rPr>
              <w:t>.</w:t>
            </w:r>
          </w:p>
          <w:p w:rsidR="0005415B" w:rsidRDefault="00F17CA1" w:rsidP="00F17CA1">
            <w:r>
              <w:rPr>
                <w:rFonts w:hint="eastAsia"/>
              </w:rPr>
              <w:t>[7]</w:t>
            </w:r>
            <w:r>
              <w:t xml:space="preserve"> </w:t>
            </w:r>
            <w:r>
              <w:rPr>
                <w:rFonts w:hint="eastAsia"/>
              </w:rPr>
              <w:t>王占刚、庄大方、王勇</w:t>
            </w:r>
            <w:r>
              <w:rPr>
                <w:rFonts w:hint="eastAsia"/>
              </w:rPr>
              <w:t>.</w:t>
            </w:r>
            <w:r>
              <w:rPr>
                <w:rFonts w:hint="eastAsia"/>
              </w:rPr>
              <w:t>历史事件时空过程描述及其可视化研究</w:t>
            </w:r>
            <w:r>
              <w:rPr>
                <w:rFonts w:hint="eastAsia"/>
              </w:rPr>
              <w:t>.</w:t>
            </w:r>
            <w:r>
              <w:rPr>
                <w:rFonts w:hint="eastAsia"/>
              </w:rPr>
              <w:t>计算机工程</w:t>
            </w:r>
            <w:r>
              <w:rPr>
                <w:rFonts w:hint="eastAsia"/>
              </w:rPr>
              <w:t>,2014</w:t>
            </w:r>
            <w:r>
              <w:rPr>
                <w:rFonts w:hint="eastAsia"/>
              </w:rPr>
              <w:t>（</w:t>
            </w:r>
            <w:r>
              <w:rPr>
                <w:rFonts w:hint="eastAsia"/>
              </w:rPr>
              <w:t>11</w:t>
            </w:r>
            <w:r>
              <w:rPr>
                <w:rFonts w:hint="eastAsia"/>
              </w:rPr>
              <w:t>）</w:t>
            </w:r>
            <w:r>
              <w:rPr>
                <w:rFonts w:hint="eastAsia"/>
              </w:rPr>
              <w:t>.</w:t>
            </w:r>
          </w:p>
          <w:p w:rsidR="00F17CA1" w:rsidRPr="00F17CA1" w:rsidRDefault="00F17CA1" w:rsidP="00F17CA1">
            <w:r>
              <w:rPr>
                <w:rFonts w:hint="eastAsia"/>
              </w:rPr>
              <w:t>[</w:t>
            </w:r>
            <w:r>
              <w:t>8</w:t>
            </w:r>
            <w:r>
              <w:rPr>
                <w:rFonts w:hint="eastAsia"/>
              </w:rPr>
              <w:t>]</w:t>
            </w:r>
            <w:r>
              <w:t xml:space="preserve"> </w:t>
            </w:r>
            <w:r>
              <w:rPr>
                <w:rFonts w:hint="eastAsia"/>
              </w:rPr>
              <w:t>王均、陈向东、宇文仲</w:t>
            </w:r>
            <w:r>
              <w:rPr>
                <w:rFonts w:hint="eastAsia"/>
              </w:rPr>
              <w:t>.</w:t>
            </w:r>
            <w:r>
              <w:rPr>
                <w:rFonts w:hint="eastAsia"/>
              </w:rPr>
              <w:t>历史地理数据的</w:t>
            </w:r>
            <w:r>
              <w:rPr>
                <w:rFonts w:hint="eastAsia"/>
              </w:rPr>
              <w:t xml:space="preserve">GIS </w:t>
            </w:r>
            <w:r>
              <w:rPr>
                <w:rFonts w:hint="eastAsia"/>
              </w:rPr>
              <w:t>应用处理—以清时期的陕西为例</w:t>
            </w:r>
            <w:r>
              <w:rPr>
                <w:rFonts w:hint="eastAsia"/>
              </w:rPr>
              <w:t>.</w:t>
            </w:r>
            <w:r>
              <w:rPr>
                <w:rFonts w:hint="eastAsia"/>
              </w:rPr>
              <w:t>地球信息科学</w:t>
            </w:r>
            <w:r>
              <w:rPr>
                <w:rFonts w:hint="eastAsia"/>
              </w:rPr>
              <w:t>,2003</w:t>
            </w:r>
            <w:r>
              <w:rPr>
                <w:rFonts w:hint="eastAsia"/>
              </w:rPr>
              <w:t>（</w:t>
            </w:r>
            <w:r>
              <w:rPr>
                <w:rFonts w:hint="eastAsia"/>
              </w:rPr>
              <w:t>1</w:t>
            </w:r>
            <w:r>
              <w:rPr>
                <w:rFonts w:hint="eastAsia"/>
              </w:rPr>
              <w:t>）</w:t>
            </w:r>
            <w:r w:rsidR="00E65CF6">
              <w:rPr>
                <w:rFonts w:hint="eastAsia"/>
              </w:rPr>
              <w:t>.</w:t>
            </w:r>
          </w:p>
          <w:p w:rsidR="00F17CA1" w:rsidRPr="0005415B" w:rsidRDefault="00F17CA1" w:rsidP="00F17CA1">
            <w:r>
              <w:t xml:space="preserve">[9] </w:t>
            </w:r>
            <w:r>
              <w:rPr>
                <w:rFonts w:hint="eastAsia"/>
              </w:rPr>
              <w:t>王均</w:t>
            </w:r>
            <w:r>
              <w:rPr>
                <w:rFonts w:hint="eastAsia"/>
              </w:rPr>
              <w:t>.</w:t>
            </w:r>
            <w:r>
              <w:rPr>
                <w:rFonts w:hint="eastAsia"/>
              </w:rPr>
              <w:t>陕西省资源环境本底数据库建设及</w:t>
            </w:r>
            <w:r>
              <w:rPr>
                <w:rFonts w:hint="eastAsia"/>
              </w:rPr>
              <w:t xml:space="preserve">GIS </w:t>
            </w:r>
            <w:r>
              <w:rPr>
                <w:rFonts w:hint="eastAsia"/>
              </w:rPr>
              <w:t>在历史地理研究中的应用设想</w:t>
            </w:r>
            <w:r>
              <w:rPr>
                <w:rFonts w:hint="eastAsia"/>
              </w:rPr>
              <w:t>.</w:t>
            </w:r>
            <w:r>
              <w:rPr>
                <w:rFonts w:hint="eastAsia"/>
              </w:rPr>
              <w:t>中国历史地理论丛</w:t>
            </w:r>
            <w:r>
              <w:rPr>
                <w:rFonts w:hint="eastAsia"/>
              </w:rPr>
              <w:t>,</w:t>
            </w:r>
            <w:r>
              <w:t>2002</w:t>
            </w:r>
            <w:r>
              <w:rPr>
                <w:rFonts w:hint="eastAsia"/>
              </w:rPr>
              <w:t>（</w:t>
            </w:r>
            <w:r>
              <w:rPr>
                <w:rFonts w:hint="eastAsia"/>
              </w:rPr>
              <w:t>9</w:t>
            </w:r>
            <w:r>
              <w:rPr>
                <w:rFonts w:hint="eastAsia"/>
              </w:rPr>
              <w:t>）</w:t>
            </w:r>
            <w:r>
              <w:rPr>
                <w:rFonts w:hint="eastAsia"/>
              </w:rPr>
              <w:t>.</w:t>
            </w:r>
            <w:r w:rsidRPr="0005415B">
              <w:t xml:space="preserve"> </w:t>
            </w:r>
          </w:p>
          <w:p w:rsidR="00823F45" w:rsidRDefault="00254BE1" w:rsidP="0005415B">
            <w:r>
              <w:rPr>
                <w:rFonts w:hint="eastAsia"/>
              </w:rPr>
              <w:t>[10]</w:t>
            </w:r>
            <w:r w:rsidR="0005415B">
              <w:rPr>
                <w:rFonts w:hint="eastAsia"/>
              </w:rPr>
              <w:t xml:space="preserve"> </w:t>
            </w:r>
            <w:r w:rsidR="0005415B">
              <w:rPr>
                <w:rFonts w:hint="eastAsia"/>
              </w:rPr>
              <w:t>朱光</w:t>
            </w:r>
            <w:r w:rsidR="004626CC">
              <w:rPr>
                <w:rFonts w:hint="eastAsia"/>
              </w:rPr>
              <w:t>.</w:t>
            </w:r>
            <w:r w:rsidR="0005415B">
              <w:rPr>
                <w:rFonts w:hint="eastAsia"/>
              </w:rPr>
              <w:t>基于</w:t>
            </w:r>
            <w:r w:rsidR="0005415B">
              <w:rPr>
                <w:rFonts w:hint="eastAsia"/>
              </w:rPr>
              <w:t>Ma</w:t>
            </w:r>
            <w:r w:rsidR="0005415B">
              <w:t>pInfo</w:t>
            </w:r>
            <w:r w:rsidR="0005415B">
              <w:t>的校园管理信息系统</w:t>
            </w:r>
            <w:r w:rsidR="0005415B">
              <w:rPr>
                <w:rFonts w:hint="eastAsia"/>
              </w:rPr>
              <w:t xml:space="preserve">. </w:t>
            </w:r>
            <w:r w:rsidR="0005415B">
              <w:t>工程勘察</w:t>
            </w:r>
            <w:r w:rsidR="0005415B">
              <w:rPr>
                <w:rFonts w:hint="eastAsia"/>
              </w:rPr>
              <w:t>，</w:t>
            </w:r>
            <w:r w:rsidR="0005415B">
              <w:rPr>
                <w:rFonts w:hint="eastAsia"/>
              </w:rPr>
              <w:t>2001</w:t>
            </w:r>
            <w:r w:rsidR="0005415B">
              <w:rPr>
                <w:rFonts w:hint="eastAsia"/>
              </w:rPr>
              <w:t>（</w:t>
            </w:r>
            <w:r w:rsidR="0005415B">
              <w:rPr>
                <w:rFonts w:hint="eastAsia"/>
              </w:rPr>
              <w:t>5</w:t>
            </w:r>
            <w:r w:rsidR="0005415B">
              <w:rPr>
                <w:rFonts w:hint="eastAsia"/>
              </w:rPr>
              <w:t>）：</w:t>
            </w:r>
            <w:r w:rsidR="0005415B">
              <w:rPr>
                <w:rFonts w:hint="eastAsia"/>
              </w:rPr>
              <w:t>61</w:t>
            </w:r>
            <w:r w:rsidR="0005415B">
              <w:t xml:space="preserve"> </w:t>
            </w:r>
            <w:r w:rsidR="00E65CF6">
              <w:t>–</w:t>
            </w:r>
            <w:r w:rsidR="0005415B">
              <w:t xml:space="preserve"> 64</w:t>
            </w:r>
            <w:r w:rsidR="00E65CF6">
              <w:t xml:space="preserve"> .</w:t>
            </w:r>
          </w:p>
          <w:p w:rsidR="00E65CF6" w:rsidRDefault="00E65CF6" w:rsidP="00E65CF6">
            <w:r>
              <w:t xml:space="preserve">[11] </w:t>
            </w:r>
            <w:r>
              <w:rPr>
                <w:rFonts w:hint="eastAsia"/>
              </w:rPr>
              <w:t>朱立巍</w:t>
            </w:r>
            <w:r>
              <w:rPr>
                <w:rFonts w:hint="eastAsia"/>
              </w:rPr>
              <w:t xml:space="preserve"> </w:t>
            </w:r>
            <w:r>
              <w:rPr>
                <w:rFonts w:hint="eastAsia"/>
              </w:rPr>
              <w:t>马耀峰</w:t>
            </w:r>
            <w:r>
              <w:rPr>
                <w:rFonts w:hint="eastAsia"/>
              </w:rPr>
              <w:t xml:space="preserve"> </w:t>
            </w:r>
            <w:r>
              <w:rPr>
                <w:rFonts w:hint="eastAsia"/>
              </w:rPr>
              <w:t>地学新技术在历史地理学中的应用探讨</w:t>
            </w:r>
            <w:r>
              <w:rPr>
                <w:rFonts w:hint="eastAsia"/>
              </w:rPr>
              <w:t>.</w:t>
            </w:r>
            <w:r>
              <w:rPr>
                <w:rFonts w:hint="eastAsia"/>
              </w:rPr>
              <w:t>西北大学学报（自然科学版）</w:t>
            </w:r>
            <w:r>
              <w:t>,</w:t>
            </w:r>
            <w:r>
              <w:rPr>
                <w:rFonts w:hint="eastAsia"/>
              </w:rPr>
              <w:t>2003, 3</w:t>
            </w:r>
            <w:r w:rsidR="00B61EAD">
              <w:t>.</w:t>
            </w:r>
          </w:p>
          <w:p w:rsidR="00B61EAD" w:rsidRDefault="00B61EAD" w:rsidP="00B61EAD">
            <w:r>
              <w:rPr>
                <w:rFonts w:hint="eastAsia"/>
              </w:rPr>
              <w:t xml:space="preserve">[12] </w:t>
            </w:r>
            <w:r>
              <w:rPr>
                <w:rFonts w:hint="eastAsia"/>
              </w:rPr>
              <w:t>朱士光</w:t>
            </w:r>
            <w:r>
              <w:rPr>
                <w:rFonts w:hint="eastAsia"/>
              </w:rPr>
              <w:t xml:space="preserve">. </w:t>
            </w:r>
            <w:r>
              <w:rPr>
                <w:rFonts w:hint="eastAsia"/>
              </w:rPr>
              <w:t>建国以来我国黄土高原地区历史自然地理研究工作的回顾与展望</w:t>
            </w:r>
            <w:r>
              <w:rPr>
                <w:rFonts w:hint="eastAsia"/>
              </w:rPr>
              <w:t>[J]. 24(03):261-264.</w:t>
            </w:r>
          </w:p>
          <w:p w:rsidR="00B61EAD" w:rsidRDefault="00B61EAD" w:rsidP="00B61EAD">
            <w:r>
              <w:rPr>
                <w:rFonts w:hint="eastAsia"/>
              </w:rPr>
              <w:t xml:space="preserve">[13] </w:t>
            </w:r>
            <w:r>
              <w:rPr>
                <w:rFonts w:hint="eastAsia"/>
              </w:rPr>
              <w:t>朱士光</w:t>
            </w:r>
            <w:r>
              <w:rPr>
                <w:rFonts w:hint="eastAsia"/>
              </w:rPr>
              <w:t xml:space="preserve">. </w:t>
            </w:r>
            <w:r>
              <w:rPr>
                <w:rFonts w:hint="eastAsia"/>
              </w:rPr>
              <w:t>关于当前加强历史地理学理论建设问题的思考</w:t>
            </w:r>
            <w:r>
              <w:rPr>
                <w:rFonts w:hint="eastAsia"/>
              </w:rPr>
              <w:t>[J]. (01):90-94.</w:t>
            </w:r>
          </w:p>
          <w:p w:rsidR="00B61EAD" w:rsidRDefault="00B61EAD" w:rsidP="00B61EAD">
            <w:r>
              <w:rPr>
                <w:rFonts w:hint="eastAsia"/>
              </w:rPr>
              <w:t xml:space="preserve">[14] </w:t>
            </w:r>
            <w:r>
              <w:rPr>
                <w:rFonts w:hint="eastAsia"/>
              </w:rPr>
              <w:t>廖克</w:t>
            </w:r>
            <w:r>
              <w:rPr>
                <w:rFonts w:hint="eastAsia"/>
              </w:rPr>
              <w:t>. 90</w:t>
            </w:r>
            <w:r>
              <w:rPr>
                <w:rFonts w:hint="eastAsia"/>
              </w:rPr>
              <w:t>年代地图学发展趋势及今后的展望</w:t>
            </w:r>
            <w:r>
              <w:rPr>
                <w:rFonts w:hint="eastAsia"/>
              </w:rPr>
              <w:t>[J]. (z1):625.</w:t>
            </w:r>
          </w:p>
          <w:p w:rsidR="00B61EAD" w:rsidRDefault="00B61EAD" w:rsidP="00B61EAD">
            <w:r>
              <w:rPr>
                <w:rFonts w:hint="eastAsia"/>
              </w:rPr>
              <w:t xml:space="preserve">[15] </w:t>
            </w:r>
            <w:r>
              <w:rPr>
                <w:rFonts w:hint="eastAsia"/>
              </w:rPr>
              <w:t>谭其骧</w:t>
            </w:r>
            <w:r>
              <w:rPr>
                <w:rFonts w:hint="eastAsia"/>
              </w:rPr>
              <w:t xml:space="preserve">. </w:t>
            </w:r>
            <w:r>
              <w:rPr>
                <w:rFonts w:hint="eastAsia"/>
              </w:rPr>
              <w:t>中国历史地图集</w:t>
            </w:r>
            <w:r>
              <w:rPr>
                <w:rFonts w:hint="eastAsia"/>
              </w:rPr>
              <w:t xml:space="preserve">[M]. </w:t>
            </w:r>
            <w:r>
              <w:rPr>
                <w:rFonts w:hint="eastAsia"/>
              </w:rPr>
              <w:t>北京</w:t>
            </w:r>
            <w:r>
              <w:rPr>
                <w:rFonts w:hint="eastAsia"/>
              </w:rPr>
              <w:t>:</w:t>
            </w:r>
            <w:r>
              <w:rPr>
                <w:rFonts w:hint="eastAsia"/>
              </w:rPr>
              <w:t>中国地图出版社</w:t>
            </w:r>
            <w:r>
              <w:rPr>
                <w:rFonts w:hint="eastAsia"/>
              </w:rPr>
              <w:t>,1982.</w:t>
            </w:r>
          </w:p>
          <w:p w:rsidR="00B61EAD" w:rsidRDefault="00B61EAD" w:rsidP="00B61EAD">
            <w:r>
              <w:rPr>
                <w:rFonts w:hint="eastAsia"/>
              </w:rPr>
              <w:lastRenderedPageBreak/>
              <w:t xml:space="preserve">[16] </w:t>
            </w:r>
            <w:r>
              <w:rPr>
                <w:rFonts w:hint="eastAsia"/>
              </w:rPr>
              <w:t>蔡孟裔</w:t>
            </w:r>
            <w:r>
              <w:rPr>
                <w:rFonts w:hint="eastAsia"/>
              </w:rPr>
              <w:t>,</w:t>
            </w:r>
            <w:r>
              <w:rPr>
                <w:rFonts w:hint="eastAsia"/>
              </w:rPr>
              <w:t>毛赞猷</w:t>
            </w:r>
            <w:r>
              <w:rPr>
                <w:rFonts w:hint="eastAsia"/>
              </w:rPr>
              <w:t>,</w:t>
            </w:r>
            <w:r>
              <w:rPr>
                <w:rFonts w:hint="eastAsia"/>
              </w:rPr>
              <w:t>田德森</w:t>
            </w:r>
            <w:r>
              <w:rPr>
                <w:rFonts w:hint="eastAsia"/>
              </w:rPr>
              <w:t xml:space="preserve">. </w:t>
            </w:r>
            <w:r>
              <w:rPr>
                <w:rFonts w:hint="eastAsia"/>
              </w:rPr>
              <w:t>新编地图学教程</w:t>
            </w:r>
            <w:r>
              <w:rPr>
                <w:rFonts w:hint="eastAsia"/>
              </w:rPr>
              <w:t xml:space="preserve">[M]. </w:t>
            </w:r>
            <w:r>
              <w:rPr>
                <w:rFonts w:hint="eastAsia"/>
              </w:rPr>
              <w:t>北京</w:t>
            </w:r>
            <w:r>
              <w:rPr>
                <w:rFonts w:hint="eastAsia"/>
              </w:rPr>
              <w:t>:</w:t>
            </w:r>
            <w:r>
              <w:rPr>
                <w:rFonts w:hint="eastAsia"/>
              </w:rPr>
              <w:t>高等教育出版社</w:t>
            </w:r>
            <w:r>
              <w:rPr>
                <w:rFonts w:hint="eastAsia"/>
              </w:rPr>
              <w:t>,2000:271.</w:t>
            </w:r>
          </w:p>
          <w:p w:rsidR="00B61EAD" w:rsidRDefault="00B61EAD" w:rsidP="00B61EAD">
            <w:r>
              <w:rPr>
                <w:rFonts w:hint="eastAsia"/>
              </w:rPr>
              <w:t xml:space="preserve">[17] </w:t>
            </w:r>
            <w:r>
              <w:rPr>
                <w:rFonts w:hint="eastAsia"/>
              </w:rPr>
              <w:t>龚建华</w:t>
            </w:r>
            <w:r>
              <w:rPr>
                <w:rFonts w:hint="eastAsia"/>
              </w:rPr>
              <w:t>,</w:t>
            </w:r>
            <w:r>
              <w:rPr>
                <w:rFonts w:hint="eastAsia"/>
              </w:rPr>
              <w:t>林晖</w:t>
            </w:r>
            <w:r>
              <w:rPr>
                <w:rFonts w:hint="eastAsia"/>
              </w:rPr>
              <w:t xml:space="preserve">. </w:t>
            </w:r>
            <w:r>
              <w:rPr>
                <w:rFonts w:hint="eastAsia"/>
              </w:rPr>
              <w:t>虚拟地理环境</w:t>
            </w:r>
            <w:r>
              <w:rPr>
                <w:rFonts w:hint="eastAsia"/>
              </w:rPr>
              <w:t xml:space="preserve">[M]. </w:t>
            </w:r>
            <w:r>
              <w:rPr>
                <w:rFonts w:hint="eastAsia"/>
              </w:rPr>
              <w:t>北京</w:t>
            </w:r>
            <w:r>
              <w:rPr>
                <w:rFonts w:hint="eastAsia"/>
              </w:rPr>
              <w:t>:</w:t>
            </w:r>
            <w:r>
              <w:rPr>
                <w:rFonts w:hint="eastAsia"/>
              </w:rPr>
              <w:t>高等教育出版社</w:t>
            </w:r>
            <w:r>
              <w:rPr>
                <w:rFonts w:hint="eastAsia"/>
              </w:rPr>
              <w:t>,2001:103-122.</w:t>
            </w:r>
          </w:p>
          <w:p w:rsidR="00B61EAD" w:rsidRDefault="00B61EAD" w:rsidP="00B61EAD">
            <w:r>
              <w:rPr>
                <w:rFonts w:hint="eastAsia"/>
              </w:rPr>
              <w:t xml:space="preserve">[18] </w:t>
            </w:r>
            <w:r>
              <w:rPr>
                <w:rFonts w:hint="eastAsia"/>
              </w:rPr>
              <w:t>承继成</w:t>
            </w:r>
            <w:r>
              <w:rPr>
                <w:rFonts w:hint="eastAsia"/>
              </w:rPr>
              <w:t>,</w:t>
            </w:r>
            <w:r>
              <w:rPr>
                <w:rFonts w:hint="eastAsia"/>
              </w:rPr>
              <w:t>周成虎</w:t>
            </w:r>
            <w:r>
              <w:rPr>
                <w:rFonts w:hint="eastAsia"/>
              </w:rPr>
              <w:t>,</w:t>
            </w:r>
            <w:r>
              <w:rPr>
                <w:rFonts w:hint="eastAsia"/>
              </w:rPr>
              <w:t>林亚军</w:t>
            </w:r>
            <w:r>
              <w:rPr>
                <w:rFonts w:hint="eastAsia"/>
              </w:rPr>
              <w:t xml:space="preserve">. </w:t>
            </w:r>
            <w:r>
              <w:rPr>
                <w:rFonts w:hint="eastAsia"/>
              </w:rPr>
              <w:t>数字地球导论</w:t>
            </w:r>
            <w:r>
              <w:rPr>
                <w:rFonts w:hint="eastAsia"/>
              </w:rPr>
              <w:t xml:space="preserve">[M]. </w:t>
            </w:r>
            <w:r>
              <w:rPr>
                <w:rFonts w:hint="eastAsia"/>
              </w:rPr>
              <w:t>北京</w:t>
            </w:r>
            <w:r>
              <w:rPr>
                <w:rFonts w:hint="eastAsia"/>
              </w:rPr>
              <w:t>:</w:t>
            </w:r>
            <w:r>
              <w:rPr>
                <w:rFonts w:hint="eastAsia"/>
              </w:rPr>
              <w:t>科学出版社</w:t>
            </w:r>
            <w:r>
              <w:rPr>
                <w:rFonts w:hint="eastAsia"/>
              </w:rPr>
              <w:t>,1999:173-176.</w:t>
            </w:r>
          </w:p>
          <w:p w:rsidR="00B61EAD" w:rsidRDefault="00B61EAD" w:rsidP="00B61EAD">
            <w:r>
              <w:rPr>
                <w:rFonts w:hint="eastAsia"/>
              </w:rPr>
              <w:t xml:space="preserve">[19] </w:t>
            </w:r>
            <w:r>
              <w:rPr>
                <w:rFonts w:hint="eastAsia"/>
              </w:rPr>
              <w:t>王均</w:t>
            </w:r>
            <w:r>
              <w:rPr>
                <w:rFonts w:hint="eastAsia"/>
              </w:rPr>
              <w:t xml:space="preserve">. </w:t>
            </w:r>
            <w:r>
              <w:rPr>
                <w:rFonts w:hint="eastAsia"/>
              </w:rPr>
              <w:t>陕西省资源环境本底数据库建设及</w:t>
            </w:r>
            <w:r>
              <w:rPr>
                <w:rFonts w:hint="eastAsia"/>
              </w:rPr>
              <w:t>GIS</w:t>
            </w:r>
            <w:r>
              <w:rPr>
                <w:rFonts w:hint="eastAsia"/>
              </w:rPr>
              <w:t>在历史地理研究中的应用设想</w:t>
            </w:r>
            <w:r>
              <w:rPr>
                <w:rFonts w:hint="eastAsia"/>
              </w:rPr>
              <w:t xml:space="preserve">[J]. </w:t>
            </w:r>
          </w:p>
          <w:p w:rsidR="00B61EAD" w:rsidRPr="00E65CF6" w:rsidRDefault="00B61EAD" w:rsidP="00B61EAD">
            <w:r>
              <w:rPr>
                <w:rFonts w:hint="eastAsia"/>
              </w:rPr>
              <w:t xml:space="preserve">[20] </w:t>
            </w:r>
            <w:r>
              <w:rPr>
                <w:rFonts w:hint="eastAsia"/>
              </w:rPr>
              <w:t>中国历史地理论丛</w:t>
            </w:r>
            <w:r>
              <w:rPr>
                <w:rFonts w:hint="eastAsia"/>
              </w:rPr>
              <w:t>,2002,(3):129-137.doi:10.3969/j.issn.1001-5205.2002.03.019.</w:t>
            </w:r>
            <w:bookmarkEnd w:id="2"/>
          </w:p>
        </w:tc>
      </w:tr>
      <w:tr w:rsidR="00823F45" w:rsidTr="00823F45">
        <w:trPr>
          <w:trHeight w:val="296"/>
          <w:jc w:val="center"/>
        </w:trPr>
        <w:tc>
          <w:tcPr>
            <w:tcW w:w="10480" w:type="dxa"/>
            <w:gridSpan w:val="4"/>
            <w:tcBorders>
              <w:top w:val="single" w:sz="4" w:space="0" w:color="auto"/>
              <w:left w:val="single" w:sz="8" w:space="0" w:color="auto"/>
              <w:bottom w:val="single" w:sz="4" w:space="0" w:color="auto"/>
              <w:right w:val="single" w:sz="8" w:space="0" w:color="auto"/>
            </w:tcBorders>
          </w:tcPr>
          <w:p w:rsidR="00823F45" w:rsidRDefault="00823F45" w:rsidP="007F35E6">
            <w:pPr>
              <w:adjustRightInd w:val="0"/>
              <w:snapToGrid w:val="0"/>
              <w:rPr>
                <w:rFonts w:ascii="宋体" w:hAnsi="宋体"/>
                <w:szCs w:val="21"/>
              </w:rPr>
            </w:pPr>
            <w:r>
              <w:rPr>
                <w:rFonts w:ascii="宋体" w:hAnsi="宋体" w:hint="eastAsia"/>
                <w:szCs w:val="21"/>
              </w:rPr>
              <w:lastRenderedPageBreak/>
              <w:t>⑤工作计划：</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3402"/>
              <w:gridCol w:w="1275"/>
              <w:gridCol w:w="1538"/>
            </w:tblGrid>
            <w:tr w:rsidR="00823F45" w:rsidTr="007F35E6">
              <w:trPr>
                <w:trHeight w:val="227"/>
                <w:jc w:val="center"/>
              </w:trPr>
              <w:tc>
                <w:tcPr>
                  <w:tcW w:w="2165" w:type="dxa"/>
                  <w:tcBorders>
                    <w:top w:val="single" w:sz="4" w:space="0" w:color="auto"/>
                    <w:left w:val="single" w:sz="4" w:space="0" w:color="auto"/>
                    <w:bottom w:val="single" w:sz="4" w:space="0" w:color="auto"/>
                    <w:right w:val="single" w:sz="4" w:space="0" w:color="auto"/>
                  </w:tcBorders>
                  <w:vAlign w:val="center"/>
                </w:tcPr>
                <w:p w:rsidR="00823F45" w:rsidRDefault="00823F45" w:rsidP="007F35E6">
                  <w:pPr>
                    <w:adjustRightInd w:val="0"/>
                    <w:snapToGrid w:val="0"/>
                    <w:jc w:val="center"/>
                    <w:rPr>
                      <w:rFonts w:ascii="宋体" w:hAnsi="宋体"/>
                      <w:szCs w:val="21"/>
                    </w:rPr>
                  </w:pPr>
                  <w:r>
                    <w:rPr>
                      <w:rFonts w:ascii="宋体" w:hAnsi="宋体" w:hint="eastAsia"/>
                      <w:szCs w:val="21"/>
                    </w:rPr>
                    <w:t>起止日期</w:t>
                  </w:r>
                </w:p>
              </w:tc>
              <w:tc>
                <w:tcPr>
                  <w:tcW w:w="3402" w:type="dxa"/>
                  <w:tcBorders>
                    <w:top w:val="single" w:sz="4" w:space="0" w:color="auto"/>
                    <w:left w:val="single" w:sz="4" w:space="0" w:color="auto"/>
                    <w:bottom w:val="single" w:sz="4" w:space="0" w:color="auto"/>
                    <w:right w:val="single" w:sz="4" w:space="0" w:color="auto"/>
                  </w:tcBorders>
                  <w:vAlign w:val="center"/>
                </w:tcPr>
                <w:p w:rsidR="00823F45" w:rsidRDefault="00823F45" w:rsidP="007F35E6">
                  <w:pPr>
                    <w:adjustRightInd w:val="0"/>
                    <w:snapToGrid w:val="0"/>
                    <w:jc w:val="center"/>
                    <w:rPr>
                      <w:rFonts w:ascii="宋体" w:hAnsi="宋体"/>
                      <w:szCs w:val="21"/>
                    </w:rPr>
                  </w:pPr>
                  <w:r>
                    <w:rPr>
                      <w:rFonts w:ascii="宋体" w:hAnsi="宋体" w:hint="eastAsia"/>
                      <w:szCs w:val="21"/>
                    </w:rPr>
                    <w:t>主要任务</w:t>
                  </w:r>
                </w:p>
              </w:tc>
              <w:tc>
                <w:tcPr>
                  <w:tcW w:w="1275" w:type="dxa"/>
                  <w:tcBorders>
                    <w:top w:val="single" w:sz="4" w:space="0" w:color="auto"/>
                    <w:left w:val="single" w:sz="4" w:space="0" w:color="auto"/>
                    <w:bottom w:val="single" w:sz="4" w:space="0" w:color="auto"/>
                    <w:right w:val="single" w:sz="4" w:space="0" w:color="auto"/>
                  </w:tcBorders>
                  <w:vAlign w:val="center"/>
                </w:tcPr>
                <w:p w:rsidR="00823F45" w:rsidRDefault="00823F45" w:rsidP="007F35E6">
                  <w:pPr>
                    <w:adjustRightInd w:val="0"/>
                    <w:snapToGrid w:val="0"/>
                    <w:jc w:val="center"/>
                    <w:rPr>
                      <w:rFonts w:ascii="宋体" w:hAnsi="宋体"/>
                      <w:szCs w:val="21"/>
                    </w:rPr>
                  </w:pPr>
                  <w:r>
                    <w:rPr>
                      <w:rFonts w:ascii="宋体" w:hAnsi="宋体" w:hint="eastAsia"/>
                      <w:szCs w:val="21"/>
                    </w:rPr>
                    <w:t>工作地点</w:t>
                  </w:r>
                </w:p>
              </w:tc>
              <w:tc>
                <w:tcPr>
                  <w:tcW w:w="1538" w:type="dxa"/>
                  <w:tcBorders>
                    <w:top w:val="single" w:sz="4" w:space="0" w:color="auto"/>
                    <w:left w:val="single" w:sz="4" w:space="0" w:color="auto"/>
                    <w:bottom w:val="single" w:sz="4" w:space="0" w:color="auto"/>
                    <w:right w:val="single" w:sz="4" w:space="0" w:color="auto"/>
                  </w:tcBorders>
                  <w:vAlign w:val="center"/>
                </w:tcPr>
                <w:p w:rsidR="00823F45" w:rsidRDefault="00823F45" w:rsidP="007F35E6">
                  <w:pPr>
                    <w:adjustRightInd w:val="0"/>
                    <w:snapToGrid w:val="0"/>
                    <w:jc w:val="center"/>
                    <w:rPr>
                      <w:rFonts w:ascii="宋体" w:hAnsi="宋体"/>
                      <w:szCs w:val="21"/>
                    </w:rPr>
                  </w:pPr>
                  <w:r>
                    <w:rPr>
                      <w:rFonts w:ascii="宋体" w:hAnsi="宋体" w:hint="eastAsia"/>
                      <w:szCs w:val="21"/>
                    </w:rPr>
                    <w:t>联系方式</w:t>
                  </w:r>
                </w:p>
              </w:tc>
            </w:tr>
            <w:tr w:rsidR="00823F45" w:rsidTr="007F35E6">
              <w:trPr>
                <w:trHeight w:val="445"/>
                <w:jc w:val="center"/>
              </w:trPr>
              <w:tc>
                <w:tcPr>
                  <w:tcW w:w="2165"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 xml:space="preserve">  2018年03月05日～05月20日</w:t>
                  </w:r>
                </w:p>
              </w:tc>
              <w:tc>
                <w:tcPr>
                  <w:tcW w:w="3402"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资料整理、撰写论文</w:t>
                  </w:r>
                </w:p>
              </w:tc>
              <w:tc>
                <w:tcPr>
                  <w:tcW w:w="1275" w:type="dxa"/>
                  <w:tcBorders>
                    <w:top w:val="single" w:sz="4" w:space="0" w:color="auto"/>
                    <w:left w:val="single" w:sz="4" w:space="0" w:color="auto"/>
                    <w:bottom w:val="single" w:sz="4" w:space="0" w:color="auto"/>
                    <w:right w:val="single" w:sz="4" w:space="0" w:color="auto"/>
                  </w:tcBorders>
                  <w:vAlign w:val="center"/>
                </w:tcPr>
                <w:p w:rsidR="00823F45" w:rsidRDefault="00C56CD3" w:rsidP="007F35E6">
                  <w:pPr>
                    <w:adjustRightInd w:val="0"/>
                    <w:snapToGrid w:val="0"/>
                    <w:jc w:val="center"/>
                    <w:rPr>
                      <w:rFonts w:ascii="宋体" w:hAnsi="宋体"/>
                      <w:szCs w:val="21"/>
                    </w:rPr>
                  </w:pPr>
                  <w:r>
                    <w:rPr>
                      <w:rFonts w:ascii="宋体" w:hAnsi="宋体" w:hint="eastAsia"/>
                      <w:szCs w:val="21"/>
                    </w:rPr>
                    <w:t>京东</w:t>
                  </w:r>
                  <w:r>
                    <w:rPr>
                      <w:rFonts w:ascii="宋体" w:hAnsi="宋体"/>
                      <w:szCs w:val="21"/>
                    </w:rPr>
                    <w:t>成都研究院</w:t>
                  </w:r>
                </w:p>
              </w:tc>
              <w:tc>
                <w:tcPr>
                  <w:tcW w:w="1538" w:type="dxa"/>
                  <w:tcBorders>
                    <w:top w:val="single" w:sz="4" w:space="0" w:color="auto"/>
                    <w:left w:val="single" w:sz="4" w:space="0" w:color="auto"/>
                    <w:bottom w:val="single" w:sz="4" w:space="0" w:color="auto"/>
                    <w:right w:val="single" w:sz="4" w:space="0" w:color="auto"/>
                  </w:tcBorders>
                  <w:vAlign w:val="center"/>
                </w:tcPr>
                <w:p w:rsidR="00823F45" w:rsidRDefault="00C56CD3" w:rsidP="007F35E6">
                  <w:pPr>
                    <w:adjustRightInd w:val="0"/>
                    <w:snapToGrid w:val="0"/>
                    <w:jc w:val="center"/>
                    <w:rPr>
                      <w:rFonts w:ascii="宋体" w:hAnsi="宋体"/>
                      <w:szCs w:val="21"/>
                    </w:rPr>
                  </w:pPr>
                  <w:r>
                    <w:rPr>
                      <w:rFonts w:ascii="宋体" w:hAnsi="宋体" w:hint="eastAsia"/>
                      <w:szCs w:val="21"/>
                    </w:rPr>
                    <w:t>13060078142</w:t>
                  </w:r>
                </w:p>
              </w:tc>
            </w:tr>
            <w:tr w:rsidR="001F4731" w:rsidTr="00F30339">
              <w:trPr>
                <w:trHeight w:val="432"/>
                <w:jc w:val="center"/>
              </w:trPr>
              <w:tc>
                <w:tcPr>
                  <w:tcW w:w="2165" w:type="dxa"/>
                  <w:tcBorders>
                    <w:top w:val="single" w:sz="4" w:space="0" w:color="auto"/>
                    <w:left w:val="single" w:sz="4" w:space="0" w:color="auto"/>
                    <w:bottom w:val="single" w:sz="4" w:space="0" w:color="auto"/>
                    <w:right w:val="single" w:sz="4" w:space="0" w:color="auto"/>
                  </w:tcBorders>
                </w:tcPr>
                <w:p w:rsidR="001F4731" w:rsidRPr="001F4731" w:rsidRDefault="001F4731" w:rsidP="001F4731">
                  <w:pPr>
                    <w:adjustRightInd w:val="0"/>
                    <w:snapToGrid w:val="0"/>
                    <w:jc w:val="center"/>
                    <w:rPr>
                      <w:rFonts w:ascii="宋体" w:hAnsi="宋体"/>
                      <w:szCs w:val="21"/>
                    </w:rPr>
                  </w:pPr>
                  <w:r w:rsidRPr="001F4731">
                    <w:rPr>
                      <w:rFonts w:ascii="宋体" w:hAnsi="宋体" w:hint="eastAsia"/>
                      <w:szCs w:val="21"/>
                    </w:rPr>
                    <w:t xml:space="preserve">   2018年04月02日～05月21日</w:t>
                  </w:r>
                </w:p>
              </w:tc>
              <w:tc>
                <w:tcPr>
                  <w:tcW w:w="3402" w:type="dxa"/>
                  <w:tcBorders>
                    <w:top w:val="single" w:sz="4" w:space="0" w:color="auto"/>
                    <w:left w:val="single" w:sz="4" w:space="0" w:color="auto"/>
                    <w:bottom w:val="single" w:sz="4" w:space="0" w:color="auto"/>
                    <w:right w:val="single" w:sz="4" w:space="0" w:color="auto"/>
                  </w:tcBorders>
                </w:tcPr>
                <w:p w:rsidR="001F4731" w:rsidRPr="001F4731" w:rsidRDefault="001F4731" w:rsidP="001F4731">
                  <w:pPr>
                    <w:jc w:val="center"/>
                  </w:pPr>
                  <w:r w:rsidRPr="001F4731">
                    <w:rPr>
                      <w:rFonts w:hint="eastAsia"/>
                    </w:rPr>
                    <w:t>完成初稿</w:t>
                  </w:r>
                </w:p>
              </w:tc>
              <w:tc>
                <w:tcPr>
                  <w:tcW w:w="1275" w:type="dxa"/>
                  <w:tcBorders>
                    <w:top w:val="single" w:sz="4" w:space="0" w:color="auto"/>
                    <w:left w:val="single" w:sz="4" w:space="0" w:color="auto"/>
                    <w:bottom w:val="single" w:sz="4" w:space="0" w:color="auto"/>
                    <w:right w:val="single" w:sz="4" w:space="0" w:color="auto"/>
                  </w:tcBorders>
                  <w:vAlign w:val="center"/>
                </w:tcPr>
                <w:p w:rsidR="001F4731" w:rsidRDefault="00C56CD3" w:rsidP="001F4731">
                  <w:pPr>
                    <w:adjustRightInd w:val="0"/>
                    <w:snapToGrid w:val="0"/>
                    <w:jc w:val="center"/>
                    <w:rPr>
                      <w:rFonts w:ascii="宋体" w:hAnsi="宋体"/>
                      <w:szCs w:val="21"/>
                    </w:rPr>
                  </w:pPr>
                  <w:r>
                    <w:rPr>
                      <w:rFonts w:ascii="宋体" w:hAnsi="宋体" w:hint="eastAsia"/>
                      <w:szCs w:val="21"/>
                    </w:rPr>
                    <w:t>京东</w:t>
                  </w:r>
                  <w:r>
                    <w:rPr>
                      <w:rFonts w:ascii="宋体" w:hAnsi="宋体"/>
                      <w:szCs w:val="21"/>
                    </w:rPr>
                    <w:t>成都研究院</w:t>
                  </w:r>
                </w:p>
              </w:tc>
              <w:tc>
                <w:tcPr>
                  <w:tcW w:w="1538" w:type="dxa"/>
                  <w:tcBorders>
                    <w:top w:val="single" w:sz="4" w:space="0" w:color="auto"/>
                    <w:left w:val="single" w:sz="4" w:space="0" w:color="auto"/>
                    <w:bottom w:val="single" w:sz="4" w:space="0" w:color="auto"/>
                    <w:right w:val="single" w:sz="4" w:space="0" w:color="auto"/>
                  </w:tcBorders>
                  <w:vAlign w:val="center"/>
                </w:tcPr>
                <w:p w:rsidR="001F4731" w:rsidRDefault="00C56CD3" w:rsidP="001F4731">
                  <w:pPr>
                    <w:adjustRightInd w:val="0"/>
                    <w:snapToGrid w:val="0"/>
                    <w:jc w:val="center"/>
                    <w:rPr>
                      <w:rFonts w:ascii="宋体" w:hAnsi="宋体"/>
                      <w:szCs w:val="21"/>
                    </w:rPr>
                  </w:pPr>
                  <w:r>
                    <w:rPr>
                      <w:rFonts w:ascii="宋体" w:hAnsi="宋体" w:hint="eastAsia"/>
                      <w:szCs w:val="21"/>
                    </w:rPr>
                    <w:t>13060078142</w:t>
                  </w:r>
                </w:p>
              </w:tc>
            </w:tr>
            <w:tr w:rsidR="00823F45" w:rsidTr="007F35E6">
              <w:trPr>
                <w:trHeight w:val="396"/>
                <w:jc w:val="center"/>
              </w:trPr>
              <w:tc>
                <w:tcPr>
                  <w:tcW w:w="2165"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2018年05月21日～05月27日</w:t>
                  </w:r>
                </w:p>
              </w:tc>
              <w:tc>
                <w:tcPr>
                  <w:tcW w:w="3402"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修改、定稿</w:t>
                  </w:r>
                </w:p>
              </w:tc>
              <w:tc>
                <w:tcPr>
                  <w:tcW w:w="1275" w:type="dxa"/>
                  <w:tcBorders>
                    <w:top w:val="single" w:sz="4" w:space="0" w:color="auto"/>
                    <w:left w:val="single" w:sz="4" w:space="0" w:color="auto"/>
                    <w:bottom w:val="single" w:sz="4" w:space="0" w:color="auto"/>
                    <w:right w:val="single" w:sz="4" w:space="0" w:color="auto"/>
                  </w:tcBorders>
                  <w:vAlign w:val="center"/>
                </w:tcPr>
                <w:p w:rsidR="00823F45" w:rsidRDefault="00C56CD3" w:rsidP="007F35E6">
                  <w:pPr>
                    <w:adjustRightInd w:val="0"/>
                    <w:snapToGrid w:val="0"/>
                    <w:jc w:val="center"/>
                    <w:rPr>
                      <w:rFonts w:ascii="宋体" w:hAnsi="宋体"/>
                      <w:szCs w:val="21"/>
                    </w:rPr>
                  </w:pPr>
                  <w:r>
                    <w:rPr>
                      <w:rFonts w:ascii="宋体" w:hAnsi="宋体" w:hint="eastAsia"/>
                      <w:szCs w:val="21"/>
                    </w:rPr>
                    <w:t>京东</w:t>
                  </w:r>
                  <w:r>
                    <w:rPr>
                      <w:rFonts w:ascii="宋体" w:hAnsi="宋体"/>
                      <w:szCs w:val="21"/>
                    </w:rPr>
                    <w:t>成都研究院</w:t>
                  </w:r>
                </w:p>
              </w:tc>
              <w:tc>
                <w:tcPr>
                  <w:tcW w:w="1538" w:type="dxa"/>
                  <w:tcBorders>
                    <w:top w:val="single" w:sz="4" w:space="0" w:color="auto"/>
                    <w:left w:val="single" w:sz="4" w:space="0" w:color="auto"/>
                    <w:bottom w:val="single" w:sz="4" w:space="0" w:color="auto"/>
                    <w:right w:val="single" w:sz="4" w:space="0" w:color="auto"/>
                  </w:tcBorders>
                  <w:vAlign w:val="center"/>
                </w:tcPr>
                <w:p w:rsidR="00823F45" w:rsidRDefault="00C56CD3" w:rsidP="007F35E6">
                  <w:pPr>
                    <w:adjustRightInd w:val="0"/>
                    <w:snapToGrid w:val="0"/>
                    <w:jc w:val="center"/>
                    <w:rPr>
                      <w:rFonts w:ascii="宋体" w:hAnsi="宋体"/>
                      <w:szCs w:val="21"/>
                    </w:rPr>
                  </w:pPr>
                  <w:r>
                    <w:rPr>
                      <w:rFonts w:ascii="宋体" w:hAnsi="宋体" w:hint="eastAsia"/>
                      <w:szCs w:val="21"/>
                    </w:rPr>
                    <w:t>13060078142</w:t>
                  </w:r>
                </w:p>
              </w:tc>
            </w:tr>
            <w:tr w:rsidR="00823F45" w:rsidTr="007F35E6">
              <w:trPr>
                <w:trHeight w:val="396"/>
                <w:jc w:val="center"/>
              </w:trPr>
              <w:tc>
                <w:tcPr>
                  <w:tcW w:w="2165"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 xml:space="preserve">  2018年06月04日～06月08日</w:t>
                  </w:r>
                </w:p>
              </w:tc>
              <w:tc>
                <w:tcPr>
                  <w:tcW w:w="3402" w:type="dxa"/>
                  <w:tcBorders>
                    <w:top w:val="single" w:sz="4" w:space="0" w:color="auto"/>
                    <w:left w:val="single" w:sz="4" w:space="0" w:color="auto"/>
                    <w:bottom w:val="single" w:sz="4" w:space="0" w:color="auto"/>
                    <w:right w:val="single" w:sz="4" w:space="0" w:color="auto"/>
                  </w:tcBorders>
                  <w:vAlign w:val="center"/>
                </w:tcPr>
                <w:p w:rsidR="00823F45" w:rsidRPr="001F4731" w:rsidRDefault="001F4731" w:rsidP="001F4731">
                  <w:pPr>
                    <w:adjustRightInd w:val="0"/>
                    <w:snapToGrid w:val="0"/>
                    <w:jc w:val="center"/>
                    <w:rPr>
                      <w:rFonts w:ascii="宋体" w:hAnsi="宋体"/>
                      <w:szCs w:val="21"/>
                    </w:rPr>
                  </w:pPr>
                  <w:r w:rsidRPr="001F4731">
                    <w:rPr>
                      <w:rFonts w:ascii="宋体" w:hAnsi="宋体" w:hint="eastAsia"/>
                      <w:szCs w:val="21"/>
                    </w:rPr>
                    <w:t>答辩</w:t>
                  </w:r>
                </w:p>
              </w:tc>
              <w:tc>
                <w:tcPr>
                  <w:tcW w:w="1275" w:type="dxa"/>
                  <w:tcBorders>
                    <w:top w:val="single" w:sz="4" w:space="0" w:color="auto"/>
                    <w:left w:val="single" w:sz="4" w:space="0" w:color="auto"/>
                    <w:bottom w:val="single" w:sz="4" w:space="0" w:color="auto"/>
                    <w:right w:val="single" w:sz="4" w:space="0" w:color="auto"/>
                  </w:tcBorders>
                  <w:vAlign w:val="center"/>
                </w:tcPr>
                <w:p w:rsidR="00823F45" w:rsidRDefault="001F4731" w:rsidP="007F35E6">
                  <w:pPr>
                    <w:adjustRightInd w:val="0"/>
                    <w:snapToGrid w:val="0"/>
                    <w:jc w:val="center"/>
                    <w:rPr>
                      <w:rFonts w:ascii="宋体" w:hAnsi="宋体"/>
                      <w:szCs w:val="21"/>
                    </w:rPr>
                  </w:pPr>
                  <w:r>
                    <w:rPr>
                      <w:rFonts w:ascii="宋体" w:hAnsi="宋体"/>
                      <w:szCs w:val="21"/>
                    </w:rPr>
                    <w:t>学校</w:t>
                  </w:r>
                </w:p>
              </w:tc>
              <w:tc>
                <w:tcPr>
                  <w:tcW w:w="1538" w:type="dxa"/>
                  <w:tcBorders>
                    <w:top w:val="single" w:sz="4" w:space="0" w:color="auto"/>
                    <w:left w:val="single" w:sz="4" w:space="0" w:color="auto"/>
                    <w:bottom w:val="single" w:sz="4" w:space="0" w:color="auto"/>
                    <w:right w:val="single" w:sz="4" w:space="0" w:color="auto"/>
                  </w:tcBorders>
                  <w:vAlign w:val="center"/>
                </w:tcPr>
                <w:p w:rsidR="00823F45" w:rsidRDefault="00C56CD3" w:rsidP="007F35E6">
                  <w:pPr>
                    <w:adjustRightInd w:val="0"/>
                    <w:snapToGrid w:val="0"/>
                    <w:jc w:val="center"/>
                    <w:rPr>
                      <w:rFonts w:ascii="宋体" w:hAnsi="宋体"/>
                      <w:szCs w:val="21"/>
                    </w:rPr>
                  </w:pPr>
                  <w:r>
                    <w:rPr>
                      <w:rFonts w:ascii="宋体" w:hAnsi="宋体" w:hint="eastAsia"/>
                      <w:szCs w:val="21"/>
                    </w:rPr>
                    <w:t>13060078142</w:t>
                  </w:r>
                </w:p>
              </w:tc>
            </w:tr>
          </w:tbl>
          <w:p w:rsidR="00823F45" w:rsidRDefault="00823F45" w:rsidP="007F35E6">
            <w:pPr>
              <w:adjustRightInd w:val="0"/>
              <w:snapToGrid w:val="0"/>
              <w:rPr>
                <w:rFonts w:ascii="宋体" w:hAnsi="宋体"/>
                <w:szCs w:val="21"/>
              </w:rPr>
            </w:pPr>
          </w:p>
        </w:tc>
      </w:tr>
      <w:tr w:rsidR="00823F45" w:rsidTr="00823F45">
        <w:trPr>
          <w:trHeight w:val="1326"/>
          <w:jc w:val="center"/>
        </w:trPr>
        <w:tc>
          <w:tcPr>
            <w:tcW w:w="10480" w:type="dxa"/>
            <w:gridSpan w:val="4"/>
            <w:tcBorders>
              <w:top w:val="single" w:sz="4" w:space="0" w:color="auto"/>
              <w:left w:val="single" w:sz="8" w:space="0" w:color="auto"/>
              <w:bottom w:val="single" w:sz="8" w:space="0" w:color="auto"/>
              <w:right w:val="single" w:sz="8" w:space="0" w:color="auto"/>
            </w:tcBorders>
          </w:tcPr>
          <w:p w:rsidR="00823F45" w:rsidRDefault="00823F45" w:rsidP="007F35E6">
            <w:pPr>
              <w:adjustRightInd w:val="0"/>
              <w:snapToGrid w:val="0"/>
              <w:rPr>
                <w:rFonts w:ascii="宋体" w:hAnsi="宋体"/>
                <w:szCs w:val="21"/>
              </w:rPr>
            </w:pPr>
            <w:r>
              <w:rPr>
                <w:rFonts w:ascii="宋体" w:hAnsi="宋体" w:hint="eastAsia"/>
                <w:szCs w:val="21"/>
              </w:rPr>
              <w:t>⑥指导教师或指导小组评价（对题目、工作要点、方法、进度及准备情况）：</w:t>
            </w:r>
          </w:p>
          <w:p w:rsidR="00823F45" w:rsidRDefault="00823F45" w:rsidP="007F35E6">
            <w:pPr>
              <w:adjustRightInd w:val="0"/>
              <w:snapToGrid w:val="0"/>
              <w:rPr>
                <w:rFonts w:ascii="宋体" w:hAnsi="宋体"/>
                <w:szCs w:val="21"/>
              </w:rPr>
            </w:pPr>
          </w:p>
          <w:p w:rsidR="00823F45" w:rsidRDefault="00823F45" w:rsidP="007F35E6">
            <w:pPr>
              <w:adjustRightInd w:val="0"/>
              <w:snapToGrid w:val="0"/>
              <w:ind w:leftChars="-27" w:left="-57"/>
              <w:jc w:val="right"/>
              <w:rPr>
                <w:rFonts w:ascii="宋体" w:hAnsi="宋体"/>
                <w:szCs w:val="21"/>
              </w:rPr>
            </w:pPr>
          </w:p>
          <w:p w:rsidR="00823F45" w:rsidRDefault="00823F45" w:rsidP="007F35E6">
            <w:pPr>
              <w:adjustRightInd w:val="0"/>
              <w:snapToGrid w:val="0"/>
              <w:ind w:leftChars="-27" w:left="-57"/>
              <w:jc w:val="right"/>
              <w:rPr>
                <w:rFonts w:ascii="宋体" w:hAnsi="宋体"/>
                <w:szCs w:val="21"/>
              </w:rPr>
            </w:pPr>
            <w:r>
              <w:rPr>
                <w:rFonts w:ascii="宋体" w:hAnsi="宋体" w:hint="eastAsia"/>
                <w:szCs w:val="21"/>
              </w:rPr>
              <w:t>指导教师（签名）：           年   月   日</w:t>
            </w:r>
          </w:p>
        </w:tc>
      </w:tr>
      <w:tr w:rsidR="00823F45" w:rsidTr="00823F45">
        <w:trPr>
          <w:trHeight w:val="1615"/>
          <w:jc w:val="center"/>
        </w:trPr>
        <w:tc>
          <w:tcPr>
            <w:tcW w:w="10480" w:type="dxa"/>
            <w:gridSpan w:val="4"/>
            <w:tcBorders>
              <w:top w:val="single" w:sz="4" w:space="0" w:color="auto"/>
              <w:left w:val="single" w:sz="8" w:space="0" w:color="auto"/>
              <w:bottom w:val="single" w:sz="8" w:space="0" w:color="auto"/>
              <w:right w:val="single" w:sz="8" w:space="0" w:color="auto"/>
            </w:tcBorders>
            <w:vAlign w:val="center"/>
          </w:tcPr>
          <w:p w:rsidR="00823F45" w:rsidRDefault="00823F45" w:rsidP="007F35E6">
            <w:pPr>
              <w:adjustRightInd w:val="0"/>
              <w:snapToGrid w:val="0"/>
              <w:rPr>
                <w:rFonts w:ascii="宋体" w:hAnsi="宋体"/>
                <w:b/>
                <w:bCs/>
                <w:szCs w:val="21"/>
              </w:rPr>
            </w:pPr>
            <w:r>
              <w:rPr>
                <w:rFonts w:ascii="宋体" w:hAnsi="宋体" w:hint="eastAsia"/>
                <w:szCs w:val="21"/>
              </w:rPr>
              <w:t>⑦对学生开题报告的评审意见（是否同意进入毕业论文或毕业设计撰写阶段）：</w:t>
            </w:r>
          </w:p>
          <w:p w:rsidR="00823F45" w:rsidRDefault="00823F45" w:rsidP="007F35E6">
            <w:pPr>
              <w:adjustRightInd w:val="0"/>
              <w:snapToGrid w:val="0"/>
              <w:rPr>
                <w:rFonts w:ascii="宋体" w:hAnsi="宋体"/>
                <w:b/>
                <w:bCs/>
                <w:szCs w:val="21"/>
              </w:rPr>
            </w:pPr>
          </w:p>
          <w:p w:rsidR="00823F45" w:rsidRDefault="00823F45" w:rsidP="007F35E6">
            <w:pPr>
              <w:adjustRightInd w:val="0"/>
              <w:snapToGrid w:val="0"/>
              <w:ind w:leftChars="-26" w:left="-55" w:firstLineChars="1000" w:firstLine="2100"/>
              <w:rPr>
                <w:rFonts w:ascii="宋体" w:hAnsi="宋体"/>
                <w:szCs w:val="21"/>
              </w:rPr>
            </w:pPr>
          </w:p>
          <w:p w:rsidR="00823F45" w:rsidRDefault="00823F45" w:rsidP="007F35E6">
            <w:pPr>
              <w:adjustRightInd w:val="0"/>
              <w:snapToGrid w:val="0"/>
              <w:ind w:leftChars="-26" w:left="-55" w:firstLineChars="1000" w:firstLine="2100"/>
              <w:rPr>
                <w:rFonts w:ascii="宋体" w:hAnsi="宋体"/>
                <w:szCs w:val="21"/>
              </w:rPr>
            </w:pPr>
            <w:r>
              <w:rPr>
                <w:rFonts w:ascii="宋体" w:hAnsi="宋体" w:hint="eastAsia"/>
                <w:szCs w:val="21"/>
              </w:rPr>
              <w:t xml:space="preserve">                       </w:t>
            </w:r>
          </w:p>
          <w:p w:rsidR="00823F45" w:rsidRDefault="00823F45" w:rsidP="007F35E6">
            <w:pPr>
              <w:adjustRightInd w:val="0"/>
              <w:snapToGrid w:val="0"/>
              <w:ind w:leftChars="-26" w:left="-55" w:firstLineChars="1000" w:firstLine="2100"/>
              <w:rPr>
                <w:rFonts w:ascii="宋体" w:hAnsi="宋体"/>
                <w:szCs w:val="21"/>
              </w:rPr>
            </w:pPr>
            <w:r>
              <w:rPr>
                <w:rFonts w:ascii="宋体" w:hAnsi="宋体" w:hint="eastAsia"/>
                <w:szCs w:val="21"/>
              </w:rPr>
              <w:t xml:space="preserve">                        教学系主任（签字）：           年   月   日</w:t>
            </w:r>
          </w:p>
        </w:tc>
      </w:tr>
    </w:tbl>
    <w:p w:rsidR="00823F45" w:rsidRDefault="00823F45" w:rsidP="00823F45">
      <w:pPr>
        <w:ind w:firstLine="420"/>
        <w:rPr>
          <w:szCs w:val="15"/>
        </w:rPr>
      </w:pPr>
    </w:p>
    <w:p w:rsidR="00B0607A" w:rsidRPr="00823F45" w:rsidRDefault="00B0607A"/>
    <w:sectPr w:rsidR="00B0607A" w:rsidRPr="00823F4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922" w:rsidRDefault="00647922" w:rsidP="00823F45">
      <w:r>
        <w:separator/>
      </w:r>
    </w:p>
  </w:endnote>
  <w:endnote w:type="continuationSeparator" w:id="0">
    <w:p w:rsidR="00647922" w:rsidRDefault="00647922" w:rsidP="0082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922" w:rsidRDefault="00647922" w:rsidP="00823F45">
      <w:r>
        <w:separator/>
      </w:r>
    </w:p>
  </w:footnote>
  <w:footnote w:type="continuationSeparator" w:id="0">
    <w:p w:rsidR="00647922" w:rsidRDefault="00647922" w:rsidP="00823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C71CA"/>
    <w:multiLevelType w:val="multilevel"/>
    <w:tmpl w:val="0E14964A"/>
    <w:lvl w:ilvl="0">
      <w:start w:val="1"/>
      <w:numFmt w:val="decimalEnclosedCircle"/>
      <w:lvlText w:val="%1"/>
      <w:lvlJc w:val="left"/>
      <w:pPr>
        <w:ind w:left="360" w:hanging="360"/>
      </w:pPr>
      <w:rPr>
        <w:rFonts w:hint="default"/>
      </w:rPr>
    </w:lvl>
    <w:lvl w:ilvl="1">
      <w:start w:val="1"/>
      <w:numFmt w:val="decimal"/>
      <w:lvlText w:val="（%2）"/>
      <w:lvlJc w:val="left"/>
      <w:pPr>
        <w:ind w:left="1145"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7C"/>
    <w:rsid w:val="0000305D"/>
    <w:rsid w:val="00024353"/>
    <w:rsid w:val="000314B7"/>
    <w:rsid w:val="00041152"/>
    <w:rsid w:val="00042BD1"/>
    <w:rsid w:val="0005415B"/>
    <w:rsid w:val="00062861"/>
    <w:rsid w:val="000913D0"/>
    <w:rsid w:val="00092F84"/>
    <w:rsid w:val="000E3D85"/>
    <w:rsid w:val="00102891"/>
    <w:rsid w:val="001136A5"/>
    <w:rsid w:val="00113835"/>
    <w:rsid w:val="00113FCB"/>
    <w:rsid w:val="00117F7D"/>
    <w:rsid w:val="00124A56"/>
    <w:rsid w:val="00132CEB"/>
    <w:rsid w:val="001644EB"/>
    <w:rsid w:val="0017742F"/>
    <w:rsid w:val="00187955"/>
    <w:rsid w:val="001C6166"/>
    <w:rsid w:val="001E669A"/>
    <w:rsid w:val="001F252B"/>
    <w:rsid w:val="001F4731"/>
    <w:rsid w:val="00206614"/>
    <w:rsid w:val="00254BE1"/>
    <w:rsid w:val="00263F52"/>
    <w:rsid w:val="002971D6"/>
    <w:rsid w:val="002D1AD5"/>
    <w:rsid w:val="002E4DF3"/>
    <w:rsid w:val="002F3E44"/>
    <w:rsid w:val="002F6EA3"/>
    <w:rsid w:val="00304D4C"/>
    <w:rsid w:val="003210E1"/>
    <w:rsid w:val="003338FF"/>
    <w:rsid w:val="00374208"/>
    <w:rsid w:val="00383131"/>
    <w:rsid w:val="003B41F8"/>
    <w:rsid w:val="003C4F29"/>
    <w:rsid w:val="003E34A4"/>
    <w:rsid w:val="003E6915"/>
    <w:rsid w:val="003F5F8E"/>
    <w:rsid w:val="004177E9"/>
    <w:rsid w:val="00431042"/>
    <w:rsid w:val="004626CC"/>
    <w:rsid w:val="00464F97"/>
    <w:rsid w:val="00504672"/>
    <w:rsid w:val="00595F17"/>
    <w:rsid w:val="005A18B5"/>
    <w:rsid w:val="005A4009"/>
    <w:rsid w:val="005D0964"/>
    <w:rsid w:val="005E1365"/>
    <w:rsid w:val="0060778C"/>
    <w:rsid w:val="00643019"/>
    <w:rsid w:val="00647922"/>
    <w:rsid w:val="006C1074"/>
    <w:rsid w:val="006D7322"/>
    <w:rsid w:val="006E03C9"/>
    <w:rsid w:val="0070322F"/>
    <w:rsid w:val="00744D6D"/>
    <w:rsid w:val="00744EF5"/>
    <w:rsid w:val="00766868"/>
    <w:rsid w:val="0078518E"/>
    <w:rsid w:val="007B657A"/>
    <w:rsid w:val="007D16F9"/>
    <w:rsid w:val="007E43A0"/>
    <w:rsid w:val="00823F45"/>
    <w:rsid w:val="008276F1"/>
    <w:rsid w:val="00837E8E"/>
    <w:rsid w:val="00870524"/>
    <w:rsid w:val="00872811"/>
    <w:rsid w:val="00881FD7"/>
    <w:rsid w:val="0089591E"/>
    <w:rsid w:val="008A25C4"/>
    <w:rsid w:val="008B4345"/>
    <w:rsid w:val="00915715"/>
    <w:rsid w:val="0092473B"/>
    <w:rsid w:val="009342BB"/>
    <w:rsid w:val="00950BF9"/>
    <w:rsid w:val="00970082"/>
    <w:rsid w:val="00980AFE"/>
    <w:rsid w:val="009B20D8"/>
    <w:rsid w:val="009E459B"/>
    <w:rsid w:val="009E5405"/>
    <w:rsid w:val="00A12164"/>
    <w:rsid w:val="00A168B3"/>
    <w:rsid w:val="00A756E5"/>
    <w:rsid w:val="00AE3389"/>
    <w:rsid w:val="00B0607A"/>
    <w:rsid w:val="00B41877"/>
    <w:rsid w:val="00B61EAD"/>
    <w:rsid w:val="00B812F0"/>
    <w:rsid w:val="00BA5256"/>
    <w:rsid w:val="00BC38B1"/>
    <w:rsid w:val="00BD6FCE"/>
    <w:rsid w:val="00C56CD3"/>
    <w:rsid w:val="00C66C9E"/>
    <w:rsid w:val="00C77268"/>
    <w:rsid w:val="00CA063A"/>
    <w:rsid w:val="00CA07AA"/>
    <w:rsid w:val="00CC10F8"/>
    <w:rsid w:val="00CD730C"/>
    <w:rsid w:val="00D20531"/>
    <w:rsid w:val="00D25DFF"/>
    <w:rsid w:val="00D54BA3"/>
    <w:rsid w:val="00D570A1"/>
    <w:rsid w:val="00D67E07"/>
    <w:rsid w:val="00D748D1"/>
    <w:rsid w:val="00D83AA0"/>
    <w:rsid w:val="00D92A06"/>
    <w:rsid w:val="00DB7A20"/>
    <w:rsid w:val="00DF102E"/>
    <w:rsid w:val="00E4307C"/>
    <w:rsid w:val="00E45A2D"/>
    <w:rsid w:val="00E65CF6"/>
    <w:rsid w:val="00E66173"/>
    <w:rsid w:val="00EA31F2"/>
    <w:rsid w:val="00EB7AF3"/>
    <w:rsid w:val="00F17CA1"/>
    <w:rsid w:val="00F72867"/>
    <w:rsid w:val="00F74D28"/>
    <w:rsid w:val="00F75E1C"/>
    <w:rsid w:val="00F910C7"/>
    <w:rsid w:val="00FC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7CFCD0-E7F5-41BC-BF49-0DBB30D6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F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3F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F45"/>
    <w:rPr>
      <w:sz w:val="18"/>
      <w:szCs w:val="18"/>
    </w:rPr>
  </w:style>
  <w:style w:type="paragraph" w:styleId="a4">
    <w:name w:val="footer"/>
    <w:basedOn w:val="a"/>
    <w:link w:val="Char0"/>
    <w:uiPriority w:val="99"/>
    <w:unhideWhenUsed/>
    <w:rsid w:val="00823F45"/>
    <w:pPr>
      <w:tabs>
        <w:tab w:val="center" w:pos="4153"/>
        <w:tab w:val="right" w:pos="8306"/>
      </w:tabs>
      <w:snapToGrid w:val="0"/>
      <w:jc w:val="left"/>
    </w:pPr>
    <w:rPr>
      <w:sz w:val="18"/>
      <w:szCs w:val="18"/>
    </w:rPr>
  </w:style>
  <w:style w:type="character" w:customStyle="1" w:styleId="Char0">
    <w:name w:val="页脚 Char"/>
    <w:basedOn w:val="a0"/>
    <w:link w:val="a4"/>
    <w:uiPriority w:val="99"/>
    <w:rsid w:val="00823F45"/>
    <w:rPr>
      <w:sz w:val="18"/>
      <w:szCs w:val="18"/>
    </w:rPr>
  </w:style>
  <w:style w:type="paragraph" w:customStyle="1" w:styleId="1">
    <w:name w:val="列出段落1"/>
    <w:basedOn w:val="a"/>
    <w:uiPriority w:val="34"/>
    <w:qFormat/>
    <w:rsid w:val="00823F45"/>
    <w:pPr>
      <w:ind w:firstLineChars="200" w:firstLine="420"/>
    </w:pPr>
  </w:style>
  <w:style w:type="paragraph" w:styleId="a5">
    <w:name w:val="List Paragraph"/>
    <w:basedOn w:val="a"/>
    <w:uiPriority w:val="34"/>
    <w:qFormat/>
    <w:rsid w:val="00CC10F8"/>
    <w:pPr>
      <w:ind w:firstLineChars="200" w:firstLine="420"/>
    </w:pPr>
  </w:style>
  <w:style w:type="paragraph" w:styleId="a6">
    <w:name w:val="Balloon Text"/>
    <w:basedOn w:val="a"/>
    <w:link w:val="Char1"/>
    <w:uiPriority w:val="99"/>
    <w:semiHidden/>
    <w:unhideWhenUsed/>
    <w:rsid w:val="003E34A4"/>
    <w:rPr>
      <w:sz w:val="18"/>
      <w:szCs w:val="18"/>
    </w:rPr>
  </w:style>
  <w:style w:type="character" w:customStyle="1" w:styleId="Char1">
    <w:name w:val="批注框文本 Char"/>
    <w:basedOn w:val="a0"/>
    <w:link w:val="a6"/>
    <w:uiPriority w:val="99"/>
    <w:semiHidden/>
    <w:rsid w:val="003E34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28943-95C6-406E-B97E-0A89F247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小乾</dc:creator>
  <cp:keywords/>
  <dc:description/>
  <cp:lastModifiedBy>cdfanhuaran</cp:lastModifiedBy>
  <cp:revision>24</cp:revision>
  <dcterms:created xsi:type="dcterms:W3CDTF">2018-04-08T14:44:00Z</dcterms:created>
  <dcterms:modified xsi:type="dcterms:W3CDTF">2018-04-11T03:14:00Z</dcterms:modified>
</cp:coreProperties>
</file>