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A34" w:rsidRPr="0059684D" w:rsidRDefault="00FE0A34" w:rsidP="00FE0A34">
      <w:pPr>
        <w:adjustRightInd w:val="0"/>
        <w:snapToGrid w:val="0"/>
        <w:spacing w:line="360" w:lineRule="auto"/>
        <w:jc w:val="center"/>
        <w:rPr>
          <w:rFonts w:ascii="宋体" w:eastAsia="宋体" w:hAnsi="宋体"/>
          <w:b/>
          <w:spacing w:val="20"/>
          <w:sz w:val="48"/>
          <w:szCs w:val="48"/>
        </w:rPr>
      </w:pPr>
    </w:p>
    <w:p w:rsidR="00FE0A34" w:rsidRPr="0059684D" w:rsidRDefault="00FE0A34" w:rsidP="00FE0A34">
      <w:pPr>
        <w:adjustRightInd w:val="0"/>
        <w:snapToGrid w:val="0"/>
        <w:spacing w:line="360" w:lineRule="auto"/>
        <w:jc w:val="center"/>
        <w:rPr>
          <w:rFonts w:ascii="宋体" w:eastAsia="宋体" w:hAnsi="宋体"/>
          <w:b/>
          <w:spacing w:val="20"/>
          <w:sz w:val="48"/>
          <w:szCs w:val="48"/>
        </w:rPr>
      </w:pPr>
      <w:r w:rsidRPr="002927D2">
        <w:rPr>
          <w:rFonts w:ascii="宋体" w:eastAsia="宋体" w:hAnsi="宋体" w:hint="eastAsia"/>
          <w:b/>
          <w:spacing w:val="20"/>
          <w:sz w:val="48"/>
          <w:szCs w:val="48"/>
        </w:rPr>
        <w:t>WMS物流仓储管理系统建设项目</w:t>
      </w:r>
    </w:p>
    <w:p w:rsidR="00FE0A34" w:rsidRPr="0059684D" w:rsidRDefault="00FE0A34" w:rsidP="00FE0A34">
      <w:pPr>
        <w:adjustRightInd w:val="0"/>
        <w:snapToGrid w:val="0"/>
        <w:spacing w:line="360" w:lineRule="auto"/>
        <w:jc w:val="center"/>
        <w:rPr>
          <w:rFonts w:ascii="宋体" w:eastAsia="宋体" w:hAnsi="宋体"/>
          <w:b/>
          <w:spacing w:val="20"/>
          <w:sz w:val="48"/>
          <w:szCs w:val="48"/>
        </w:rPr>
      </w:pPr>
      <w:r w:rsidRPr="0059684D">
        <w:rPr>
          <w:rFonts w:ascii="宋体" w:eastAsia="宋体" w:hAnsi="宋体" w:hint="eastAsia"/>
          <w:b/>
          <w:spacing w:val="20"/>
          <w:sz w:val="48"/>
          <w:szCs w:val="48"/>
        </w:rPr>
        <w:t xml:space="preserve"> </w:t>
      </w:r>
    </w:p>
    <w:p w:rsidR="00FE0A34" w:rsidRPr="0059684D" w:rsidRDefault="00FE0A34" w:rsidP="00FE0A34">
      <w:pPr>
        <w:adjustRightInd w:val="0"/>
        <w:snapToGrid w:val="0"/>
        <w:spacing w:line="360" w:lineRule="auto"/>
        <w:jc w:val="center"/>
        <w:rPr>
          <w:rFonts w:ascii="宋体" w:eastAsia="宋体" w:hAnsi="宋体"/>
          <w:b/>
          <w:spacing w:val="20"/>
          <w:sz w:val="48"/>
          <w:szCs w:val="48"/>
        </w:rPr>
      </w:pPr>
    </w:p>
    <w:p w:rsidR="00FE0A34" w:rsidRPr="0059684D" w:rsidRDefault="00FE0A34" w:rsidP="00FE0A34">
      <w:pPr>
        <w:adjustRightInd w:val="0"/>
        <w:snapToGrid w:val="0"/>
        <w:spacing w:line="360" w:lineRule="auto"/>
        <w:jc w:val="center"/>
        <w:rPr>
          <w:rFonts w:ascii="黑体" w:eastAsia="黑体" w:hAnsi="宋体"/>
          <w:spacing w:val="20"/>
          <w:w w:val="90"/>
          <w:sz w:val="84"/>
          <w:szCs w:val="84"/>
        </w:rPr>
      </w:pPr>
      <w:r>
        <w:rPr>
          <w:rFonts w:ascii="黑体" w:eastAsia="黑体" w:hAnsi="宋体" w:hint="eastAsia"/>
          <w:spacing w:val="20"/>
          <w:w w:val="90"/>
          <w:sz w:val="84"/>
          <w:szCs w:val="84"/>
        </w:rPr>
        <w:t>实施方案</w:t>
      </w:r>
    </w:p>
    <w:p w:rsidR="00FE0A34" w:rsidRPr="0059684D" w:rsidRDefault="00FE0A34" w:rsidP="00FE0A34">
      <w:pPr>
        <w:adjustRightInd w:val="0"/>
        <w:snapToGrid w:val="0"/>
        <w:spacing w:line="360" w:lineRule="auto"/>
        <w:jc w:val="center"/>
        <w:rPr>
          <w:rFonts w:ascii="黑体" w:eastAsia="黑体" w:hAnsi="宋体"/>
          <w:spacing w:val="20"/>
          <w:w w:val="90"/>
          <w:sz w:val="84"/>
          <w:szCs w:val="84"/>
        </w:rPr>
      </w:pPr>
    </w:p>
    <w:p w:rsidR="00FE0A34" w:rsidRPr="0059684D" w:rsidRDefault="00FE0A34" w:rsidP="00FE0A34">
      <w:pPr>
        <w:rPr>
          <w:rFonts w:ascii="黑体" w:eastAsia="黑体" w:hAnsi="宋体"/>
          <w:spacing w:val="20"/>
          <w:w w:val="90"/>
          <w:sz w:val="84"/>
          <w:szCs w:val="84"/>
        </w:rPr>
      </w:pPr>
    </w:p>
    <w:p w:rsidR="00FE0A34" w:rsidRPr="0059684D" w:rsidRDefault="00FE0A34" w:rsidP="00FE0A34">
      <w:pPr>
        <w:rPr>
          <w:rFonts w:ascii="黑体" w:eastAsia="黑体" w:hAnsi="宋体"/>
          <w:spacing w:val="20"/>
          <w:w w:val="90"/>
          <w:sz w:val="84"/>
          <w:szCs w:val="84"/>
        </w:rPr>
      </w:pPr>
    </w:p>
    <w:p w:rsidR="00FE0A34" w:rsidRPr="0059684D" w:rsidRDefault="00FE0A34" w:rsidP="00FE0A34">
      <w:pPr>
        <w:rPr>
          <w:rFonts w:ascii="黑体" w:eastAsia="黑体" w:hAnsi="宋体"/>
          <w:spacing w:val="20"/>
          <w:w w:val="90"/>
          <w:sz w:val="84"/>
          <w:szCs w:val="84"/>
        </w:rPr>
      </w:pPr>
    </w:p>
    <w:p w:rsidR="00FE0A34" w:rsidRPr="0059684D" w:rsidRDefault="00FE0A34" w:rsidP="00FE0A34">
      <w:pPr>
        <w:rPr>
          <w:rFonts w:ascii="黑体" w:eastAsia="黑体" w:hAnsi="宋体"/>
          <w:spacing w:val="20"/>
          <w:w w:val="90"/>
          <w:sz w:val="36"/>
          <w:szCs w:val="36"/>
        </w:rPr>
      </w:pPr>
    </w:p>
    <w:p w:rsidR="00FE0A34" w:rsidRPr="0059684D" w:rsidRDefault="00FE0A34" w:rsidP="00FE0A34">
      <w:pPr>
        <w:adjustRightInd w:val="0"/>
        <w:snapToGrid w:val="0"/>
        <w:spacing w:line="360" w:lineRule="auto"/>
        <w:jc w:val="center"/>
        <w:rPr>
          <w:rFonts w:ascii="楷体" w:eastAsia="楷体" w:hAnsi="楷体"/>
          <w:b/>
          <w:sz w:val="36"/>
          <w:szCs w:val="36"/>
        </w:rPr>
      </w:pPr>
      <w:r w:rsidRPr="0059684D">
        <w:rPr>
          <w:rFonts w:ascii="楷体" w:eastAsia="楷体" w:hAnsi="楷体" w:hint="eastAsia"/>
          <w:b/>
          <w:sz w:val="36"/>
          <w:szCs w:val="36"/>
        </w:rPr>
        <w:t>申报单位：</w:t>
      </w:r>
      <w:r>
        <w:rPr>
          <w:rFonts w:ascii="楷体" w:eastAsia="楷体" w:hAnsi="楷体" w:hint="eastAsia"/>
          <w:b/>
          <w:sz w:val="36"/>
          <w:szCs w:val="36"/>
        </w:rPr>
        <w:t>沈阳新天地超市连锁企业经营管理有限公司</w:t>
      </w:r>
    </w:p>
    <w:p w:rsidR="00FE0A34" w:rsidRPr="00C7205D" w:rsidRDefault="00FE0A34" w:rsidP="00FE0A34">
      <w:pPr>
        <w:adjustRightInd w:val="0"/>
        <w:snapToGrid w:val="0"/>
        <w:spacing w:line="360" w:lineRule="auto"/>
        <w:jc w:val="center"/>
        <w:rPr>
          <w:rFonts w:ascii="楷体" w:eastAsia="楷体" w:hAnsi="楷体"/>
          <w:b/>
          <w:spacing w:val="30"/>
          <w:sz w:val="36"/>
          <w:szCs w:val="36"/>
        </w:rPr>
      </w:pPr>
      <w:r w:rsidRPr="0059684D">
        <w:rPr>
          <w:rFonts w:ascii="楷体" w:eastAsia="楷体" w:hAnsi="楷体" w:hint="eastAsia"/>
          <w:b/>
          <w:spacing w:val="30"/>
          <w:sz w:val="36"/>
          <w:szCs w:val="36"/>
        </w:rPr>
        <w:t>2019年</w:t>
      </w:r>
      <w:r>
        <w:rPr>
          <w:rFonts w:ascii="楷体" w:eastAsia="楷体" w:hAnsi="楷体" w:hint="eastAsia"/>
          <w:b/>
          <w:spacing w:val="30"/>
          <w:sz w:val="36"/>
          <w:szCs w:val="36"/>
        </w:rPr>
        <w:t>9</w:t>
      </w:r>
      <w:r w:rsidRPr="0059684D">
        <w:rPr>
          <w:rFonts w:ascii="楷体" w:eastAsia="楷体" w:hAnsi="楷体" w:hint="eastAsia"/>
          <w:b/>
          <w:spacing w:val="30"/>
          <w:sz w:val="36"/>
          <w:szCs w:val="36"/>
        </w:rPr>
        <w:t>月</w:t>
      </w:r>
    </w:p>
    <w:p w:rsidR="00FE0A34" w:rsidRDefault="00FE0A34" w:rsidP="00056667">
      <w:pPr>
        <w:snapToGrid w:val="0"/>
        <w:spacing w:line="500" w:lineRule="exact"/>
        <w:ind w:firstLineChars="200" w:firstLine="883"/>
        <w:jc w:val="center"/>
        <w:rPr>
          <w:rFonts w:ascii="仿宋" w:eastAsia="仿宋" w:hAnsi="仿宋"/>
          <w:b/>
          <w:sz w:val="44"/>
          <w:szCs w:val="44"/>
        </w:rPr>
        <w:sectPr w:rsidR="00FE0A34" w:rsidSect="00FE0A34">
          <w:headerReference w:type="default" r:id="rId8"/>
          <w:footerReference w:type="default" r:id="rId9"/>
          <w:pgSz w:w="11906" w:h="16838" w:code="9"/>
          <w:pgMar w:top="1701" w:right="1418" w:bottom="1418" w:left="1701" w:header="1134" w:footer="1134" w:gutter="0"/>
          <w:pgNumType w:start="1"/>
          <w:cols w:space="425"/>
          <w:docGrid w:type="lines" w:linePitch="312"/>
        </w:sectPr>
      </w:pPr>
    </w:p>
    <w:p w:rsidR="00FE0A34" w:rsidRDefault="00FE0A34" w:rsidP="00056667">
      <w:pPr>
        <w:snapToGrid w:val="0"/>
        <w:spacing w:line="500" w:lineRule="exact"/>
        <w:ind w:firstLineChars="200" w:firstLine="883"/>
        <w:jc w:val="center"/>
        <w:rPr>
          <w:noProof/>
        </w:rPr>
      </w:pPr>
      <w:r w:rsidRPr="008F64FE">
        <w:rPr>
          <w:rFonts w:ascii="仿宋" w:eastAsia="仿宋" w:hAnsi="仿宋" w:hint="eastAsia"/>
          <w:b/>
          <w:sz w:val="44"/>
          <w:szCs w:val="44"/>
        </w:rPr>
        <w:lastRenderedPageBreak/>
        <w:t>目</w:t>
      </w:r>
      <w:r>
        <w:rPr>
          <w:rFonts w:ascii="仿宋" w:eastAsia="仿宋" w:hAnsi="仿宋" w:hint="eastAsia"/>
          <w:b/>
          <w:sz w:val="44"/>
          <w:szCs w:val="44"/>
        </w:rPr>
        <w:t xml:space="preserve">   </w:t>
      </w:r>
      <w:r w:rsidRPr="008F64FE">
        <w:rPr>
          <w:rFonts w:ascii="仿宋" w:eastAsia="仿宋" w:hAnsi="仿宋" w:hint="eastAsia"/>
          <w:b/>
          <w:sz w:val="44"/>
          <w:szCs w:val="44"/>
        </w:rPr>
        <w:t>录</w:t>
      </w:r>
      <w:r w:rsidR="00B435A8" w:rsidRPr="00D67526">
        <w:rPr>
          <w:rFonts w:ascii="仿宋" w:eastAsia="仿宋" w:hAnsi="仿宋"/>
          <w:b/>
          <w:sz w:val="28"/>
          <w:szCs w:val="44"/>
        </w:rPr>
        <w:fldChar w:fldCharType="begin"/>
      </w:r>
      <w:r w:rsidRPr="00D67526">
        <w:rPr>
          <w:rFonts w:ascii="仿宋" w:eastAsia="仿宋" w:hAnsi="仿宋"/>
          <w:b/>
          <w:sz w:val="28"/>
          <w:szCs w:val="44"/>
        </w:rPr>
        <w:instrText xml:space="preserve"> </w:instrText>
      </w:r>
      <w:r w:rsidRPr="00D67526">
        <w:rPr>
          <w:rFonts w:ascii="仿宋" w:eastAsia="仿宋" w:hAnsi="仿宋" w:hint="eastAsia"/>
          <w:b/>
          <w:sz w:val="28"/>
          <w:szCs w:val="44"/>
        </w:rPr>
        <w:instrText>TOC \o "1-2" \h \z \u</w:instrText>
      </w:r>
      <w:r w:rsidRPr="00D67526">
        <w:rPr>
          <w:rFonts w:ascii="仿宋" w:eastAsia="仿宋" w:hAnsi="仿宋"/>
          <w:b/>
          <w:sz w:val="28"/>
          <w:szCs w:val="44"/>
        </w:rPr>
        <w:instrText xml:space="preserve"> </w:instrText>
      </w:r>
      <w:r w:rsidR="00B435A8" w:rsidRPr="00D67526">
        <w:rPr>
          <w:rFonts w:ascii="仿宋" w:eastAsia="仿宋" w:hAnsi="仿宋"/>
          <w:b/>
          <w:sz w:val="28"/>
          <w:szCs w:val="44"/>
        </w:rPr>
        <w:fldChar w:fldCharType="separate"/>
      </w:r>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0" w:history="1">
        <w:r w:rsidR="00FE0A34" w:rsidRPr="007A108A">
          <w:rPr>
            <w:rStyle w:val="a7"/>
            <w:rFonts w:hint="eastAsia"/>
            <w:noProof/>
          </w:rPr>
          <w:t>第一章</w:t>
        </w:r>
        <w:r w:rsidR="00FE0A34" w:rsidRPr="007A108A">
          <w:rPr>
            <w:rStyle w:val="a7"/>
            <w:noProof/>
          </w:rPr>
          <w:t xml:space="preserve"> </w:t>
        </w:r>
        <w:r w:rsidR="00FE0A34" w:rsidRPr="007A108A">
          <w:rPr>
            <w:rStyle w:val="a7"/>
            <w:rFonts w:hint="eastAsia"/>
            <w:noProof/>
          </w:rPr>
          <w:t>总论</w:t>
        </w:r>
        <w:r w:rsidR="00FE0A34">
          <w:rPr>
            <w:noProof/>
            <w:webHidden/>
          </w:rPr>
          <w:tab/>
        </w:r>
        <w:r w:rsidR="00B7513C">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1" w:history="1">
        <w:r w:rsidR="00B7513C">
          <w:rPr>
            <w:rStyle w:val="a7"/>
            <w:rFonts w:hint="eastAsia"/>
            <w:noProof/>
          </w:rPr>
          <w:t>一、</w:t>
        </w:r>
        <w:r w:rsidR="00FE0A34" w:rsidRPr="007A108A">
          <w:rPr>
            <w:rStyle w:val="a7"/>
            <w:rFonts w:hint="eastAsia"/>
            <w:noProof/>
          </w:rPr>
          <w:t>项目名称</w:t>
        </w:r>
        <w:r w:rsidR="00FE0A34">
          <w:rPr>
            <w:noProof/>
            <w:webHidden/>
          </w:rPr>
          <w:tab/>
        </w:r>
        <w:r w:rsidR="00B7513C">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2" w:history="1">
        <w:r w:rsidR="00B7513C">
          <w:rPr>
            <w:rStyle w:val="a7"/>
            <w:rFonts w:hint="eastAsia"/>
            <w:noProof/>
          </w:rPr>
          <w:t>二、</w:t>
        </w:r>
        <w:r w:rsidR="00FE0A34" w:rsidRPr="007A108A">
          <w:rPr>
            <w:rStyle w:val="a7"/>
            <w:rFonts w:hint="eastAsia"/>
            <w:noProof/>
          </w:rPr>
          <w:t>承办单位情况</w:t>
        </w:r>
        <w:r w:rsidR="00FE0A34">
          <w:rPr>
            <w:noProof/>
            <w:webHidden/>
          </w:rPr>
          <w:tab/>
        </w:r>
        <w:r w:rsidR="00B7513C">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3" w:history="1">
        <w:r w:rsidR="00B7513C">
          <w:rPr>
            <w:rStyle w:val="a7"/>
            <w:rFonts w:hint="eastAsia"/>
            <w:noProof/>
          </w:rPr>
          <w:t>三、</w:t>
        </w:r>
        <w:r w:rsidR="00FE0A34" w:rsidRPr="007A108A">
          <w:rPr>
            <w:rStyle w:val="a7"/>
            <w:rFonts w:hint="eastAsia"/>
            <w:noProof/>
          </w:rPr>
          <w:t>项目建设性质</w:t>
        </w:r>
        <w:r w:rsidR="00FE0A34">
          <w:rPr>
            <w:noProof/>
            <w:webHidden/>
          </w:rPr>
          <w:tab/>
        </w:r>
        <w:r w:rsidR="00B435A8">
          <w:rPr>
            <w:noProof/>
            <w:webHidden/>
          </w:rPr>
          <w:fldChar w:fldCharType="begin"/>
        </w:r>
        <w:r w:rsidR="00FE0A34">
          <w:rPr>
            <w:noProof/>
            <w:webHidden/>
          </w:rPr>
          <w:instrText xml:space="preserve"> PAGEREF _Toc1985043 \h </w:instrText>
        </w:r>
        <w:r w:rsidR="00B435A8">
          <w:rPr>
            <w:noProof/>
            <w:webHidden/>
          </w:rPr>
        </w:r>
        <w:r w:rsidR="00B435A8">
          <w:rPr>
            <w:noProof/>
            <w:webHidden/>
          </w:rPr>
          <w:fldChar w:fldCharType="separate"/>
        </w:r>
        <w:r w:rsidR="008E7A36">
          <w:rPr>
            <w:noProof/>
            <w:webHidden/>
          </w:rPr>
          <w:t>2</w:t>
        </w:r>
        <w:r w:rsidR="00B435A8">
          <w:rPr>
            <w:noProof/>
            <w:webHidden/>
          </w:rPr>
          <w:fldChar w:fldCharType="end"/>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4" w:history="1">
        <w:r w:rsidR="00B7513C">
          <w:rPr>
            <w:rStyle w:val="a7"/>
            <w:rFonts w:hint="eastAsia"/>
            <w:noProof/>
          </w:rPr>
          <w:t>四、</w:t>
        </w:r>
        <w:r w:rsidR="00FE0A34" w:rsidRPr="007A108A">
          <w:rPr>
            <w:rStyle w:val="a7"/>
            <w:rFonts w:hint="eastAsia"/>
            <w:noProof/>
          </w:rPr>
          <w:t>项目政策依据</w:t>
        </w:r>
        <w:r w:rsidR="00FE0A34">
          <w:rPr>
            <w:noProof/>
            <w:webHidden/>
          </w:rPr>
          <w:tab/>
        </w:r>
        <w:r w:rsidR="00B7513C">
          <w:rPr>
            <w:rFonts w:hint="eastAsia"/>
            <w:noProof/>
            <w:webHidden/>
          </w:rPr>
          <w:t>3</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5" w:history="1">
        <w:r w:rsidR="00B7513C">
          <w:rPr>
            <w:rStyle w:val="a7"/>
            <w:rFonts w:hint="eastAsia"/>
            <w:noProof/>
          </w:rPr>
          <w:t>五、</w:t>
        </w:r>
        <w:r w:rsidR="00FE0A34" w:rsidRPr="007A108A">
          <w:rPr>
            <w:rStyle w:val="a7"/>
            <w:rFonts w:hint="eastAsia"/>
            <w:noProof/>
          </w:rPr>
          <w:t>项目工作的范围</w:t>
        </w:r>
        <w:r w:rsidR="00FE0A34">
          <w:rPr>
            <w:noProof/>
            <w:webHidden/>
          </w:rPr>
          <w:tab/>
        </w:r>
        <w:r w:rsidR="00B7513C">
          <w:rPr>
            <w:rFonts w:hint="eastAsia"/>
            <w:noProof/>
            <w:webHidden/>
          </w:rPr>
          <w:t>3</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6" w:history="1">
        <w:r w:rsidR="00B7513C">
          <w:rPr>
            <w:rStyle w:val="a7"/>
            <w:rFonts w:hint="eastAsia"/>
            <w:noProof/>
          </w:rPr>
          <w:t>六、</w:t>
        </w:r>
        <w:r w:rsidR="00FE0A34" w:rsidRPr="007A108A">
          <w:rPr>
            <w:rStyle w:val="a7"/>
            <w:rFonts w:hint="eastAsia"/>
            <w:noProof/>
          </w:rPr>
          <w:t>项目地点</w:t>
        </w:r>
        <w:r w:rsidR="00FE0A34">
          <w:rPr>
            <w:noProof/>
            <w:webHidden/>
          </w:rPr>
          <w:tab/>
        </w:r>
        <w:r w:rsidR="00B7513C">
          <w:rPr>
            <w:rFonts w:hint="eastAsia"/>
            <w:noProof/>
            <w:webHidden/>
          </w:rPr>
          <w:t>3</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7" w:history="1">
        <w:r w:rsidR="00B7513C">
          <w:rPr>
            <w:rStyle w:val="a7"/>
            <w:rFonts w:hint="eastAsia"/>
            <w:noProof/>
          </w:rPr>
          <w:t>七、</w:t>
        </w:r>
        <w:r w:rsidR="00FE0A34" w:rsidRPr="007A108A">
          <w:rPr>
            <w:rStyle w:val="a7"/>
            <w:rFonts w:hint="eastAsia"/>
            <w:noProof/>
          </w:rPr>
          <w:t>主要建设内容</w:t>
        </w:r>
        <w:r w:rsidR="00FE0A34">
          <w:rPr>
            <w:noProof/>
            <w:webHidden/>
          </w:rPr>
          <w:tab/>
        </w:r>
        <w:r w:rsidR="00B7513C">
          <w:rPr>
            <w:rFonts w:hint="eastAsia"/>
            <w:noProof/>
            <w:webHidden/>
          </w:rPr>
          <w:t>3</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48" w:history="1">
        <w:r w:rsidR="00B7513C">
          <w:rPr>
            <w:rStyle w:val="a7"/>
            <w:rFonts w:hint="eastAsia"/>
            <w:noProof/>
          </w:rPr>
          <w:t>八、</w:t>
        </w:r>
        <w:r w:rsidR="00FE0A34" w:rsidRPr="007A108A">
          <w:rPr>
            <w:rStyle w:val="a7"/>
            <w:rFonts w:hint="eastAsia"/>
            <w:noProof/>
          </w:rPr>
          <w:t>建设目标</w:t>
        </w:r>
        <w:r w:rsidR="00FE0A34">
          <w:rPr>
            <w:noProof/>
            <w:webHidden/>
          </w:rPr>
          <w:tab/>
        </w:r>
        <w:r w:rsidR="00B7513C">
          <w:rPr>
            <w:rFonts w:hint="eastAsia"/>
            <w:noProof/>
            <w:webHidden/>
          </w:rPr>
          <w:t>4</w:t>
        </w:r>
      </w:hyperlink>
    </w:p>
    <w:p w:rsidR="00FE0A34" w:rsidRDefault="00997B02" w:rsidP="00FE0A34">
      <w:pPr>
        <w:pStyle w:val="TOC1"/>
        <w:tabs>
          <w:tab w:val="right" w:leader="dot" w:pos="8777"/>
        </w:tabs>
      </w:pPr>
      <w:hyperlink w:anchor="_Toc1985049" w:history="1">
        <w:r w:rsidR="00FE0A34" w:rsidRPr="007A108A">
          <w:rPr>
            <w:rStyle w:val="a7"/>
            <w:rFonts w:hint="eastAsia"/>
            <w:noProof/>
          </w:rPr>
          <w:t>第二章</w:t>
        </w:r>
        <w:r w:rsidR="00FE0A34" w:rsidRPr="007A108A">
          <w:rPr>
            <w:rStyle w:val="a7"/>
            <w:noProof/>
          </w:rPr>
          <w:t xml:space="preserve"> </w:t>
        </w:r>
        <w:r w:rsidR="00FE0A34" w:rsidRPr="007A108A">
          <w:rPr>
            <w:rStyle w:val="a7"/>
            <w:rFonts w:hint="eastAsia"/>
            <w:noProof/>
          </w:rPr>
          <w:t>项目总体规划</w:t>
        </w:r>
        <w:r w:rsidR="00FE0A34">
          <w:rPr>
            <w:noProof/>
            <w:webHidden/>
          </w:rPr>
          <w:tab/>
        </w:r>
        <w:r w:rsidR="00B7513C">
          <w:rPr>
            <w:rFonts w:hint="eastAsia"/>
            <w:noProof/>
            <w:webHidden/>
          </w:rPr>
          <w:t>5</w:t>
        </w:r>
      </w:hyperlink>
    </w:p>
    <w:p w:rsidR="00B7513C" w:rsidRDefault="00997B02" w:rsidP="00B7513C">
      <w:pPr>
        <w:pStyle w:val="TOC1"/>
        <w:tabs>
          <w:tab w:val="right" w:leader="dot" w:pos="8777"/>
        </w:tabs>
        <w:rPr>
          <w:rFonts w:ascii="等线" w:eastAsia="等线" w:hAnsi="等线"/>
          <w:b w:val="0"/>
          <w:bCs w:val="0"/>
          <w:noProof/>
          <w:kern w:val="2"/>
          <w:sz w:val="21"/>
          <w:szCs w:val="22"/>
        </w:rPr>
      </w:pPr>
      <w:hyperlink w:anchor="_Toc1985041" w:history="1">
        <w:r w:rsidR="00B7513C">
          <w:rPr>
            <w:rStyle w:val="a7"/>
            <w:rFonts w:hint="eastAsia"/>
            <w:noProof/>
          </w:rPr>
          <w:t>一、总体规划</w:t>
        </w:r>
        <w:r w:rsidR="00B7513C">
          <w:rPr>
            <w:noProof/>
            <w:webHidden/>
          </w:rPr>
          <w:tab/>
        </w:r>
        <w:r w:rsidR="00B7513C">
          <w:rPr>
            <w:rFonts w:hint="eastAsia"/>
            <w:noProof/>
            <w:webHidden/>
          </w:rPr>
          <w:t>5</w:t>
        </w:r>
      </w:hyperlink>
    </w:p>
    <w:p w:rsidR="00B7513C" w:rsidRPr="00B7513C" w:rsidRDefault="00997B02" w:rsidP="00B7513C">
      <w:pPr>
        <w:pStyle w:val="TOC1"/>
        <w:tabs>
          <w:tab w:val="right" w:leader="dot" w:pos="8777"/>
        </w:tabs>
        <w:rPr>
          <w:noProof/>
          <w:color w:val="0563C1"/>
          <w:u w:val="single"/>
        </w:rPr>
      </w:pPr>
      <w:hyperlink w:anchor="_Toc1985041" w:history="1">
        <w:r w:rsidR="00B7513C" w:rsidRPr="00B7513C">
          <w:rPr>
            <w:rStyle w:val="a7"/>
            <w:rFonts w:hint="eastAsia"/>
            <w:noProof/>
          </w:rPr>
          <w:t>二、项目推进时间节点</w:t>
        </w:r>
        <w:r w:rsidR="00B7513C" w:rsidRPr="00B7513C">
          <w:rPr>
            <w:rStyle w:val="a7"/>
            <w:noProof/>
            <w:webHidden/>
          </w:rPr>
          <w:tab/>
        </w:r>
        <w:r w:rsidR="00B7513C">
          <w:rPr>
            <w:rStyle w:val="a7"/>
            <w:rFonts w:hint="eastAsia"/>
            <w:noProof/>
            <w:webHidden/>
          </w:rPr>
          <w:t>5</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0" w:history="1">
        <w:r w:rsidR="00FE0A34" w:rsidRPr="007A108A">
          <w:rPr>
            <w:rStyle w:val="a7"/>
            <w:rFonts w:hint="eastAsia"/>
            <w:noProof/>
          </w:rPr>
          <w:t>第三章</w:t>
        </w:r>
        <w:r w:rsidR="00FE0A34" w:rsidRPr="007A108A">
          <w:rPr>
            <w:rStyle w:val="a7"/>
            <w:noProof/>
          </w:rPr>
          <w:t xml:space="preserve"> </w:t>
        </w:r>
        <w:r w:rsidR="00FE0A34" w:rsidRPr="007A108A">
          <w:rPr>
            <w:rStyle w:val="a7"/>
            <w:rFonts w:hint="eastAsia"/>
            <w:noProof/>
          </w:rPr>
          <w:t>项目提出的背景及必要性</w:t>
        </w:r>
        <w:r w:rsidR="00FE0A34">
          <w:rPr>
            <w:noProof/>
            <w:webHidden/>
          </w:rPr>
          <w:tab/>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1" w:history="1">
        <w:r w:rsidR="00B7513C">
          <w:rPr>
            <w:rStyle w:val="a7"/>
            <w:rFonts w:hint="eastAsia"/>
            <w:noProof/>
          </w:rPr>
          <w:t>一、</w:t>
        </w:r>
        <w:r w:rsidR="00FE0A34" w:rsidRPr="007A108A">
          <w:rPr>
            <w:rStyle w:val="a7"/>
            <w:rFonts w:hint="eastAsia"/>
            <w:noProof/>
          </w:rPr>
          <w:t>项目建设的背景</w:t>
        </w:r>
        <w:r w:rsidR="00FE0A34">
          <w:rPr>
            <w:noProof/>
            <w:webHidden/>
          </w:rPr>
          <w:tab/>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2" w:history="1">
        <w:r w:rsidR="00B7513C">
          <w:rPr>
            <w:rStyle w:val="a7"/>
            <w:rFonts w:hint="eastAsia"/>
            <w:noProof/>
          </w:rPr>
          <w:t>二、</w:t>
        </w:r>
        <w:r w:rsidR="00FE0A34" w:rsidRPr="007A108A">
          <w:rPr>
            <w:rStyle w:val="a7"/>
            <w:rFonts w:hint="eastAsia"/>
            <w:noProof/>
          </w:rPr>
          <w:t>项目建设的必要性</w:t>
        </w:r>
        <w:r w:rsidR="00FE0A34">
          <w:rPr>
            <w:noProof/>
            <w:webHidden/>
          </w:rPr>
          <w:tab/>
        </w:r>
        <w:r w:rsidR="00186077">
          <w:rPr>
            <w:rFonts w:hint="eastAsia"/>
            <w:noProof/>
            <w:webHidden/>
          </w:rPr>
          <w:t>8</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3" w:history="1">
        <w:r w:rsidR="00FE0A34" w:rsidRPr="007A108A">
          <w:rPr>
            <w:rStyle w:val="a7"/>
            <w:rFonts w:hint="eastAsia"/>
            <w:noProof/>
          </w:rPr>
          <w:t>第四章</w:t>
        </w:r>
        <w:r w:rsidR="00FE0A34" w:rsidRPr="007A108A">
          <w:rPr>
            <w:rStyle w:val="a7"/>
            <w:noProof/>
          </w:rPr>
          <w:t xml:space="preserve"> </w:t>
        </w:r>
        <w:r w:rsidR="00FE0A34" w:rsidRPr="007A108A">
          <w:rPr>
            <w:rStyle w:val="a7"/>
            <w:rFonts w:hint="eastAsia"/>
            <w:noProof/>
          </w:rPr>
          <w:t>项目建设地点</w:t>
        </w:r>
        <w:r w:rsidR="00FE0A34">
          <w:rPr>
            <w:noProof/>
            <w:webHidden/>
          </w:rPr>
          <w:tab/>
        </w:r>
        <w:r w:rsidR="00B7513C">
          <w:rPr>
            <w:rFonts w:hint="eastAsia"/>
            <w:noProof/>
            <w:webHidden/>
          </w:rPr>
          <w:t>1</w:t>
        </w:r>
        <w:r w:rsidR="00186077">
          <w:rPr>
            <w:rFonts w:hint="eastAsia"/>
            <w:noProof/>
            <w:webHidden/>
          </w:rPr>
          <w:t>0</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4" w:history="1">
        <w:r w:rsidR="00FE0A34" w:rsidRPr="007A108A">
          <w:rPr>
            <w:rStyle w:val="a7"/>
            <w:rFonts w:hint="eastAsia"/>
            <w:noProof/>
          </w:rPr>
          <w:t>第五章</w:t>
        </w:r>
        <w:r w:rsidR="00FE0A34" w:rsidRPr="007A108A">
          <w:rPr>
            <w:rStyle w:val="a7"/>
            <w:noProof/>
          </w:rPr>
          <w:t xml:space="preserve"> </w:t>
        </w:r>
        <w:r w:rsidR="00FE0A34" w:rsidRPr="007A108A">
          <w:rPr>
            <w:rStyle w:val="a7"/>
            <w:rFonts w:hint="eastAsia"/>
            <w:noProof/>
          </w:rPr>
          <w:t>项目需求分析</w:t>
        </w:r>
        <w:r w:rsidR="00FE0A34">
          <w:rPr>
            <w:noProof/>
            <w:webHidden/>
          </w:rPr>
          <w:tab/>
        </w:r>
        <w:r w:rsidR="00B7513C">
          <w:rPr>
            <w:rFonts w:hint="eastAsia"/>
            <w:noProof/>
            <w:webHidden/>
          </w:rPr>
          <w:t>1</w:t>
        </w:r>
        <w:r w:rsidR="00186077">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5" w:history="1">
        <w:r w:rsidR="00B7513C">
          <w:rPr>
            <w:rStyle w:val="a7"/>
            <w:rFonts w:hint="eastAsia"/>
            <w:noProof/>
          </w:rPr>
          <w:t>一、</w:t>
        </w:r>
        <w:r w:rsidR="00FE0A34" w:rsidRPr="007A108A">
          <w:rPr>
            <w:rStyle w:val="a7"/>
            <w:rFonts w:hint="eastAsia"/>
            <w:noProof/>
          </w:rPr>
          <w:t>业务需求</w:t>
        </w:r>
        <w:r w:rsidR="00FE0A34">
          <w:rPr>
            <w:noProof/>
            <w:webHidden/>
          </w:rPr>
          <w:tab/>
        </w:r>
        <w:r w:rsidR="00B7513C">
          <w:rPr>
            <w:rFonts w:hint="eastAsia"/>
            <w:noProof/>
            <w:webHidden/>
          </w:rPr>
          <w:t>1</w:t>
        </w:r>
        <w:r w:rsidR="00186077">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6" w:history="1">
        <w:r w:rsidR="00B7513C">
          <w:rPr>
            <w:rStyle w:val="a7"/>
            <w:rFonts w:hint="eastAsia"/>
            <w:noProof/>
          </w:rPr>
          <w:t>二、</w:t>
        </w:r>
        <w:r w:rsidR="00FE0A34" w:rsidRPr="007A108A">
          <w:rPr>
            <w:rStyle w:val="a7"/>
            <w:rFonts w:hint="eastAsia"/>
            <w:noProof/>
          </w:rPr>
          <w:t>系统功能需求</w:t>
        </w:r>
        <w:r w:rsidR="00FE0A34">
          <w:rPr>
            <w:noProof/>
            <w:webHidden/>
          </w:rPr>
          <w:tab/>
        </w:r>
        <w:r w:rsidR="00B7513C">
          <w:rPr>
            <w:rFonts w:hint="eastAsia"/>
            <w:noProof/>
            <w:webHidden/>
          </w:rPr>
          <w:t>1</w:t>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8" w:history="1">
        <w:r w:rsidR="00FE0A34" w:rsidRPr="007A108A">
          <w:rPr>
            <w:rStyle w:val="a7"/>
            <w:rFonts w:hint="eastAsia"/>
            <w:noProof/>
          </w:rPr>
          <w:t>第六章</w:t>
        </w:r>
        <w:r w:rsidR="00FE0A34" w:rsidRPr="007A108A">
          <w:rPr>
            <w:rStyle w:val="a7"/>
            <w:noProof/>
          </w:rPr>
          <w:t xml:space="preserve"> </w:t>
        </w:r>
        <w:r w:rsidR="00FE0A34" w:rsidRPr="007A108A">
          <w:rPr>
            <w:rStyle w:val="a7"/>
            <w:rFonts w:hint="eastAsia"/>
            <w:noProof/>
          </w:rPr>
          <w:t>项目总体方案</w:t>
        </w:r>
        <w:r w:rsidR="00FE0A34">
          <w:rPr>
            <w:noProof/>
            <w:webHidden/>
          </w:rPr>
          <w:tab/>
        </w:r>
        <w:r w:rsidR="00B7513C">
          <w:rPr>
            <w:rFonts w:hint="eastAsia"/>
            <w:noProof/>
            <w:webHidden/>
          </w:rPr>
          <w:t>4</w:t>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59" w:history="1">
        <w:r w:rsidR="00B5470E">
          <w:rPr>
            <w:rStyle w:val="a7"/>
            <w:rFonts w:hint="eastAsia"/>
            <w:noProof/>
          </w:rPr>
          <w:t>一、</w:t>
        </w:r>
        <w:r w:rsidR="00FE0A34" w:rsidRPr="007A108A">
          <w:rPr>
            <w:rStyle w:val="a7"/>
            <w:rFonts w:hint="eastAsia"/>
            <w:noProof/>
          </w:rPr>
          <w:t>建设原则</w:t>
        </w:r>
        <w:r w:rsidR="00FE0A34">
          <w:rPr>
            <w:noProof/>
            <w:webHidden/>
          </w:rPr>
          <w:tab/>
        </w:r>
        <w:r w:rsidR="00B5470E">
          <w:rPr>
            <w:rFonts w:hint="eastAsia"/>
            <w:noProof/>
            <w:webHidden/>
          </w:rPr>
          <w:t>4</w:t>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0" w:history="1">
        <w:r w:rsidR="00B5470E">
          <w:rPr>
            <w:rStyle w:val="a7"/>
            <w:rFonts w:hint="eastAsia"/>
            <w:noProof/>
          </w:rPr>
          <w:t>二、</w:t>
        </w:r>
        <w:r w:rsidR="00FE0A34" w:rsidRPr="007A108A">
          <w:rPr>
            <w:rStyle w:val="a7"/>
            <w:rFonts w:hint="eastAsia"/>
            <w:noProof/>
          </w:rPr>
          <w:t>建设目标</w:t>
        </w:r>
        <w:r w:rsidR="00FE0A34">
          <w:rPr>
            <w:noProof/>
            <w:webHidden/>
          </w:rPr>
          <w:tab/>
        </w:r>
        <w:r w:rsidR="00B5470E">
          <w:rPr>
            <w:rFonts w:hint="eastAsia"/>
            <w:noProof/>
            <w:webHidden/>
          </w:rPr>
          <w:t>4</w:t>
        </w:r>
        <w:r w:rsidR="00186077">
          <w:rPr>
            <w:rFonts w:hint="eastAsia"/>
            <w:noProof/>
            <w:webHidden/>
          </w:rPr>
          <w:t>7</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1" w:history="1">
        <w:r w:rsidR="00B5470E">
          <w:rPr>
            <w:rStyle w:val="a7"/>
            <w:rFonts w:hint="eastAsia"/>
            <w:noProof/>
          </w:rPr>
          <w:t>三、</w:t>
        </w:r>
        <w:r w:rsidR="00FE0A34" w:rsidRPr="007A108A">
          <w:rPr>
            <w:rStyle w:val="a7"/>
            <w:rFonts w:hint="eastAsia"/>
            <w:noProof/>
          </w:rPr>
          <w:t>总体框架</w:t>
        </w:r>
        <w:r w:rsidR="00FE0A34">
          <w:rPr>
            <w:noProof/>
            <w:webHidden/>
          </w:rPr>
          <w:tab/>
        </w:r>
        <w:r w:rsidR="00186077">
          <w:rPr>
            <w:rFonts w:hint="eastAsia"/>
            <w:noProof/>
            <w:webHidden/>
          </w:rPr>
          <w:t>49</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2" w:history="1">
        <w:r w:rsidR="00FE0A34" w:rsidRPr="007A108A">
          <w:rPr>
            <w:rStyle w:val="a7"/>
            <w:rFonts w:hint="eastAsia"/>
            <w:noProof/>
          </w:rPr>
          <w:t>第七章</w:t>
        </w:r>
        <w:r w:rsidR="00FE0A34" w:rsidRPr="007A108A">
          <w:rPr>
            <w:rStyle w:val="a7"/>
            <w:noProof/>
          </w:rPr>
          <w:t xml:space="preserve"> </w:t>
        </w:r>
        <w:r w:rsidR="00FE0A34" w:rsidRPr="007A108A">
          <w:rPr>
            <w:rStyle w:val="a7"/>
            <w:rFonts w:hint="eastAsia"/>
            <w:noProof/>
          </w:rPr>
          <w:t>项目技术方案</w:t>
        </w:r>
        <w:r w:rsidR="00FE0A34">
          <w:rPr>
            <w:noProof/>
            <w:webHidden/>
          </w:rPr>
          <w:tab/>
        </w:r>
        <w:r w:rsidR="00B5470E">
          <w:rPr>
            <w:rFonts w:hint="eastAsia"/>
            <w:noProof/>
            <w:webHidden/>
          </w:rPr>
          <w:t>5</w:t>
        </w:r>
        <w:r w:rsidR="00186077">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3" w:history="1">
        <w:r w:rsidR="00B5470E">
          <w:rPr>
            <w:rStyle w:val="a7"/>
            <w:rFonts w:hint="eastAsia"/>
            <w:noProof/>
          </w:rPr>
          <w:t>一、</w:t>
        </w:r>
        <w:r w:rsidR="00FE0A34" w:rsidRPr="007A108A">
          <w:rPr>
            <w:rStyle w:val="a7"/>
            <w:rFonts w:hint="eastAsia"/>
            <w:noProof/>
          </w:rPr>
          <w:t>技术规范要求</w:t>
        </w:r>
        <w:r w:rsidR="00FE0A34">
          <w:rPr>
            <w:noProof/>
            <w:webHidden/>
          </w:rPr>
          <w:tab/>
        </w:r>
        <w:r w:rsidR="00B5470E">
          <w:rPr>
            <w:rFonts w:hint="eastAsia"/>
            <w:noProof/>
            <w:webHidden/>
          </w:rPr>
          <w:t>5</w:t>
        </w:r>
        <w:r w:rsidR="00186077">
          <w:rPr>
            <w:rFonts w:hint="eastAsia"/>
            <w:noProof/>
            <w:webHidden/>
          </w:rPr>
          <w:t>1</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4" w:history="1">
        <w:r w:rsidR="00B5470E">
          <w:rPr>
            <w:rStyle w:val="a7"/>
            <w:rFonts w:hint="eastAsia"/>
            <w:noProof/>
          </w:rPr>
          <w:t>二、</w:t>
        </w:r>
        <w:r w:rsidR="00FE0A34" w:rsidRPr="007A108A">
          <w:rPr>
            <w:rStyle w:val="a7"/>
            <w:rFonts w:hint="eastAsia"/>
            <w:noProof/>
          </w:rPr>
          <w:t>逻辑结构</w:t>
        </w:r>
        <w:r w:rsidR="00FE0A34">
          <w:rPr>
            <w:noProof/>
            <w:webHidden/>
          </w:rPr>
          <w:tab/>
        </w:r>
        <w:r w:rsidR="00B5470E">
          <w:rPr>
            <w:rFonts w:hint="eastAsia"/>
            <w:noProof/>
            <w:webHidden/>
          </w:rPr>
          <w:t>5</w:t>
        </w:r>
        <w:r w:rsidR="00186077">
          <w:rPr>
            <w:rFonts w:hint="eastAsia"/>
            <w:noProof/>
            <w:webHidden/>
          </w:rPr>
          <w:t>2</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5" w:history="1">
        <w:r w:rsidR="00B5470E">
          <w:rPr>
            <w:rStyle w:val="a7"/>
            <w:rFonts w:hint="eastAsia"/>
            <w:noProof/>
          </w:rPr>
          <w:t>三、系统</w:t>
        </w:r>
        <w:r w:rsidR="00FE0A34" w:rsidRPr="007A108A">
          <w:rPr>
            <w:rStyle w:val="a7"/>
            <w:rFonts w:hint="eastAsia"/>
            <w:noProof/>
          </w:rPr>
          <w:t>结构</w:t>
        </w:r>
        <w:r w:rsidR="00FE0A34">
          <w:rPr>
            <w:noProof/>
            <w:webHidden/>
          </w:rPr>
          <w:tab/>
        </w:r>
        <w:r w:rsidR="00B5470E">
          <w:rPr>
            <w:rFonts w:hint="eastAsia"/>
            <w:noProof/>
            <w:webHidden/>
          </w:rPr>
          <w:t>5</w:t>
        </w:r>
        <w:r w:rsidR="00186077">
          <w:rPr>
            <w:rFonts w:hint="eastAsia"/>
            <w:noProof/>
            <w:webHidden/>
          </w:rPr>
          <w:t>2</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6" w:history="1">
        <w:r w:rsidR="00B5470E">
          <w:rPr>
            <w:rStyle w:val="a7"/>
            <w:rFonts w:hint="eastAsia"/>
            <w:noProof/>
          </w:rPr>
          <w:t>四、</w:t>
        </w:r>
        <w:r w:rsidR="00FE0A34" w:rsidRPr="007A108A">
          <w:rPr>
            <w:rStyle w:val="a7"/>
            <w:rFonts w:hint="eastAsia"/>
            <w:noProof/>
          </w:rPr>
          <w:t>硬件方案</w:t>
        </w:r>
        <w:r w:rsidR="00FE0A34">
          <w:rPr>
            <w:noProof/>
            <w:webHidden/>
          </w:rPr>
          <w:tab/>
        </w:r>
        <w:r w:rsidR="00B5470E">
          <w:rPr>
            <w:rFonts w:hint="eastAsia"/>
            <w:noProof/>
            <w:webHidden/>
          </w:rPr>
          <w:t>5</w:t>
        </w:r>
        <w:r w:rsidR="00186077">
          <w:rPr>
            <w:rFonts w:hint="eastAsia"/>
            <w:noProof/>
            <w:webHidden/>
          </w:rPr>
          <w:t>3</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7" w:history="1">
        <w:r w:rsidR="00FE0A34" w:rsidRPr="007A108A">
          <w:rPr>
            <w:rStyle w:val="a7"/>
            <w:rFonts w:hint="eastAsia"/>
            <w:noProof/>
          </w:rPr>
          <w:t>第八章</w:t>
        </w:r>
        <w:r w:rsidR="00FE0A34" w:rsidRPr="007A108A">
          <w:rPr>
            <w:rStyle w:val="a7"/>
            <w:noProof/>
          </w:rPr>
          <w:t xml:space="preserve"> </w:t>
        </w:r>
        <w:r w:rsidR="00FE0A34" w:rsidRPr="007A108A">
          <w:rPr>
            <w:rStyle w:val="a7"/>
            <w:rFonts w:hint="eastAsia"/>
            <w:noProof/>
          </w:rPr>
          <w:t>消防、节能、环境保护及职业安全</w:t>
        </w:r>
        <w:r w:rsidR="00FE0A34">
          <w:rPr>
            <w:noProof/>
            <w:webHidden/>
          </w:rPr>
          <w:tab/>
        </w:r>
        <w:r w:rsidR="00B5470E">
          <w:rPr>
            <w:rFonts w:hint="eastAsia"/>
            <w:noProof/>
            <w:webHidden/>
          </w:rPr>
          <w:t>5</w:t>
        </w:r>
        <w:r w:rsidR="00186077">
          <w:rPr>
            <w:rFonts w:hint="eastAsia"/>
            <w:noProof/>
            <w:webHidden/>
          </w:rPr>
          <w:t>4</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8" w:history="1">
        <w:r w:rsidR="00FE0A34" w:rsidRPr="007A108A">
          <w:rPr>
            <w:rStyle w:val="a7"/>
            <w:rFonts w:hint="eastAsia"/>
            <w:noProof/>
          </w:rPr>
          <w:t>第九章</w:t>
        </w:r>
        <w:r w:rsidR="00FE0A34" w:rsidRPr="007A108A">
          <w:rPr>
            <w:rStyle w:val="a7"/>
            <w:noProof/>
          </w:rPr>
          <w:t xml:space="preserve"> </w:t>
        </w:r>
        <w:r w:rsidR="00FE0A34" w:rsidRPr="007A108A">
          <w:rPr>
            <w:rStyle w:val="a7"/>
            <w:rFonts w:hint="eastAsia"/>
            <w:noProof/>
          </w:rPr>
          <w:t>安全设计要求</w:t>
        </w:r>
        <w:r w:rsidR="00FE0A34">
          <w:rPr>
            <w:noProof/>
            <w:webHidden/>
          </w:rPr>
          <w:tab/>
        </w:r>
        <w:r w:rsidR="00B5470E">
          <w:rPr>
            <w:rFonts w:hint="eastAsia"/>
            <w:noProof/>
            <w:webHidden/>
          </w:rPr>
          <w:t>5</w:t>
        </w:r>
        <w:r w:rsidR="00186077">
          <w:rPr>
            <w:rFonts w:hint="eastAsia"/>
            <w:noProof/>
            <w:webHidden/>
          </w:rPr>
          <w:t>5</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69" w:history="1">
        <w:r w:rsidR="00B5470E">
          <w:rPr>
            <w:rStyle w:val="a7"/>
            <w:rFonts w:hint="eastAsia"/>
            <w:noProof/>
          </w:rPr>
          <w:t>一、</w:t>
        </w:r>
        <w:r w:rsidR="00FE0A34" w:rsidRPr="007A108A">
          <w:rPr>
            <w:rStyle w:val="a7"/>
            <w:rFonts w:hint="eastAsia"/>
            <w:noProof/>
          </w:rPr>
          <w:t>系统安全设计</w:t>
        </w:r>
        <w:r w:rsidR="00FE0A34">
          <w:rPr>
            <w:noProof/>
            <w:webHidden/>
          </w:rPr>
          <w:tab/>
        </w:r>
        <w:r w:rsidR="00B5470E">
          <w:rPr>
            <w:rFonts w:hint="eastAsia"/>
            <w:noProof/>
            <w:webHidden/>
          </w:rPr>
          <w:t>5</w:t>
        </w:r>
        <w:r w:rsidR="00186077">
          <w:rPr>
            <w:rFonts w:hint="eastAsia"/>
            <w:noProof/>
            <w:webHidden/>
          </w:rPr>
          <w:t>5</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1" w:history="1">
        <w:r w:rsidR="00FE0A34" w:rsidRPr="007A108A">
          <w:rPr>
            <w:rStyle w:val="a7"/>
            <w:rFonts w:hint="eastAsia"/>
            <w:noProof/>
          </w:rPr>
          <w:t>第十章</w:t>
        </w:r>
        <w:r w:rsidR="00FE0A34" w:rsidRPr="007A108A">
          <w:rPr>
            <w:rStyle w:val="a7"/>
            <w:noProof/>
          </w:rPr>
          <w:t xml:space="preserve"> </w:t>
        </w:r>
        <w:r w:rsidR="00FE0A34" w:rsidRPr="007A108A">
          <w:rPr>
            <w:rStyle w:val="a7"/>
            <w:rFonts w:hint="eastAsia"/>
            <w:noProof/>
          </w:rPr>
          <w:t>项目组织及实施进度计划</w:t>
        </w:r>
        <w:r w:rsidR="00FE0A34">
          <w:rPr>
            <w:noProof/>
            <w:webHidden/>
          </w:rPr>
          <w:tab/>
        </w:r>
        <w:r w:rsidR="00B5470E">
          <w:rPr>
            <w:rFonts w:hint="eastAsia"/>
            <w:noProof/>
            <w:webHidden/>
          </w:rPr>
          <w:t>5</w:t>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2" w:history="1">
        <w:r w:rsidR="00B5470E">
          <w:rPr>
            <w:rStyle w:val="a7"/>
            <w:rFonts w:hint="eastAsia"/>
            <w:noProof/>
          </w:rPr>
          <w:t>一、</w:t>
        </w:r>
        <w:r w:rsidR="00FE0A34" w:rsidRPr="007A108A">
          <w:rPr>
            <w:rStyle w:val="a7"/>
            <w:rFonts w:hint="eastAsia"/>
            <w:noProof/>
          </w:rPr>
          <w:t>项目领导和管理机构</w:t>
        </w:r>
        <w:r w:rsidR="00FE0A34">
          <w:rPr>
            <w:noProof/>
            <w:webHidden/>
          </w:rPr>
          <w:tab/>
        </w:r>
        <w:r w:rsidR="00B5470E">
          <w:rPr>
            <w:rFonts w:hint="eastAsia"/>
            <w:noProof/>
            <w:webHidden/>
          </w:rPr>
          <w:t>5</w:t>
        </w:r>
        <w:r w:rsidR="00186077">
          <w:rPr>
            <w:rFonts w:hint="eastAsia"/>
            <w:noProof/>
            <w:webHidden/>
          </w:rPr>
          <w:t>6</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3" w:history="1">
        <w:r w:rsidR="00B5470E">
          <w:rPr>
            <w:rStyle w:val="a7"/>
            <w:rFonts w:hint="eastAsia"/>
            <w:noProof/>
          </w:rPr>
          <w:t>二、业务调研</w:t>
        </w:r>
        <w:r w:rsidR="00FE0A34" w:rsidRPr="007A108A">
          <w:rPr>
            <w:rStyle w:val="a7"/>
            <w:rFonts w:hint="eastAsia"/>
            <w:noProof/>
          </w:rPr>
          <w:t>进度</w:t>
        </w:r>
        <w:r w:rsidR="00FE0A34">
          <w:rPr>
            <w:noProof/>
            <w:webHidden/>
          </w:rPr>
          <w:tab/>
        </w:r>
        <w:r w:rsidR="00B5470E">
          <w:rPr>
            <w:rFonts w:hint="eastAsia"/>
            <w:noProof/>
            <w:webHidden/>
          </w:rPr>
          <w:t>5</w:t>
        </w:r>
        <w:r w:rsidR="00186077">
          <w:rPr>
            <w:rFonts w:hint="eastAsia"/>
            <w:noProof/>
            <w:webHidden/>
          </w:rPr>
          <w:t>7</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4" w:history="1">
        <w:r w:rsidR="00B5470E">
          <w:rPr>
            <w:rStyle w:val="a7"/>
            <w:rFonts w:hint="eastAsia"/>
            <w:noProof/>
          </w:rPr>
          <w:t>三、项目实施进度</w:t>
        </w:r>
        <w:r w:rsidR="00FE0A34">
          <w:rPr>
            <w:noProof/>
            <w:webHidden/>
          </w:rPr>
          <w:tab/>
        </w:r>
        <w:r w:rsidR="00186077">
          <w:rPr>
            <w:rFonts w:hint="eastAsia"/>
            <w:noProof/>
            <w:webHidden/>
          </w:rPr>
          <w:t>58</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5" w:history="1">
        <w:r w:rsidR="00FE0A34" w:rsidRPr="007A108A">
          <w:rPr>
            <w:rStyle w:val="a7"/>
            <w:rFonts w:hint="eastAsia"/>
            <w:noProof/>
          </w:rPr>
          <w:t>第十一章</w:t>
        </w:r>
        <w:r w:rsidR="00FE0A34" w:rsidRPr="007A108A">
          <w:rPr>
            <w:rStyle w:val="a7"/>
            <w:noProof/>
          </w:rPr>
          <w:t xml:space="preserve"> </w:t>
        </w:r>
        <w:r w:rsidR="00FE0A34" w:rsidRPr="007A108A">
          <w:rPr>
            <w:rStyle w:val="a7"/>
            <w:rFonts w:hint="eastAsia"/>
            <w:noProof/>
          </w:rPr>
          <w:t>投资估算及资金筹措</w:t>
        </w:r>
        <w:r w:rsidR="00FE0A34">
          <w:rPr>
            <w:noProof/>
            <w:webHidden/>
          </w:rPr>
          <w:tab/>
        </w:r>
        <w:r w:rsidR="00186077">
          <w:rPr>
            <w:rFonts w:hint="eastAsia"/>
            <w:noProof/>
            <w:webHidden/>
          </w:rPr>
          <w:t>59</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6" w:history="1">
        <w:r w:rsidR="00B5470E">
          <w:rPr>
            <w:rStyle w:val="a7"/>
            <w:rFonts w:hint="eastAsia"/>
            <w:noProof/>
          </w:rPr>
          <w:t>一、</w:t>
        </w:r>
        <w:r w:rsidR="00FE0A34" w:rsidRPr="007A108A">
          <w:rPr>
            <w:rStyle w:val="a7"/>
            <w:rFonts w:hint="eastAsia"/>
            <w:noProof/>
          </w:rPr>
          <w:t>项目投资估算</w:t>
        </w:r>
        <w:r w:rsidR="00FE0A34">
          <w:rPr>
            <w:noProof/>
            <w:webHidden/>
          </w:rPr>
          <w:tab/>
        </w:r>
        <w:r w:rsidR="00186077">
          <w:rPr>
            <w:rFonts w:hint="eastAsia"/>
            <w:noProof/>
            <w:webHidden/>
          </w:rPr>
          <w:t>59</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7" w:history="1">
        <w:r w:rsidR="00B5470E">
          <w:rPr>
            <w:rStyle w:val="a7"/>
            <w:rFonts w:hint="eastAsia"/>
            <w:noProof/>
          </w:rPr>
          <w:t>二、</w:t>
        </w:r>
        <w:r w:rsidR="00FE0A34" w:rsidRPr="007A108A">
          <w:rPr>
            <w:rStyle w:val="a7"/>
            <w:rFonts w:hint="eastAsia"/>
            <w:noProof/>
          </w:rPr>
          <w:t>资金来源</w:t>
        </w:r>
        <w:r w:rsidR="00FE0A34">
          <w:rPr>
            <w:noProof/>
            <w:webHidden/>
          </w:rPr>
          <w:tab/>
        </w:r>
        <w:r w:rsidR="00186077">
          <w:rPr>
            <w:rFonts w:hint="eastAsia"/>
            <w:noProof/>
            <w:webHidden/>
          </w:rPr>
          <w:t>59</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8" w:history="1">
        <w:r w:rsidR="00FE0A34" w:rsidRPr="007A108A">
          <w:rPr>
            <w:rStyle w:val="a7"/>
            <w:rFonts w:hint="eastAsia"/>
            <w:noProof/>
          </w:rPr>
          <w:t>第十二章</w:t>
        </w:r>
        <w:r w:rsidR="00FE0A34" w:rsidRPr="007A108A">
          <w:rPr>
            <w:rStyle w:val="a7"/>
            <w:noProof/>
          </w:rPr>
          <w:t xml:space="preserve"> </w:t>
        </w:r>
        <w:r w:rsidR="00FE0A34" w:rsidRPr="007A108A">
          <w:rPr>
            <w:rStyle w:val="a7"/>
            <w:rFonts w:hint="eastAsia"/>
            <w:noProof/>
          </w:rPr>
          <w:t>结论与建议</w:t>
        </w:r>
        <w:r w:rsidR="00FE0A34">
          <w:rPr>
            <w:noProof/>
            <w:webHidden/>
          </w:rPr>
          <w:tab/>
        </w:r>
        <w:r w:rsidR="00B5470E">
          <w:rPr>
            <w:rFonts w:hint="eastAsia"/>
            <w:noProof/>
            <w:webHidden/>
          </w:rPr>
          <w:t>6</w:t>
        </w:r>
        <w:r w:rsidR="00186077">
          <w:rPr>
            <w:rFonts w:hint="eastAsia"/>
            <w:noProof/>
            <w:webHidden/>
          </w:rPr>
          <w:t>0</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79" w:history="1">
        <w:r w:rsidR="00B5470E">
          <w:rPr>
            <w:rStyle w:val="a7"/>
            <w:rFonts w:hint="eastAsia"/>
            <w:noProof/>
          </w:rPr>
          <w:t>一、</w:t>
        </w:r>
        <w:r w:rsidR="00FE0A34" w:rsidRPr="007A108A">
          <w:rPr>
            <w:rStyle w:val="a7"/>
            <w:rFonts w:hint="eastAsia"/>
            <w:noProof/>
          </w:rPr>
          <w:t>申请理由</w:t>
        </w:r>
        <w:r w:rsidR="00FE0A34">
          <w:rPr>
            <w:noProof/>
            <w:webHidden/>
          </w:rPr>
          <w:tab/>
        </w:r>
        <w:r w:rsidR="00B5470E">
          <w:rPr>
            <w:rFonts w:hint="eastAsia"/>
            <w:noProof/>
            <w:webHidden/>
          </w:rPr>
          <w:t>6</w:t>
        </w:r>
        <w:r w:rsidR="00186077">
          <w:rPr>
            <w:rFonts w:hint="eastAsia"/>
            <w:noProof/>
            <w:webHidden/>
          </w:rPr>
          <w:t>0</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80" w:history="1">
        <w:r w:rsidR="00B5470E">
          <w:rPr>
            <w:rStyle w:val="a7"/>
            <w:rFonts w:hint="eastAsia"/>
            <w:noProof/>
          </w:rPr>
          <w:t>二、</w:t>
        </w:r>
        <w:r w:rsidR="00FE0A34" w:rsidRPr="007A108A">
          <w:rPr>
            <w:rStyle w:val="a7"/>
            <w:rFonts w:hint="eastAsia"/>
            <w:noProof/>
          </w:rPr>
          <w:t>申请政策依据</w:t>
        </w:r>
        <w:r w:rsidR="00FE0A34">
          <w:rPr>
            <w:noProof/>
            <w:webHidden/>
          </w:rPr>
          <w:tab/>
        </w:r>
        <w:r w:rsidR="00B5470E">
          <w:rPr>
            <w:rFonts w:hint="eastAsia"/>
            <w:noProof/>
            <w:webHidden/>
          </w:rPr>
          <w:t>6</w:t>
        </w:r>
        <w:r w:rsidR="00186077">
          <w:rPr>
            <w:rFonts w:hint="eastAsia"/>
            <w:noProof/>
            <w:webHidden/>
          </w:rPr>
          <w:t>0</w:t>
        </w:r>
      </w:hyperlink>
    </w:p>
    <w:p w:rsidR="00FE0A34" w:rsidRDefault="00997B02" w:rsidP="00FE0A34">
      <w:pPr>
        <w:pStyle w:val="TOC1"/>
        <w:tabs>
          <w:tab w:val="right" w:leader="dot" w:pos="8777"/>
        </w:tabs>
        <w:rPr>
          <w:rFonts w:ascii="等线" w:eastAsia="等线" w:hAnsi="等线"/>
          <w:b w:val="0"/>
          <w:bCs w:val="0"/>
          <w:noProof/>
          <w:kern w:val="2"/>
          <w:sz w:val="21"/>
          <w:szCs w:val="22"/>
        </w:rPr>
      </w:pPr>
      <w:hyperlink w:anchor="_Toc1985081" w:history="1">
        <w:r w:rsidR="00B5470E">
          <w:rPr>
            <w:rStyle w:val="a7"/>
            <w:rFonts w:hint="eastAsia"/>
            <w:noProof/>
          </w:rPr>
          <w:t>三、</w:t>
        </w:r>
        <w:r w:rsidR="00FE0A34" w:rsidRPr="007A108A">
          <w:rPr>
            <w:rStyle w:val="a7"/>
            <w:rFonts w:hint="eastAsia"/>
            <w:noProof/>
          </w:rPr>
          <w:t>申请结论</w:t>
        </w:r>
        <w:r w:rsidR="00FE0A34">
          <w:rPr>
            <w:noProof/>
            <w:webHidden/>
          </w:rPr>
          <w:tab/>
        </w:r>
        <w:r w:rsidR="00186077">
          <w:rPr>
            <w:rFonts w:hint="eastAsia"/>
            <w:noProof/>
            <w:webHidden/>
          </w:rPr>
          <w:t>61</w:t>
        </w:r>
      </w:hyperlink>
    </w:p>
    <w:p w:rsidR="00FE0A34" w:rsidRPr="00201C0A" w:rsidRDefault="00B435A8" w:rsidP="00FE0A34">
      <w:pPr>
        <w:snapToGrid w:val="0"/>
        <w:spacing w:line="360" w:lineRule="auto"/>
        <w:ind w:firstLineChars="200" w:firstLine="560"/>
        <w:rPr>
          <w:rFonts w:ascii="仿宋" w:eastAsia="仿宋" w:hAnsi="仿宋"/>
          <w:sz w:val="30"/>
          <w:szCs w:val="30"/>
        </w:rPr>
      </w:pPr>
      <w:r w:rsidRPr="00D67526">
        <w:rPr>
          <w:rFonts w:ascii="仿宋" w:eastAsia="仿宋" w:hAnsi="仿宋"/>
          <w:sz w:val="28"/>
          <w:szCs w:val="30"/>
        </w:rPr>
        <w:fldChar w:fldCharType="end"/>
      </w:r>
    </w:p>
    <w:p w:rsidR="00FE73CD" w:rsidRDefault="00FE73CD"/>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FE0A34" w:rsidRDefault="00FE0A34"/>
    <w:p w:rsidR="00AB7AA4" w:rsidRPr="000264D3" w:rsidRDefault="00AB7AA4" w:rsidP="000264D3">
      <w:pPr>
        <w:sectPr w:rsidR="00AB7AA4" w:rsidRPr="000264D3" w:rsidSect="00B5470E">
          <w:headerReference w:type="default" r:id="rId10"/>
          <w:footerReference w:type="default" r:id="rId11"/>
          <w:pgSz w:w="11906" w:h="16838"/>
          <w:pgMar w:top="1701" w:right="1418" w:bottom="1418" w:left="1701" w:header="851" w:footer="992" w:gutter="0"/>
          <w:cols w:space="425"/>
          <w:docGrid w:type="lines" w:linePitch="312"/>
        </w:sectPr>
      </w:pPr>
      <w:bookmarkStart w:id="0" w:name="_Toc1985042"/>
      <w:bookmarkStart w:id="1" w:name="_Toc1985047"/>
    </w:p>
    <w:p w:rsidR="00FE0A34" w:rsidRPr="00B5470E" w:rsidRDefault="00FE0A34" w:rsidP="00FE0A34">
      <w:pPr>
        <w:pStyle w:val="6"/>
        <w:jc w:val="center"/>
        <w:rPr>
          <w:b/>
        </w:rPr>
      </w:pPr>
      <w:r w:rsidRPr="00B5470E">
        <w:rPr>
          <w:rFonts w:hint="eastAsia"/>
          <w:b/>
        </w:rPr>
        <w:lastRenderedPageBreak/>
        <w:t>第一章 总  论</w:t>
      </w:r>
    </w:p>
    <w:p w:rsidR="00FE0A34" w:rsidRPr="00272C83" w:rsidRDefault="00FE0A34" w:rsidP="00FE0A34">
      <w:pPr>
        <w:pStyle w:val="6"/>
        <w:rPr>
          <w:b/>
        </w:rPr>
      </w:pPr>
      <w:r w:rsidRPr="00272C83">
        <w:rPr>
          <w:rFonts w:hint="eastAsia"/>
          <w:b/>
        </w:rPr>
        <w:t>一、项目名称</w:t>
      </w:r>
    </w:p>
    <w:p w:rsidR="00FE0A34" w:rsidRPr="00272C83" w:rsidRDefault="00FE0A34" w:rsidP="00FE0A34">
      <w:pPr>
        <w:pStyle w:val="6"/>
        <w:ind w:firstLineChars="200" w:firstLine="600"/>
        <w:rPr>
          <w:rFonts w:ascii="仿宋_GB2312" w:eastAsia="仿宋_GB2312" w:hAnsi="仿宋"/>
          <w:sz w:val="30"/>
          <w:szCs w:val="30"/>
        </w:rPr>
      </w:pPr>
      <w:r w:rsidRPr="00272C83">
        <w:rPr>
          <w:rFonts w:ascii="仿宋_GB2312" w:eastAsia="仿宋_GB2312" w:hAnsi="仿宋" w:hint="eastAsia"/>
          <w:sz w:val="30"/>
          <w:szCs w:val="30"/>
        </w:rPr>
        <w:t>《沈阳新天地超市连锁企业经营管理有限公司WMS物流仓储</w:t>
      </w:r>
      <w:r>
        <w:rPr>
          <w:rFonts w:ascii="仿宋_GB2312" w:eastAsia="仿宋_GB2312" w:hAnsi="仿宋" w:hint="eastAsia"/>
          <w:sz w:val="30"/>
          <w:szCs w:val="30"/>
        </w:rPr>
        <w:t>管理系统建设</w:t>
      </w:r>
      <w:r w:rsidRPr="00272C83">
        <w:rPr>
          <w:rFonts w:ascii="仿宋_GB2312" w:eastAsia="仿宋_GB2312" w:hAnsi="仿宋" w:hint="eastAsia"/>
          <w:sz w:val="30"/>
          <w:szCs w:val="30"/>
        </w:rPr>
        <w:t>项目》</w:t>
      </w:r>
    </w:p>
    <w:p w:rsidR="00FE0A34" w:rsidRPr="00272C83" w:rsidRDefault="00FE0A34" w:rsidP="00FE0A34">
      <w:pPr>
        <w:pStyle w:val="6"/>
        <w:jc w:val="left"/>
      </w:pPr>
      <w:r w:rsidRPr="00272C83">
        <w:rPr>
          <w:rFonts w:hint="eastAsia"/>
        </w:rPr>
        <w:t>二、承办单位情况</w:t>
      </w:r>
      <w:bookmarkEnd w:id="0"/>
    </w:p>
    <w:p w:rsidR="00FE0A34" w:rsidRPr="00272C83" w:rsidRDefault="00FE0A34" w:rsidP="00FE0A34">
      <w:pPr>
        <w:pStyle w:val="6"/>
        <w:ind w:firstLineChars="200" w:firstLine="600"/>
        <w:rPr>
          <w:rFonts w:ascii="仿宋_GB2312" w:eastAsia="仿宋_GB2312" w:hAnsi="仿宋"/>
          <w:sz w:val="30"/>
          <w:szCs w:val="30"/>
        </w:rPr>
      </w:pPr>
      <w:bookmarkStart w:id="2" w:name="_Toc1985043"/>
      <w:r w:rsidRPr="00272C83">
        <w:rPr>
          <w:rFonts w:ascii="仿宋_GB2312" w:eastAsia="仿宋_GB2312" w:hAnsi="仿宋" w:hint="eastAsia"/>
          <w:sz w:val="30"/>
          <w:szCs w:val="30"/>
        </w:rPr>
        <w:t>沈阳新天地超市连锁企业经营管理有限公司成立于2010年，是吉林新天地实业投资发展有限公司下属的全资子公司，注册资本3000万人民币，法定代表人王晓全先生。自开业至今，公司在沈阳市拥有直营、加盟及生鲜等各类型门店318家，已遍布沈阳市各大城区。公司主营业务包括连锁便利店、连锁社区店、连锁生鲜超市、连锁加盟店，以及与之相关的服务业务。</w:t>
      </w:r>
    </w:p>
    <w:p w:rsidR="00FE0A34" w:rsidRPr="00272C83" w:rsidRDefault="00FE0A34" w:rsidP="00FE0A34">
      <w:pPr>
        <w:pStyle w:val="6"/>
        <w:ind w:firstLineChars="200" w:firstLine="600"/>
        <w:rPr>
          <w:rFonts w:ascii="仿宋_GB2312" w:eastAsia="仿宋_GB2312" w:hAnsi="仿宋"/>
          <w:sz w:val="30"/>
          <w:szCs w:val="30"/>
        </w:rPr>
      </w:pPr>
      <w:r w:rsidRPr="00272C83">
        <w:rPr>
          <w:rFonts w:ascii="仿宋_GB2312" w:eastAsia="仿宋_GB2312" w:hAnsi="仿宋" w:hint="eastAsia"/>
          <w:sz w:val="30"/>
          <w:szCs w:val="30"/>
        </w:rPr>
        <w:t>企业拥有员工4000余人，年营业额2.55亿元，年应税额613万。公司</w:t>
      </w:r>
      <w:r>
        <w:rPr>
          <w:rFonts w:ascii="仿宋_GB2312" w:eastAsia="仿宋_GB2312" w:hAnsi="仿宋" w:hint="eastAsia"/>
          <w:sz w:val="30"/>
          <w:szCs w:val="30"/>
        </w:rPr>
        <w:t>致力于服务</w:t>
      </w:r>
      <w:r w:rsidRPr="00272C83">
        <w:rPr>
          <w:rFonts w:ascii="仿宋_GB2312" w:eastAsia="仿宋_GB2312" w:hAnsi="仿宋" w:hint="eastAsia"/>
          <w:sz w:val="30"/>
          <w:szCs w:val="30"/>
        </w:rPr>
        <w:t>广大顾客，始终坚持“敬业、认真、高效、务实”的企业精神，秉承“有限空间，无限便利，尽在新天地”的经营理念，快速发展壮大,并受到政府领导及相关部门的高度重视和表彰，被沈阳市税务局评为“沈阳纳税A级单位”荣誉称号。</w:t>
      </w:r>
    </w:p>
    <w:p w:rsidR="00FE0A34" w:rsidRPr="00272C83" w:rsidRDefault="00FE0A34" w:rsidP="00FE0A34">
      <w:pPr>
        <w:pStyle w:val="6"/>
        <w:ind w:firstLineChars="200" w:firstLine="600"/>
        <w:rPr>
          <w:rFonts w:ascii="仿宋_GB2312" w:eastAsia="仿宋_GB2312" w:hAnsi="仿宋"/>
          <w:sz w:val="30"/>
          <w:szCs w:val="30"/>
        </w:rPr>
      </w:pPr>
      <w:r w:rsidRPr="00272C83">
        <w:rPr>
          <w:rFonts w:ascii="仿宋_GB2312" w:eastAsia="仿宋_GB2312" w:hAnsi="仿宋" w:hint="eastAsia"/>
          <w:sz w:val="30"/>
          <w:szCs w:val="30"/>
        </w:rPr>
        <w:lastRenderedPageBreak/>
        <w:t>在日常经营管理上，公司通过统一采购、统一验收、统一存储、统一配送，做到了严把商品质量关，从源头杜绝假冒伪劣商品在公司门店出现。公司在商品采购上实行三级控制机制，从新品引入、证照复核、到商品验收检查，再到信息化批复跟踪与管理，有效保证采购商品与在售商品的质量与安全，为消费者提供一个放心的购物环境。</w:t>
      </w:r>
    </w:p>
    <w:p w:rsidR="00FE0A34" w:rsidRPr="00272C83" w:rsidRDefault="00FE0A34" w:rsidP="00FE0A34">
      <w:pPr>
        <w:pStyle w:val="6"/>
        <w:ind w:firstLineChars="200" w:firstLine="600"/>
        <w:rPr>
          <w:rFonts w:ascii="仿宋_GB2312" w:eastAsia="仿宋_GB2312" w:hAnsi="仿宋"/>
          <w:kern w:val="2"/>
          <w:sz w:val="30"/>
          <w:szCs w:val="30"/>
        </w:rPr>
      </w:pPr>
      <w:r w:rsidRPr="00272C83">
        <w:rPr>
          <w:rFonts w:ascii="仿宋_GB2312" w:eastAsia="仿宋_GB2312" w:hAnsi="仿宋" w:hint="eastAsia"/>
          <w:kern w:val="2"/>
          <w:sz w:val="30"/>
          <w:szCs w:val="30"/>
        </w:rPr>
        <w:t>公司现有物流中心仓储面积18000平方米，各类专业运输车辆90余辆，用于沈阳市所属门店的日常配送工作。2017年</w:t>
      </w:r>
      <w:r>
        <w:rPr>
          <w:rFonts w:ascii="仿宋_GB2312" w:eastAsia="仿宋_GB2312" w:hAnsi="仿宋" w:hint="eastAsia"/>
          <w:kern w:val="2"/>
          <w:sz w:val="30"/>
          <w:szCs w:val="30"/>
        </w:rPr>
        <w:t>3季度开始</w:t>
      </w:r>
      <w:r w:rsidRPr="00272C83">
        <w:rPr>
          <w:rFonts w:ascii="仿宋_GB2312" w:eastAsia="仿宋_GB2312" w:hAnsi="仿宋" w:hint="eastAsia"/>
          <w:kern w:val="2"/>
          <w:sz w:val="30"/>
          <w:szCs w:val="30"/>
        </w:rPr>
        <w:t>，公司</w:t>
      </w:r>
      <w:r>
        <w:rPr>
          <w:rFonts w:ascii="仿宋_GB2312" w:eastAsia="仿宋_GB2312" w:hAnsi="仿宋" w:hint="eastAsia"/>
          <w:kern w:val="2"/>
          <w:sz w:val="30"/>
          <w:szCs w:val="30"/>
        </w:rPr>
        <w:t>按照沈阳市物流标准化升级改造项目要求，开始对原</w:t>
      </w:r>
      <w:r w:rsidRPr="00272C83">
        <w:rPr>
          <w:rFonts w:ascii="仿宋_GB2312" w:eastAsia="仿宋_GB2312" w:hAnsi="仿宋" w:hint="eastAsia"/>
          <w:kern w:val="2"/>
          <w:sz w:val="30"/>
          <w:szCs w:val="30"/>
        </w:rPr>
        <w:t>物流中心</w:t>
      </w:r>
      <w:r>
        <w:rPr>
          <w:rFonts w:ascii="仿宋_GB2312" w:eastAsia="仿宋_GB2312" w:hAnsi="仿宋" w:hint="eastAsia"/>
          <w:kern w:val="2"/>
          <w:sz w:val="30"/>
          <w:szCs w:val="30"/>
        </w:rPr>
        <w:t>施行</w:t>
      </w:r>
      <w:r w:rsidRPr="00272C83">
        <w:rPr>
          <w:rFonts w:ascii="仿宋_GB2312" w:eastAsia="仿宋_GB2312" w:hAnsi="仿宋" w:hint="eastAsia"/>
          <w:kern w:val="2"/>
          <w:sz w:val="30"/>
          <w:szCs w:val="30"/>
        </w:rPr>
        <w:t>升级改造，</w:t>
      </w:r>
      <w:r>
        <w:rPr>
          <w:rFonts w:ascii="仿宋_GB2312" w:eastAsia="仿宋_GB2312" w:hAnsi="仿宋" w:hint="eastAsia"/>
          <w:kern w:val="2"/>
          <w:sz w:val="30"/>
          <w:szCs w:val="30"/>
        </w:rPr>
        <w:t>引进标准化物流设备设施</w:t>
      </w:r>
      <w:r w:rsidRPr="00272C83">
        <w:rPr>
          <w:rFonts w:ascii="仿宋_GB2312" w:eastAsia="仿宋_GB2312" w:hAnsi="仿宋" w:hint="eastAsia"/>
          <w:kern w:val="2"/>
          <w:sz w:val="30"/>
          <w:szCs w:val="30"/>
        </w:rPr>
        <w:t>，</w:t>
      </w:r>
      <w:r>
        <w:rPr>
          <w:rFonts w:ascii="仿宋_GB2312" w:eastAsia="仿宋_GB2312" w:hAnsi="仿宋" w:hint="eastAsia"/>
          <w:kern w:val="2"/>
          <w:sz w:val="30"/>
          <w:szCs w:val="30"/>
        </w:rPr>
        <w:t>升级仓储</w:t>
      </w:r>
      <w:r w:rsidRPr="00272C83">
        <w:rPr>
          <w:rFonts w:ascii="仿宋_GB2312" w:eastAsia="仿宋_GB2312" w:hAnsi="仿宋" w:hint="eastAsia"/>
          <w:kern w:val="2"/>
          <w:sz w:val="30"/>
          <w:szCs w:val="30"/>
        </w:rPr>
        <w:t>管理系统</w:t>
      </w:r>
      <w:r>
        <w:rPr>
          <w:rFonts w:ascii="仿宋_GB2312" w:eastAsia="仿宋_GB2312" w:hAnsi="仿宋" w:hint="eastAsia"/>
          <w:kern w:val="2"/>
          <w:sz w:val="30"/>
          <w:szCs w:val="30"/>
        </w:rPr>
        <w:t>。</w:t>
      </w:r>
      <w:r w:rsidRPr="00272C83">
        <w:rPr>
          <w:rFonts w:ascii="仿宋_GB2312" w:eastAsia="仿宋_GB2312" w:hAnsi="仿宋" w:hint="eastAsia"/>
          <w:kern w:val="2"/>
          <w:sz w:val="30"/>
          <w:szCs w:val="30"/>
        </w:rPr>
        <w:t>改造后的物流中心通过WMS物流仓储管理系统</w:t>
      </w:r>
      <w:r>
        <w:rPr>
          <w:rFonts w:ascii="仿宋_GB2312" w:eastAsia="仿宋_GB2312" w:hAnsi="仿宋" w:hint="eastAsia"/>
          <w:kern w:val="2"/>
          <w:sz w:val="30"/>
          <w:szCs w:val="30"/>
        </w:rPr>
        <w:t>关联</w:t>
      </w:r>
      <w:r w:rsidRPr="00272C83">
        <w:rPr>
          <w:rFonts w:ascii="仿宋_GB2312" w:eastAsia="仿宋_GB2312" w:hAnsi="仿宋" w:hint="eastAsia"/>
          <w:kern w:val="2"/>
          <w:sz w:val="30"/>
          <w:szCs w:val="30"/>
        </w:rPr>
        <w:t>标准化托盘与载具、高位货架、流利式货架、层板式货架、自动分拣线/传输线、电子标签及RF扫码终端等先进设施设备，实现对现有物流资源的有效整合，</w:t>
      </w:r>
      <w:r>
        <w:rPr>
          <w:rFonts w:ascii="仿宋_GB2312" w:eastAsia="仿宋_GB2312" w:hAnsi="仿宋" w:hint="eastAsia"/>
          <w:kern w:val="2"/>
          <w:sz w:val="30"/>
          <w:szCs w:val="30"/>
        </w:rPr>
        <w:t>通过数据化管理达到降低社会物流成本，规范和推动行业标准化实施的目的</w:t>
      </w:r>
      <w:r w:rsidRPr="00272C83">
        <w:rPr>
          <w:rFonts w:ascii="仿宋_GB2312" w:eastAsia="仿宋_GB2312" w:hAnsi="仿宋" w:hint="eastAsia"/>
          <w:kern w:val="2"/>
          <w:sz w:val="30"/>
          <w:szCs w:val="30"/>
        </w:rPr>
        <w:t>。</w:t>
      </w:r>
    </w:p>
    <w:p w:rsidR="00FE0A34" w:rsidRPr="007845D4" w:rsidRDefault="00FE0A34" w:rsidP="00FE0A34">
      <w:pPr>
        <w:pStyle w:val="6"/>
      </w:pPr>
      <w:r w:rsidRPr="007845D4">
        <w:rPr>
          <w:rFonts w:hint="eastAsia"/>
        </w:rPr>
        <w:t>三、项目建设性质</w:t>
      </w:r>
      <w:bookmarkEnd w:id="2"/>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委外研发。</w:t>
      </w:r>
    </w:p>
    <w:p w:rsidR="00FE0A34" w:rsidRPr="007845D4" w:rsidRDefault="00FE0A34" w:rsidP="00FE0A34">
      <w:pPr>
        <w:pStyle w:val="6"/>
      </w:pPr>
      <w:bookmarkStart w:id="3" w:name="_Toc1985044"/>
      <w:r w:rsidRPr="007845D4">
        <w:rPr>
          <w:rFonts w:hint="eastAsia"/>
        </w:rPr>
        <w:lastRenderedPageBreak/>
        <w:t>四、项目政策依据</w:t>
      </w:r>
      <w:bookmarkEnd w:id="3"/>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市服务业委 市财政局 ：《关于印发沈阳市供应链体系建设试点工作实施方案的通知（沈服联发〔2017〕42 号）》</w:t>
      </w:r>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《关于印发《沈阳市供应链体系建设试点专项资金管理办法》的通知（沈服联发〔2017〕43 号）》</w:t>
      </w:r>
    </w:p>
    <w:p w:rsidR="00FE0A34" w:rsidRPr="007845D4" w:rsidRDefault="00FE0A34" w:rsidP="00FE0A34">
      <w:pPr>
        <w:pStyle w:val="6"/>
      </w:pPr>
      <w:bookmarkStart w:id="4" w:name="_Toc1985045"/>
      <w:r w:rsidRPr="007845D4">
        <w:rPr>
          <w:rFonts w:hint="eastAsia"/>
        </w:rPr>
        <w:t>五、项目工作的范围</w:t>
      </w:r>
      <w:bookmarkEnd w:id="4"/>
    </w:p>
    <w:p w:rsidR="00FE0A34" w:rsidRPr="00272C83" w:rsidRDefault="00FE0A34" w:rsidP="00FE0A34">
      <w:pPr>
        <w:snapToGrid w:val="0"/>
        <w:spacing w:line="360" w:lineRule="auto"/>
        <w:rPr>
          <w:rFonts w:ascii="仿宋_GB2312" w:eastAsia="仿宋_GB2312" w:hAnsi="仿宋"/>
          <w:sz w:val="30"/>
          <w:szCs w:val="30"/>
        </w:rPr>
      </w:pPr>
      <w:r w:rsidRPr="00272C83">
        <w:rPr>
          <w:rFonts w:ascii="仿宋_GB2312" w:eastAsia="仿宋_GB2312" w:hAnsi="仿宋" w:hint="eastAsia"/>
          <w:sz w:val="30"/>
          <w:szCs w:val="30"/>
        </w:rPr>
        <w:t xml:space="preserve">    WMS物流仓储系统主要包括：区域基础资料管理、收货管理、配货管理、内部管理、退货管理、装车管理、盘点管理、容器管理、加工管理、数据接口管理、标准报表管理、系统管理</w:t>
      </w:r>
      <w:r>
        <w:rPr>
          <w:rFonts w:ascii="仿宋_GB2312" w:eastAsia="仿宋_GB2312" w:hAnsi="仿宋" w:hint="eastAsia"/>
          <w:sz w:val="30"/>
          <w:szCs w:val="30"/>
        </w:rPr>
        <w:t>等</w:t>
      </w:r>
      <w:r w:rsidRPr="00272C83">
        <w:rPr>
          <w:rFonts w:ascii="仿宋_GB2312" w:eastAsia="仿宋_GB2312" w:hAnsi="仿宋" w:hint="eastAsia"/>
          <w:sz w:val="30"/>
          <w:szCs w:val="30"/>
        </w:rPr>
        <w:t>功能模块。</w:t>
      </w:r>
    </w:p>
    <w:p w:rsidR="00FE0A34" w:rsidRPr="007845D4" w:rsidRDefault="00FE0A34" w:rsidP="00FE0A34">
      <w:pPr>
        <w:pStyle w:val="6"/>
      </w:pPr>
      <w:bookmarkStart w:id="5" w:name="_Toc1985046"/>
      <w:r w:rsidRPr="007845D4">
        <w:rPr>
          <w:rFonts w:hint="eastAsia"/>
        </w:rPr>
        <w:t>六、项目地点</w:t>
      </w:r>
      <w:bookmarkEnd w:id="5"/>
    </w:p>
    <w:p w:rsidR="00FE0A34" w:rsidRPr="00272C83" w:rsidRDefault="00FE0A34" w:rsidP="00FE0A34">
      <w:pPr>
        <w:pStyle w:val="12"/>
        <w:rPr>
          <w:rFonts w:ascii="仿宋_GB2312" w:eastAsia="仿宋_GB2312"/>
        </w:rPr>
      </w:pPr>
      <w:r w:rsidRPr="00272C83">
        <w:rPr>
          <w:rFonts w:ascii="仿宋_GB2312" w:eastAsia="仿宋_GB2312" w:hint="eastAsia"/>
        </w:rPr>
        <w:t>沈阳新天地超市连锁企业经营管理有限公司物流中心位于沈阳市沈北新区秋月湖街60号。</w:t>
      </w:r>
    </w:p>
    <w:p w:rsidR="00FE0A34" w:rsidRPr="007845D4" w:rsidRDefault="00FE0A34" w:rsidP="00FE0A34">
      <w:pPr>
        <w:pStyle w:val="6"/>
      </w:pPr>
      <w:r w:rsidRPr="007845D4">
        <w:rPr>
          <w:rFonts w:hint="eastAsia"/>
        </w:rPr>
        <w:t>七、建设内容</w:t>
      </w:r>
    </w:p>
    <w:p w:rsidR="00DC110B" w:rsidRDefault="00D0437D" w:rsidP="00DC110B">
      <w:pPr>
        <w:adjustRightInd w:val="0"/>
        <w:snapToGrid w:val="0"/>
        <w:spacing w:line="360" w:lineRule="auto"/>
        <w:ind w:firstLineChars="200" w:firstLine="600"/>
        <w:rPr>
          <w:rFonts w:ascii="仿宋_GB2312" w:eastAsia="仿宋_GB2312" w:hAnsi="仿宋"/>
          <w:sz w:val="30"/>
          <w:szCs w:val="30"/>
        </w:rPr>
      </w:pPr>
      <w:r>
        <w:rPr>
          <w:rFonts w:ascii="仿宋_GB2312" w:eastAsia="仿宋_GB2312" w:hAnsi="仿宋" w:hint="eastAsia"/>
          <w:sz w:val="30"/>
          <w:szCs w:val="30"/>
        </w:rPr>
        <w:t>新天地公司为实现物流中心的智能化、信息化、物流标准化建设，</w:t>
      </w:r>
      <w:r w:rsidR="007E150F">
        <w:rPr>
          <w:rFonts w:ascii="仿宋_GB2312" w:eastAsia="仿宋_GB2312" w:hAnsi="仿宋" w:hint="eastAsia"/>
          <w:sz w:val="30"/>
          <w:szCs w:val="30"/>
        </w:rPr>
        <w:t>于2018年4月-2018年12月期间，</w:t>
      </w:r>
      <w:r w:rsidR="00FE0A34">
        <w:rPr>
          <w:rFonts w:ascii="仿宋_GB2312" w:eastAsia="仿宋_GB2312" w:hAnsi="仿宋" w:hint="eastAsia"/>
          <w:sz w:val="30"/>
          <w:szCs w:val="30"/>
        </w:rPr>
        <w:t>投资</w:t>
      </w:r>
      <w:r w:rsidR="00E679A4">
        <w:rPr>
          <w:rFonts w:ascii="仿宋_GB2312" w:eastAsia="仿宋_GB2312" w:hAnsi="仿宋" w:hint="eastAsia"/>
          <w:sz w:val="30"/>
          <w:szCs w:val="30"/>
        </w:rPr>
        <w:t>50万元</w:t>
      </w:r>
      <w:r>
        <w:rPr>
          <w:rFonts w:ascii="仿宋_GB2312" w:eastAsia="仿宋_GB2312" w:hAnsi="仿宋" w:hint="eastAsia"/>
          <w:sz w:val="30"/>
          <w:szCs w:val="30"/>
        </w:rPr>
        <w:t>引进</w:t>
      </w:r>
      <w:r w:rsidR="00FE0A34" w:rsidRPr="00272C83">
        <w:rPr>
          <w:rFonts w:ascii="仿宋_GB2312" w:eastAsia="仿宋_GB2312" w:hAnsi="仿宋" w:hint="eastAsia"/>
          <w:sz w:val="30"/>
          <w:szCs w:val="30"/>
        </w:rPr>
        <w:t>WMS</w:t>
      </w:r>
      <w:r w:rsidR="00DC110B">
        <w:rPr>
          <w:rFonts w:ascii="仿宋_GB2312" w:eastAsia="仿宋_GB2312" w:hAnsi="仿宋" w:hint="eastAsia"/>
          <w:sz w:val="30"/>
          <w:szCs w:val="30"/>
        </w:rPr>
        <w:t>物流仓储系统</w:t>
      </w:r>
      <w:r>
        <w:rPr>
          <w:rFonts w:ascii="仿宋_GB2312" w:eastAsia="仿宋_GB2312" w:hAnsi="仿宋" w:hint="eastAsia"/>
          <w:sz w:val="30"/>
          <w:szCs w:val="30"/>
        </w:rPr>
        <w:t>1套</w:t>
      </w:r>
      <w:r w:rsidR="00DC110B">
        <w:rPr>
          <w:rFonts w:ascii="仿宋_GB2312" w:eastAsia="仿宋_GB2312" w:hAnsi="仿宋" w:hint="eastAsia"/>
          <w:sz w:val="30"/>
          <w:szCs w:val="30"/>
        </w:rPr>
        <w:t>。该系统通过</w:t>
      </w:r>
      <w:r w:rsidR="00DC110B" w:rsidRPr="00272C83">
        <w:rPr>
          <w:rFonts w:ascii="仿宋_GB2312" w:eastAsia="仿宋_GB2312" w:hAnsi="仿宋" w:hint="eastAsia"/>
          <w:sz w:val="30"/>
          <w:szCs w:val="30"/>
        </w:rPr>
        <w:t>基础资料管理、收货管理、配货管理、内部管理、退货管理、装车管理、盘点管理、容器管理、加工管理、数据接口管理、标准报表管理、系统管理</w:t>
      </w:r>
      <w:r w:rsidR="00DC110B">
        <w:rPr>
          <w:rFonts w:ascii="仿宋_GB2312" w:eastAsia="仿宋_GB2312" w:hAnsi="仿宋" w:hint="eastAsia"/>
          <w:sz w:val="30"/>
          <w:szCs w:val="30"/>
        </w:rPr>
        <w:t>、</w:t>
      </w:r>
      <w:r w:rsidR="00DC110B" w:rsidRPr="00272C83">
        <w:rPr>
          <w:rFonts w:ascii="仿宋_GB2312" w:eastAsia="仿宋_GB2312" w:hAnsi="仿宋" w:hint="eastAsia"/>
          <w:sz w:val="30"/>
          <w:szCs w:val="30"/>
        </w:rPr>
        <w:t>TMS业务需求</w:t>
      </w:r>
      <w:r w:rsidR="00DC110B">
        <w:rPr>
          <w:rFonts w:ascii="仿宋_GB2312" w:eastAsia="仿宋_GB2312" w:hAnsi="仿宋" w:hint="eastAsia"/>
          <w:sz w:val="30"/>
          <w:szCs w:val="30"/>
        </w:rPr>
        <w:t>、</w:t>
      </w:r>
      <w:r w:rsidR="00DC110B" w:rsidRPr="00272C83">
        <w:rPr>
          <w:rFonts w:ascii="仿宋_GB2312" w:eastAsia="仿宋_GB2312" w:hAnsi="仿宋" w:hint="eastAsia"/>
          <w:sz w:val="30"/>
          <w:szCs w:val="30"/>
        </w:rPr>
        <w:lastRenderedPageBreak/>
        <w:t>RF作业系统业务</w:t>
      </w:r>
      <w:r w:rsidR="00DC110B" w:rsidRPr="00DC110B">
        <w:rPr>
          <w:rFonts w:ascii="仿宋_GB2312" w:eastAsia="仿宋_GB2312" w:hAnsi="仿宋" w:hint="eastAsia"/>
          <w:sz w:val="30"/>
          <w:szCs w:val="30"/>
        </w:rPr>
        <w:t>等主体模块的开发和实施，实现</w:t>
      </w:r>
      <w:r w:rsidR="00DC110B" w:rsidRPr="00DC110B">
        <w:rPr>
          <w:rFonts w:ascii="仿宋_GB2312" w:eastAsia="仿宋_GB2312" w:hAnsi="仿宋"/>
          <w:sz w:val="30"/>
          <w:szCs w:val="30"/>
        </w:rPr>
        <w:t>入库业务、出库业务、仓库调拨、库存调拨</w:t>
      </w:r>
      <w:r w:rsidR="00DC110B">
        <w:rPr>
          <w:rFonts w:ascii="仿宋_GB2312" w:eastAsia="仿宋_GB2312" w:hAnsi="仿宋" w:hint="eastAsia"/>
          <w:sz w:val="30"/>
          <w:szCs w:val="30"/>
        </w:rPr>
        <w:t>、</w:t>
      </w:r>
      <w:r w:rsidR="00DC110B" w:rsidRPr="00DC110B">
        <w:rPr>
          <w:rFonts w:ascii="仿宋_GB2312" w:eastAsia="仿宋_GB2312" w:hAnsi="仿宋"/>
          <w:sz w:val="30"/>
          <w:szCs w:val="30"/>
        </w:rPr>
        <w:t>批次管理、物料对应、库存盘点、即时库存管理等功能综合运用，有效控制并跟踪仓库业务的物流和成本管理全过程，实现或完善的企业仓储信息管理。该系统可以独立执行库存操作，也可与其他系统的单据和凭证等结合使用，为企业提供更为完整企业物流管理流程和</w:t>
      </w:r>
      <w:r w:rsidR="00DC110B">
        <w:rPr>
          <w:rFonts w:ascii="仿宋_GB2312" w:eastAsia="仿宋_GB2312" w:hAnsi="仿宋" w:hint="eastAsia"/>
          <w:sz w:val="30"/>
          <w:szCs w:val="30"/>
        </w:rPr>
        <w:t>数据</w:t>
      </w:r>
      <w:r w:rsidR="00DC110B" w:rsidRPr="00DC110B">
        <w:rPr>
          <w:rFonts w:ascii="仿宋_GB2312" w:eastAsia="仿宋_GB2312" w:hAnsi="仿宋"/>
          <w:sz w:val="30"/>
          <w:szCs w:val="30"/>
        </w:rPr>
        <w:t>管理信息。</w:t>
      </w:r>
    </w:p>
    <w:p w:rsidR="00FE0A34" w:rsidRPr="00272C83" w:rsidRDefault="007E150F" w:rsidP="00DC110B">
      <w:pPr>
        <w:adjustRightInd w:val="0"/>
        <w:snapToGrid w:val="0"/>
        <w:spacing w:line="360" w:lineRule="auto"/>
        <w:ind w:firstLineChars="200" w:firstLine="600"/>
        <w:rPr>
          <w:rFonts w:ascii="仿宋_GB2312" w:eastAsia="仿宋_GB2312" w:hAnsi="仿宋"/>
          <w:sz w:val="30"/>
          <w:szCs w:val="30"/>
        </w:rPr>
      </w:pPr>
      <w:r>
        <w:rPr>
          <w:rFonts w:ascii="仿宋_GB2312" w:eastAsia="仿宋_GB2312" w:hAnsi="仿宋" w:hint="eastAsia"/>
          <w:sz w:val="30"/>
          <w:szCs w:val="30"/>
        </w:rPr>
        <w:t>此外，该系统的引入在</w:t>
      </w:r>
      <w:r w:rsidR="00FE0A34" w:rsidRPr="00272C83">
        <w:rPr>
          <w:rFonts w:ascii="仿宋_GB2312" w:eastAsia="仿宋_GB2312" w:hAnsi="仿宋" w:hint="eastAsia"/>
          <w:sz w:val="30"/>
          <w:szCs w:val="30"/>
        </w:rPr>
        <w:t>提升物流配送中心数据化、集约化、智能化管理水平</w:t>
      </w:r>
      <w:r>
        <w:rPr>
          <w:rFonts w:ascii="仿宋_GB2312" w:eastAsia="仿宋_GB2312" w:hAnsi="仿宋" w:hint="eastAsia"/>
          <w:sz w:val="30"/>
          <w:szCs w:val="30"/>
        </w:rPr>
        <w:t>的</w:t>
      </w:r>
      <w:r w:rsidR="00FE0A34" w:rsidRPr="00272C83">
        <w:rPr>
          <w:rFonts w:ascii="仿宋_GB2312" w:eastAsia="仿宋_GB2312" w:hAnsi="仿宋" w:hint="eastAsia"/>
          <w:sz w:val="30"/>
          <w:szCs w:val="30"/>
        </w:rPr>
        <w:t>同时，促进与电子标签、RF扫描终端、VPN系统、自动分拣线、高位立体货架的配套使用，</w:t>
      </w:r>
      <w:r>
        <w:rPr>
          <w:rFonts w:ascii="仿宋_GB2312" w:eastAsia="仿宋_GB2312" w:hAnsi="仿宋" w:hint="eastAsia"/>
          <w:sz w:val="30"/>
          <w:szCs w:val="30"/>
        </w:rPr>
        <w:t>并通过LED大屏幕</w:t>
      </w:r>
      <w:r w:rsidRPr="00272C83">
        <w:rPr>
          <w:rFonts w:ascii="仿宋_GB2312" w:eastAsia="仿宋_GB2312" w:hAnsi="仿宋" w:hint="eastAsia"/>
          <w:sz w:val="30"/>
          <w:szCs w:val="30"/>
        </w:rPr>
        <w:t>现场播报</w:t>
      </w:r>
      <w:r w:rsidR="00FE0A34" w:rsidRPr="00272C83">
        <w:rPr>
          <w:rFonts w:ascii="仿宋_GB2312" w:eastAsia="仿宋_GB2312" w:hAnsi="仿宋" w:hint="eastAsia"/>
          <w:sz w:val="30"/>
          <w:szCs w:val="30"/>
        </w:rPr>
        <w:t>实现物流仓储流程、数据的可视化管理。</w:t>
      </w:r>
    </w:p>
    <w:p w:rsidR="00FE0A34" w:rsidRPr="007845D4" w:rsidRDefault="00FE0A34" w:rsidP="00FE0A34">
      <w:pPr>
        <w:pStyle w:val="6"/>
      </w:pPr>
      <w:r w:rsidRPr="007845D4">
        <w:rPr>
          <w:rFonts w:hint="eastAsia"/>
        </w:rPr>
        <w:t>八、建设目标</w:t>
      </w:r>
    </w:p>
    <w:bookmarkEnd w:id="1"/>
    <w:p w:rsidR="007E150F" w:rsidRPr="007E150F" w:rsidRDefault="007E150F" w:rsidP="007E150F">
      <w:pPr>
        <w:adjustRightInd w:val="0"/>
        <w:snapToGrid w:val="0"/>
        <w:spacing w:line="360" w:lineRule="auto"/>
        <w:ind w:firstLineChars="200" w:firstLine="600"/>
        <w:rPr>
          <w:rFonts w:ascii="仿宋_GB2312" w:eastAsia="仿宋_GB2312" w:hAnsi="仿宋" w:cs="Times New Roman"/>
          <w:sz w:val="30"/>
          <w:szCs w:val="30"/>
        </w:rPr>
      </w:pPr>
      <w:r w:rsidRPr="007E150F">
        <w:rPr>
          <w:rFonts w:ascii="仿宋_GB2312" w:eastAsia="仿宋_GB2312" w:hAnsi="仿宋" w:cs="Times New Roman" w:hint="eastAsia"/>
          <w:sz w:val="30"/>
          <w:szCs w:val="30"/>
        </w:rPr>
        <w:t>建设现代化物流仓储管理系统，配合以标准托盘为核心的标准化设备设施的管理使用，促进智能化物流系统的建设，达到</w:t>
      </w:r>
      <w:r>
        <w:rPr>
          <w:rFonts w:ascii="仿宋_GB2312" w:eastAsia="仿宋_GB2312" w:hAnsi="仿宋" w:cs="Times New Roman" w:hint="eastAsia"/>
          <w:sz w:val="30"/>
          <w:szCs w:val="30"/>
        </w:rPr>
        <w:t>库存商品科学管控，</w:t>
      </w:r>
      <w:r w:rsidRPr="007E150F">
        <w:rPr>
          <w:rFonts w:ascii="仿宋_GB2312" w:eastAsia="仿宋_GB2312" w:hAnsi="仿宋" w:cs="Times New Roman" w:hint="eastAsia"/>
          <w:sz w:val="30"/>
          <w:szCs w:val="30"/>
        </w:rPr>
        <w:t>物流资源的统筹利用</w:t>
      </w:r>
      <w:r>
        <w:rPr>
          <w:rFonts w:ascii="仿宋_GB2312" w:eastAsia="仿宋_GB2312" w:hAnsi="仿宋" w:cs="Times New Roman" w:hint="eastAsia"/>
          <w:sz w:val="30"/>
          <w:szCs w:val="30"/>
        </w:rPr>
        <w:t>的目的</w:t>
      </w:r>
      <w:r w:rsidRPr="007E150F">
        <w:rPr>
          <w:rFonts w:ascii="仿宋_GB2312" w:eastAsia="仿宋_GB2312" w:hAnsi="仿宋" w:cs="Times New Roman" w:hint="eastAsia"/>
          <w:sz w:val="30"/>
          <w:szCs w:val="30"/>
        </w:rPr>
        <w:t>。</w:t>
      </w:r>
    </w:p>
    <w:p w:rsidR="007E150F" w:rsidRPr="007E150F" w:rsidRDefault="007E150F" w:rsidP="007E150F">
      <w:pPr>
        <w:adjustRightInd w:val="0"/>
        <w:snapToGrid w:val="0"/>
        <w:spacing w:line="360" w:lineRule="auto"/>
        <w:ind w:firstLineChars="200" w:firstLine="600"/>
        <w:rPr>
          <w:rFonts w:ascii="仿宋_GB2312" w:eastAsia="仿宋_GB2312" w:hAnsi="仿宋" w:cs="Times New Roman"/>
          <w:sz w:val="30"/>
          <w:szCs w:val="30"/>
        </w:rPr>
      </w:pPr>
      <w:r w:rsidRPr="007E150F">
        <w:rPr>
          <w:rFonts w:ascii="仿宋_GB2312" w:eastAsia="仿宋_GB2312" w:hAnsi="仿宋" w:cs="Times New Roman"/>
          <w:sz w:val="30"/>
          <w:szCs w:val="30"/>
        </w:rPr>
        <w:t>1、在信息化方面建立统一的组织管理协调架构、业务管理</w:t>
      </w:r>
      <w:r w:rsidRPr="007E150F">
        <w:rPr>
          <w:rFonts w:ascii="仿宋_GB2312" w:eastAsia="仿宋_GB2312" w:hAnsi="仿宋" w:cs="Times New Roman" w:hint="eastAsia"/>
          <w:sz w:val="30"/>
          <w:szCs w:val="30"/>
        </w:rPr>
        <w:t>模块</w:t>
      </w:r>
      <w:r w:rsidRPr="007E150F">
        <w:rPr>
          <w:rFonts w:ascii="仿宋_GB2312" w:eastAsia="仿宋_GB2312" w:hAnsi="仿宋" w:cs="Times New Roman"/>
          <w:sz w:val="30"/>
          <w:szCs w:val="30"/>
        </w:rPr>
        <w:t>和</w:t>
      </w:r>
      <w:r w:rsidRPr="007E150F">
        <w:rPr>
          <w:rFonts w:ascii="仿宋_GB2312" w:eastAsia="仿宋_GB2312" w:hAnsi="仿宋" w:cs="Times New Roman" w:hint="eastAsia"/>
          <w:sz w:val="30"/>
          <w:szCs w:val="30"/>
        </w:rPr>
        <w:t>WMS智能化物流仓储管理系统。</w:t>
      </w:r>
    </w:p>
    <w:p w:rsidR="007E150F" w:rsidRPr="007E150F" w:rsidRDefault="007E150F" w:rsidP="007E150F">
      <w:pPr>
        <w:adjustRightInd w:val="0"/>
        <w:snapToGrid w:val="0"/>
        <w:spacing w:line="360" w:lineRule="auto"/>
        <w:ind w:firstLineChars="200" w:firstLine="600"/>
        <w:rPr>
          <w:rFonts w:ascii="仿宋_GB2312" w:eastAsia="仿宋_GB2312" w:hAnsi="仿宋" w:cs="Times New Roman"/>
          <w:sz w:val="30"/>
          <w:szCs w:val="30"/>
        </w:rPr>
      </w:pPr>
      <w:r w:rsidRPr="007E150F">
        <w:rPr>
          <w:rFonts w:ascii="仿宋_GB2312" w:eastAsia="仿宋_GB2312" w:hAnsi="仿宋" w:cs="Times New Roman"/>
          <w:sz w:val="30"/>
          <w:szCs w:val="30"/>
        </w:rPr>
        <w:t>2、形成一个紧密联系的整体，获得高效、协同、互动、团体的效益</w:t>
      </w:r>
      <w:r w:rsidRPr="007E150F">
        <w:rPr>
          <w:rFonts w:ascii="仿宋_GB2312" w:eastAsia="仿宋_GB2312" w:hAnsi="仿宋" w:cs="Times New Roman" w:hint="eastAsia"/>
          <w:sz w:val="30"/>
          <w:szCs w:val="30"/>
        </w:rPr>
        <w:t>；</w:t>
      </w:r>
    </w:p>
    <w:p w:rsidR="007E150F" w:rsidRPr="007E150F" w:rsidRDefault="007E150F" w:rsidP="007E150F">
      <w:pPr>
        <w:adjustRightInd w:val="0"/>
        <w:snapToGrid w:val="0"/>
        <w:spacing w:line="360" w:lineRule="auto"/>
        <w:ind w:firstLineChars="200" w:firstLine="600"/>
        <w:rPr>
          <w:rFonts w:ascii="仿宋_GB2312" w:eastAsia="仿宋_GB2312" w:hAnsi="仿宋" w:cs="Times New Roman"/>
          <w:sz w:val="30"/>
          <w:szCs w:val="30"/>
        </w:rPr>
      </w:pPr>
      <w:r w:rsidRPr="007E150F">
        <w:rPr>
          <w:rFonts w:ascii="仿宋_GB2312" w:eastAsia="仿宋_GB2312" w:hAnsi="仿宋" w:cs="Times New Roman"/>
          <w:sz w:val="30"/>
          <w:szCs w:val="30"/>
        </w:rPr>
        <w:lastRenderedPageBreak/>
        <w:t>3、建立</w:t>
      </w:r>
      <w:r w:rsidRPr="007E150F">
        <w:rPr>
          <w:rFonts w:ascii="仿宋_GB2312" w:eastAsia="仿宋_GB2312" w:hAnsi="仿宋" w:cs="Times New Roman" w:hint="eastAsia"/>
          <w:sz w:val="30"/>
          <w:szCs w:val="30"/>
        </w:rPr>
        <w:t>符合标准化实施要求的物流</w:t>
      </w:r>
      <w:r w:rsidRPr="007E150F">
        <w:rPr>
          <w:rFonts w:ascii="仿宋_GB2312" w:eastAsia="仿宋_GB2312" w:hAnsi="仿宋" w:cs="Times New Roman"/>
          <w:sz w:val="30"/>
          <w:szCs w:val="30"/>
        </w:rPr>
        <w:t>管理</w:t>
      </w:r>
      <w:r w:rsidRPr="007E150F">
        <w:rPr>
          <w:rFonts w:ascii="仿宋_GB2312" w:eastAsia="仿宋_GB2312" w:hAnsi="仿宋" w:cs="Times New Roman" w:hint="eastAsia"/>
          <w:sz w:val="30"/>
          <w:szCs w:val="30"/>
        </w:rPr>
        <w:t>流程；</w:t>
      </w:r>
      <w:r w:rsidRPr="007E150F">
        <w:rPr>
          <w:rFonts w:ascii="仿宋_GB2312" w:eastAsia="仿宋_GB2312" w:hAnsi="仿宋" w:cs="Times New Roman"/>
          <w:sz w:val="30"/>
          <w:szCs w:val="30"/>
        </w:rPr>
        <w:t xml:space="preserve"> </w:t>
      </w:r>
    </w:p>
    <w:p w:rsidR="007E150F" w:rsidRDefault="007E150F" w:rsidP="007E150F">
      <w:pPr>
        <w:adjustRightInd w:val="0"/>
        <w:snapToGrid w:val="0"/>
        <w:spacing w:line="360" w:lineRule="auto"/>
        <w:ind w:firstLineChars="200" w:firstLine="600"/>
        <w:rPr>
          <w:rFonts w:ascii="仿宋_GB2312" w:eastAsia="仿宋_GB2312" w:hAnsi="仿宋" w:cs="Times New Roman"/>
          <w:sz w:val="30"/>
          <w:szCs w:val="30"/>
        </w:rPr>
      </w:pPr>
      <w:r w:rsidRPr="007E150F">
        <w:rPr>
          <w:rFonts w:ascii="仿宋_GB2312" w:eastAsia="仿宋_GB2312" w:hAnsi="仿宋" w:cs="Times New Roman"/>
          <w:sz w:val="30"/>
          <w:szCs w:val="30"/>
        </w:rPr>
        <w:t>4、实现</w:t>
      </w:r>
      <w:r w:rsidRPr="007E150F">
        <w:rPr>
          <w:rFonts w:ascii="仿宋_GB2312" w:eastAsia="仿宋_GB2312" w:hAnsi="仿宋" w:cs="Times New Roman" w:hint="eastAsia"/>
          <w:sz w:val="30"/>
          <w:szCs w:val="30"/>
        </w:rPr>
        <w:t>与标准化设备设施的配套使用管理，实现物流配送体系的智能化管理</w:t>
      </w:r>
      <w:r w:rsidRPr="007E150F">
        <w:rPr>
          <w:rFonts w:ascii="仿宋_GB2312" w:eastAsia="仿宋_GB2312" w:hAnsi="仿宋" w:cs="Times New Roman"/>
          <w:sz w:val="30"/>
          <w:szCs w:val="30"/>
        </w:rPr>
        <w:t>。</w:t>
      </w:r>
    </w:p>
    <w:p w:rsidR="00D0437D" w:rsidRPr="007E150F" w:rsidRDefault="00D0437D" w:rsidP="007E150F">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5、实现商品流转的风险防控，提升物流追踪水平，降低货损率和差错率，确保成本有效把控。</w:t>
      </w:r>
    </w:p>
    <w:p w:rsidR="00FE0A34" w:rsidRPr="007845D4" w:rsidRDefault="00FE0A34" w:rsidP="00FE0A34">
      <w:pPr>
        <w:widowControl/>
        <w:ind w:firstLineChars="200" w:firstLine="600"/>
        <w:jc w:val="left"/>
        <w:rPr>
          <w:rFonts w:ascii="仿宋_GB2312" w:eastAsia="仿宋_GB2312" w:hAnsi="仿宋"/>
          <w:sz w:val="30"/>
          <w:szCs w:val="30"/>
        </w:rPr>
      </w:pPr>
      <w:r w:rsidRPr="00272C83">
        <w:rPr>
          <w:rFonts w:ascii="仿宋_GB2312" w:eastAsia="仿宋_GB2312" w:hAnsi="仿宋" w:hint="eastAsia"/>
          <w:sz w:val="30"/>
          <w:szCs w:val="30"/>
        </w:rPr>
        <w:br w:type="page"/>
      </w:r>
    </w:p>
    <w:p w:rsidR="00FE0A34" w:rsidRPr="007845D4" w:rsidRDefault="00FE0A34" w:rsidP="00FE0A34">
      <w:pPr>
        <w:pStyle w:val="21"/>
        <w:rPr>
          <w:b/>
        </w:rPr>
      </w:pPr>
      <w:bookmarkStart w:id="6" w:name="_Toc1985049"/>
      <w:r w:rsidRPr="007845D4">
        <w:rPr>
          <w:rFonts w:hint="eastAsia"/>
          <w:b/>
        </w:rPr>
        <w:lastRenderedPageBreak/>
        <w:t>第二章 项目总体规划</w:t>
      </w:r>
      <w:bookmarkEnd w:id="6"/>
    </w:p>
    <w:p w:rsidR="00FE0A34" w:rsidRPr="007845D4" w:rsidRDefault="00FE0A34" w:rsidP="00FE0A34">
      <w:pPr>
        <w:adjustRightInd w:val="0"/>
        <w:snapToGrid w:val="0"/>
        <w:spacing w:line="360" w:lineRule="auto"/>
        <w:rPr>
          <w:rFonts w:ascii="黑体" w:eastAsia="黑体" w:hAnsi="黑体" w:cs="Times New Roman"/>
          <w:b/>
          <w:bCs/>
          <w:sz w:val="36"/>
          <w:szCs w:val="36"/>
        </w:rPr>
      </w:pPr>
      <w:r w:rsidRPr="007845D4">
        <w:rPr>
          <w:rFonts w:ascii="黑体" w:eastAsia="黑体" w:hAnsi="黑体" w:cs="Times New Roman" w:hint="eastAsia"/>
          <w:b/>
          <w:bCs/>
          <w:sz w:val="36"/>
          <w:szCs w:val="36"/>
        </w:rPr>
        <w:t>一、总体规划</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927D2">
        <w:rPr>
          <w:rFonts w:ascii="仿宋_GB2312" w:eastAsia="仿宋_GB2312" w:hAnsi="仿宋" w:hint="eastAsia"/>
          <w:sz w:val="30"/>
          <w:szCs w:val="30"/>
        </w:rPr>
        <w:t>WMS物流仓储管理系统建设项目</w:t>
      </w:r>
      <w:r w:rsidRPr="00272C83">
        <w:rPr>
          <w:rFonts w:ascii="仿宋_GB2312" w:eastAsia="仿宋_GB2312" w:hAnsi="仿宋" w:cs="Times New Roman" w:hint="eastAsia"/>
          <w:sz w:val="30"/>
          <w:szCs w:val="30"/>
        </w:rPr>
        <w:t>投入资金50万元。项目建成后，将提高新天地沈阳仓的仓储管理能力，具体包含拣货动线设计，拣货区域/存储区域/暂存区域分布优化，仓储管理HDWMS，电子标签拣货HDDPS，运输调度TMS，综合看板（大屏幕）等。</w:t>
      </w:r>
    </w:p>
    <w:p w:rsidR="00FE0A34" w:rsidRPr="00272C83" w:rsidRDefault="00FE0A34" w:rsidP="00FE0A34">
      <w:pPr>
        <w:adjustRightInd w:val="0"/>
        <w:snapToGrid w:val="0"/>
        <w:spacing w:line="360" w:lineRule="auto"/>
        <w:rPr>
          <w:rFonts w:ascii="仿宋_GB2312" w:eastAsia="仿宋_GB2312" w:hAnsi="仿宋" w:cs="Times New Roman"/>
          <w:bCs/>
          <w:sz w:val="30"/>
          <w:szCs w:val="30"/>
        </w:rPr>
      </w:pPr>
      <w:r w:rsidRPr="00272C83">
        <w:rPr>
          <w:rFonts w:ascii="仿宋_GB2312" w:eastAsia="仿宋_GB2312" w:hint="eastAsia"/>
          <w:noProof/>
          <w:sz w:val="30"/>
          <w:szCs w:val="30"/>
        </w:rPr>
        <w:drawing>
          <wp:inline distT="0" distB="0" distL="0" distR="0">
            <wp:extent cx="5271718" cy="1433779"/>
            <wp:effectExtent l="19050" t="0" r="5132"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434484"/>
                    </a:xfrm>
                    <a:prstGeom prst="rect">
                      <a:avLst/>
                    </a:prstGeom>
                  </pic:spPr>
                </pic:pic>
              </a:graphicData>
            </a:graphic>
          </wp:inline>
        </w:drawing>
      </w:r>
    </w:p>
    <w:p w:rsidR="00FE0A34" w:rsidRPr="007845D4" w:rsidRDefault="00FE0A34" w:rsidP="00FE0A34">
      <w:pPr>
        <w:spacing w:line="360" w:lineRule="auto"/>
        <w:rPr>
          <w:rFonts w:ascii="黑体" w:eastAsia="黑体" w:hAnsi="仿宋" w:cs="Times New Roman"/>
          <w:b/>
          <w:bCs/>
          <w:sz w:val="36"/>
          <w:szCs w:val="36"/>
        </w:rPr>
      </w:pPr>
      <w:r w:rsidRPr="007845D4">
        <w:rPr>
          <w:rFonts w:ascii="黑体" w:eastAsia="黑体" w:hAnsi="仿宋" w:cs="Times New Roman" w:hint="eastAsia"/>
          <w:b/>
          <w:bCs/>
          <w:sz w:val="36"/>
          <w:szCs w:val="36"/>
        </w:rPr>
        <w:t>二、项目推进时间节点</w:t>
      </w:r>
    </w:p>
    <w:p w:rsidR="00FE0A34" w:rsidRPr="00272C83" w:rsidRDefault="00FE0A34" w:rsidP="00FE0A34">
      <w:pPr>
        <w:adjustRightInd w:val="0"/>
        <w:snapToGrid w:val="0"/>
        <w:spacing w:line="360" w:lineRule="auto"/>
        <w:ind w:firstLine="585"/>
        <w:rPr>
          <w:rFonts w:ascii="仿宋_GB2312" w:eastAsia="仿宋_GB2312" w:hAnsi="仿宋" w:cs="Times New Roman"/>
          <w:bCs/>
          <w:sz w:val="30"/>
          <w:szCs w:val="30"/>
        </w:rPr>
      </w:pPr>
      <w:r w:rsidRPr="00272C83">
        <w:rPr>
          <w:rFonts w:ascii="仿宋_GB2312" w:eastAsia="仿宋_GB2312" w:hAnsi="仿宋" w:cs="Times New Roman" w:hint="eastAsia"/>
          <w:bCs/>
          <w:sz w:val="30"/>
          <w:szCs w:val="30"/>
        </w:rPr>
        <w:t>项目的推进主要有如下几个步骤：</w:t>
      </w:r>
    </w:p>
    <w:tbl>
      <w:tblPr>
        <w:tblW w:w="8291" w:type="dxa"/>
        <w:tblInd w:w="96" w:type="dxa"/>
        <w:tblLook w:val="04A0" w:firstRow="1" w:lastRow="0" w:firstColumn="1" w:lastColumn="0" w:noHBand="0" w:noVBand="1"/>
      </w:tblPr>
      <w:tblGrid>
        <w:gridCol w:w="1005"/>
        <w:gridCol w:w="4252"/>
        <w:gridCol w:w="3034"/>
      </w:tblGrid>
      <w:tr w:rsidR="00FE0A34" w:rsidRPr="0073392D" w:rsidTr="001438A2">
        <w:trPr>
          <w:trHeight w:val="297"/>
        </w:trPr>
        <w:tc>
          <w:tcPr>
            <w:tcW w:w="100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E0A34" w:rsidRPr="0073392D" w:rsidRDefault="00FE0A34" w:rsidP="001438A2">
            <w:pPr>
              <w:widowControl/>
              <w:spacing w:line="360" w:lineRule="auto"/>
              <w:jc w:val="center"/>
              <w:rPr>
                <w:rFonts w:ascii="仿宋_GB2312" w:eastAsia="仿宋_GB2312" w:hAnsi="仿宋" w:cs="宋体"/>
                <w:b/>
                <w:color w:val="000000"/>
                <w:kern w:val="0"/>
                <w:szCs w:val="21"/>
              </w:rPr>
            </w:pPr>
            <w:r w:rsidRPr="0073392D">
              <w:rPr>
                <w:rFonts w:ascii="仿宋_GB2312" w:eastAsia="仿宋_GB2312" w:hAnsi="仿宋" w:cs="宋体" w:hint="eastAsia"/>
                <w:b/>
                <w:color w:val="000000"/>
                <w:kern w:val="0"/>
                <w:szCs w:val="21"/>
              </w:rPr>
              <w:t>序号</w:t>
            </w:r>
          </w:p>
        </w:tc>
        <w:tc>
          <w:tcPr>
            <w:tcW w:w="4252" w:type="dxa"/>
            <w:tcBorders>
              <w:top w:val="single" w:sz="8" w:space="0" w:color="000000"/>
              <w:left w:val="nil"/>
              <w:bottom w:val="single" w:sz="8" w:space="0" w:color="000000"/>
              <w:right w:val="single" w:sz="8" w:space="0" w:color="000000"/>
            </w:tcBorders>
            <w:shd w:val="clear" w:color="auto" w:fill="auto"/>
            <w:vAlign w:val="center"/>
            <w:hideMark/>
          </w:tcPr>
          <w:p w:rsidR="00FE0A34" w:rsidRPr="0073392D" w:rsidRDefault="00FE0A34" w:rsidP="001438A2">
            <w:pPr>
              <w:widowControl/>
              <w:spacing w:line="360" w:lineRule="auto"/>
              <w:jc w:val="center"/>
              <w:rPr>
                <w:rFonts w:ascii="仿宋_GB2312" w:eastAsia="仿宋_GB2312" w:hAnsi="仿宋" w:cs="宋体"/>
                <w:b/>
                <w:color w:val="000000"/>
                <w:kern w:val="0"/>
                <w:szCs w:val="21"/>
              </w:rPr>
            </w:pPr>
            <w:r w:rsidRPr="0073392D">
              <w:rPr>
                <w:rFonts w:ascii="仿宋_GB2312" w:eastAsia="仿宋_GB2312" w:hAnsi="仿宋" w:cs="宋体" w:hint="eastAsia"/>
                <w:b/>
                <w:color w:val="000000"/>
                <w:kern w:val="0"/>
                <w:szCs w:val="21"/>
              </w:rPr>
              <w:t>内</w:t>
            </w:r>
            <w:r w:rsidRPr="007845D4">
              <w:rPr>
                <w:rFonts w:ascii="仿宋_GB2312" w:eastAsia="仿宋_GB2312" w:hAnsi="仿宋" w:cs="宋体" w:hint="eastAsia"/>
                <w:b/>
                <w:color w:val="000000"/>
                <w:kern w:val="0"/>
                <w:szCs w:val="21"/>
              </w:rPr>
              <w:t xml:space="preserve">  </w:t>
            </w:r>
            <w:r w:rsidRPr="0073392D">
              <w:rPr>
                <w:rFonts w:ascii="仿宋_GB2312" w:eastAsia="仿宋_GB2312" w:hAnsi="仿宋" w:cs="宋体" w:hint="eastAsia"/>
                <w:b/>
                <w:color w:val="000000"/>
                <w:kern w:val="0"/>
                <w:szCs w:val="21"/>
              </w:rPr>
              <w:t>容</w:t>
            </w:r>
          </w:p>
        </w:tc>
        <w:tc>
          <w:tcPr>
            <w:tcW w:w="3034" w:type="dxa"/>
            <w:tcBorders>
              <w:top w:val="single" w:sz="8" w:space="0" w:color="000000"/>
              <w:left w:val="nil"/>
              <w:bottom w:val="single" w:sz="8" w:space="0" w:color="000000"/>
              <w:right w:val="single" w:sz="8" w:space="0" w:color="000000"/>
            </w:tcBorders>
            <w:shd w:val="clear" w:color="auto" w:fill="auto"/>
            <w:vAlign w:val="center"/>
            <w:hideMark/>
          </w:tcPr>
          <w:p w:rsidR="00FE0A34" w:rsidRPr="0073392D" w:rsidRDefault="00FE0A34" w:rsidP="001438A2">
            <w:pPr>
              <w:widowControl/>
              <w:spacing w:line="360" w:lineRule="auto"/>
              <w:jc w:val="center"/>
              <w:rPr>
                <w:rFonts w:ascii="仿宋_GB2312" w:eastAsia="仿宋_GB2312" w:hAnsi="仿宋" w:cs="宋体"/>
                <w:b/>
                <w:color w:val="000000"/>
                <w:kern w:val="0"/>
                <w:szCs w:val="21"/>
              </w:rPr>
            </w:pPr>
            <w:r w:rsidRPr="0073392D">
              <w:rPr>
                <w:rFonts w:ascii="仿宋_GB2312" w:eastAsia="仿宋_GB2312" w:hAnsi="仿宋" w:cs="宋体" w:hint="eastAsia"/>
                <w:b/>
                <w:color w:val="000000"/>
                <w:kern w:val="0"/>
                <w:szCs w:val="21"/>
              </w:rPr>
              <w:t>时间节点</w:t>
            </w:r>
          </w:p>
        </w:tc>
      </w:tr>
      <w:tr w:rsidR="005D39E4" w:rsidRPr="005D39E4" w:rsidTr="005D39E4">
        <w:trPr>
          <w:trHeight w:val="374"/>
        </w:trPr>
        <w:tc>
          <w:tcPr>
            <w:tcW w:w="1005" w:type="dxa"/>
            <w:tcBorders>
              <w:top w:val="nil"/>
              <w:left w:val="single" w:sz="8" w:space="0" w:color="000000"/>
              <w:bottom w:val="single" w:sz="8" w:space="0" w:color="000000"/>
              <w:right w:val="single" w:sz="8" w:space="0" w:color="000000"/>
            </w:tcBorders>
            <w:shd w:val="clear" w:color="auto" w:fill="auto"/>
            <w:vAlign w:val="center"/>
            <w:hideMark/>
          </w:tcPr>
          <w:p w:rsidR="005D39E4" w:rsidRPr="0073392D" w:rsidRDefault="005D39E4" w:rsidP="001438A2">
            <w:pPr>
              <w:widowControl/>
              <w:spacing w:line="360" w:lineRule="auto"/>
              <w:jc w:val="center"/>
              <w:rPr>
                <w:rFonts w:ascii="仿宋_GB2312" w:eastAsia="仿宋_GB2312" w:hAnsi="仿宋" w:cs="宋体"/>
                <w:color w:val="000000"/>
                <w:kern w:val="0"/>
                <w:szCs w:val="21"/>
              </w:rPr>
            </w:pPr>
            <w:r>
              <w:rPr>
                <w:rFonts w:ascii="仿宋_GB2312" w:eastAsia="仿宋_GB2312" w:hAnsi="仿宋" w:cs="宋体" w:hint="eastAsia"/>
                <w:color w:val="000000"/>
                <w:kern w:val="0"/>
                <w:szCs w:val="21"/>
              </w:rPr>
              <w:t>1</w:t>
            </w:r>
          </w:p>
        </w:tc>
        <w:tc>
          <w:tcPr>
            <w:tcW w:w="4252"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操作业务调研</w:t>
            </w:r>
          </w:p>
        </w:tc>
        <w:tc>
          <w:tcPr>
            <w:tcW w:w="3034"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2</w:t>
            </w:r>
            <w:r w:rsidRPr="005D39E4">
              <w:rPr>
                <w:rFonts w:ascii="仿宋_GB2312" w:eastAsia="仿宋_GB2312" w:hAnsi="仿宋" w:cs="宋体"/>
                <w:color w:val="000000"/>
                <w:kern w:val="0"/>
                <w:szCs w:val="21"/>
              </w:rPr>
              <w:t>018.04.16</w:t>
            </w:r>
            <w:r w:rsidRPr="005D39E4">
              <w:rPr>
                <w:rFonts w:ascii="仿宋_GB2312" w:eastAsia="仿宋_GB2312" w:hAnsi="仿宋" w:cs="宋体" w:hint="eastAsia"/>
                <w:color w:val="000000"/>
                <w:kern w:val="0"/>
                <w:szCs w:val="21"/>
              </w:rPr>
              <w:t>-2018.04.22</w:t>
            </w:r>
          </w:p>
        </w:tc>
      </w:tr>
      <w:tr w:rsidR="005D39E4" w:rsidRPr="0073392D" w:rsidTr="001438A2">
        <w:trPr>
          <w:trHeight w:val="374"/>
        </w:trPr>
        <w:tc>
          <w:tcPr>
            <w:tcW w:w="1005" w:type="dxa"/>
            <w:tcBorders>
              <w:top w:val="nil"/>
              <w:left w:val="single" w:sz="8" w:space="0" w:color="000000"/>
              <w:bottom w:val="single" w:sz="8" w:space="0" w:color="000000"/>
              <w:right w:val="single" w:sz="8" w:space="0" w:color="000000"/>
            </w:tcBorders>
            <w:shd w:val="clear" w:color="auto" w:fill="auto"/>
            <w:vAlign w:val="center"/>
            <w:hideMark/>
          </w:tcPr>
          <w:p w:rsidR="005D39E4" w:rsidRPr="0073392D" w:rsidRDefault="005D39E4" w:rsidP="001438A2">
            <w:pPr>
              <w:widowControl/>
              <w:spacing w:line="360" w:lineRule="auto"/>
              <w:jc w:val="center"/>
              <w:rPr>
                <w:rFonts w:ascii="仿宋_GB2312" w:eastAsia="仿宋_GB2312" w:hAnsi="仿宋" w:cs="宋体"/>
                <w:color w:val="000000"/>
                <w:kern w:val="0"/>
                <w:szCs w:val="21"/>
              </w:rPr>
            </w:pPr>
            <w:r>
              <w:rPr>
                <w:rFonts w:ascii="仿宋_GB2312" w:eastAsia="仿宋_GB2312" w:hAnsi="仿宋" w:cs="宋体" w:hint="eastAsia"/>
                <w:color w:val="000000"/>
                <w:kern w:val="0"/>
                <w:szCs w:val="21"/>
              </w:rPr>
              <w:t>2</w:t>
            </w:r>
          </w:p>
        </w:tc>
        <w:tc>
          <w:tcPr>
            <w:tcW w:w="4252"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平台系统搭建</w:t>
            </w:r>
          </w:p>
        </w:tc>
        <w:tc>
          <w:tcPr>
            <w:tcW w:w="3034"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2018.11.11-2018.11.26</w:t>
            </w:r>
          </w:p>
        </w:tc>
      </w:tr>
      <w:tr w:rsidR="005D39E4" w:rsidRPr="0073392D" w:rsidTr="001438A2">
        <w:trPr>
          <w:trHeight w:val="374"/>
        </w:trPr>
        <w:tc>
          <w:tcPr>
            <w:tcW w:w="1005" w:type="dxa"/>
            <w:tcBorders>
              <w:top w:val="nil"/>
              <w:left w:val="single" w:sz="8" w:space="0" w:color="000000"/>
              <w:bottom w:val="single" w:sz="8" w:space="0" w:color="000000"/>
              <w:right w:val="single" w:sz="8" w:space="0" w:color="000000"/>
            </w:tcBorders>
            <w:shd w:val="clear" w:color="auto" w:fill="auto"/>
            <w:vAlign w:val="center"/>
            <w:hideMark/>
          </w:tcPr>
          <w:p w:rsidR="005D39E4" w:rsidRPr="0073392D" w:rsidRDefault="005D39E4" w:rsidP="001438A2">
            <w:pPr>
              <w:widowControl/>
              <w:spacing w:line="360" w:lineRule="auto"/>
              <w:jc w:val="center"/>
              <w:rPr>
                <w:rFonts w:ascii="仿宋_GB2312" w:eastAsia="仿宋_GB2312" w:hAnsi="仿宋" w:cs="宋体"/>
                <w:color w:val="000000"/>
                <w:kern w:val="0"/>
                <w:szCs w:val="21"/>
              </w:rPr>
            </w:pPr>
            <w:r>
              <w:rPr>
                <w:rFonts w:ascii="仿宋_GB2312" w:eastAsia="仿宋_GB2312" w:hAnsi="仿宋" w:cs="宋体" w:hint="eastAsia"/>
                <w:color w:val="000000"/>
                <w:kern w:val="0"/>
                <w:szCs w:val="21"/>
              </w:rPr>
              <w:t>3</w:t>
            </w:r>
          </w:p>
        </w:tc>
        <w:tc>
          <w:tcPr>
            <w:tcW w:w="4252"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系统调试运行</w:t>
            </w:r>
          </w:p>
        </w:tc>
        <w:tc>
          <w:tcPr>
            <w:tcW w:w="3034"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2018.11.27-2018.12.03</w:t>
            </w:r>
          </w:p>
        </w:tc>
      </w:tr>
      <w:tr w:rsidR="005D39E4" w:rsidRPr="0073392D" w:rsidTr="001438A2">
        <w:trPr>
          <w:trHeight w:val="374"/>
        </w:trPr>
        <w:tc>
          <w:tcPr>
            <w:tcW w:w="1005" w:type="dxa"/>
            <w:tcBorders>
              <w:top w:val="nil"/>
              <w:left w:val="single" w:sz="8" w:space="0" w:color="000000"/>
              <w:bottom w:val="single" w:sz="8" w:space="0" w:color="000000"/>
              <w:right w:val="single" w:sz="8" w:space="0" w:color="000000"/>
            </w:tcBorders>
            <w:shd w:val="clear" w:color="auto" w:fill="auto"/>
            <w:vAlign w:val="center"/>
            <w:hideMark/>
          </w:tcPr>
          <w:p w:rsidR="005D39E4" w:rsidRPr="0073392D" w:rsidRDefault="005D39E4" w:rsidP="001438A2">
            <w:pPr>
              <w:widowControl/>
              <w:spacing w:line="360" w:lineRule="auto"/>
              <w:jc w:val="center"/>
              <w:rPr>
                <w:rFonts w:ascii="仿宋_GB2312" w:eastAsia="仿宋_GB2312" w:hAnsi="仿宋" w:cs="宋体"/>
                <w:color w:val="000000"/>
                <w:kern w:val="0"/>
                <w:szCs w:val="21"/>
              </w:rPr>
            </w:pPr>
            <w:r>
              <w:rPr>
                <w:rFonts w:ascii="仿宋_GB2312" w:eastAsia="仿宋_GB2312" w:hAnsi="仿宋" w:cs="宋体" w:hint="eastAsia"/>
                <w:color w:val="000000"/>
                <w:kern w:val="0"/>
                <w:szCs w:val="21"/>
              </w:rPr>
              <w:t>4</w:t>
            </w:r>
          </w:p>
        </w:tc>
        <w:tc>
          <w:tcPr>
            <w:tcW w:w="4252"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系统切换上线</w:t>
            </w:r>
          </w:p>
        </w:tc>
        <w:tc>
          <w:tcPr>
            <w:tcW w:w="3034"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2018.12.04-2018.12.05</w:t>
            </w:r>
          </w:p>
        </w:tc>
      </w:tr>
      <w:tr w:rsidR="005D39E4" w:rsidRPr="0073392D" w:rsidTr="001438A2">
        <w:trPr>
          <w:trHeight w:val="374"/>
        </w:trPr>
        <w:tc>
          <w:tcPr>
            <w:tcW w:w="1005" w:type="dxa"/>
            <w:tcBorders>
              <w:top w:val="nil"/>
              <w:left w:val="single" w:sz="8" w:space="0" w:color="000000"/>
              <w:bottom w:val="single" w:sz="8" w:space="0" w:color="000000"/>
              <w:right w:val="single" w:sz="8" w:space="0" w:color="000000"/>
            </w:tcBorders>
            <w:shd w:val="clear" w:color="auto" w:fill="auto"/>
            <w:vAlign w:val="center"/>
            <w:hideMark/>
          </w:tcPr>
          <w:p w:rsidR="005D39E4" w:rsidRPr="0073392D" w:rsidRDefault="005D39E4" w:rsidP="001438A2">
            <w:pPr>
              <w:widowControl/>
              <w:spacing w:line="360" w:lineRule="auto"/>
              <w:jc w:val="center"/>
              <w:rPr>
                <w:rFonts w:ascii="仿宋_GB2312" w:eastAsia="仿宋_GB2312" w:hAnsi="仿宋" w:cs="宋体"/>
                <w:color w:val="000000"/>
                <w:kern w:val="0"/>
                <w:szCs w:val="21"/>
              </w:rPr>
            </w:pPr>
            <w:r>
              <w:rPr>
                <w:rFonts w:ascii="仿宋_GB2312" w:eastAsia="仿宋_GB2312" w:hAnsi="仿宋" w:cs="宋体" w:hint="eastAsia"/>
                <w:color w:val="000000"/>
                <w:kern w:val="0"/>
                <w:szCs w:val="21"/>
              </w:rPr>
              <w:t>5</w:t>
            </w:r>
          </w:p>
        </w:tc>
        <w:tc>
          <w:tcPr>
            <w:tcW w:w="4252"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平台正式应用</w:t>
            </w:r>
          </w:p>
        </w:tc>
        <w:tc>
          <w:tcPr>
            <w:tcW w:w="3034" w:type="dxa"/>
            <w:tcBorders>
              <w:top w:val="nil"/>
              <w:left w:val="nil"/>
              <w:bottom w:val="single" w:sz="8" w:space="0" w:color="000000"/>
              <w:right w:val="single" w:sz="8" w:space="0" w:color="000000"/>
            </w:tcBorders>
            <w:shd w:val="clear" w:color="auto" w:fill="auto"/>
            <w:vAlign w:val="center"/>
            <w:hideMark/>
          </w:tcPr>
          <w:p w:rsidR="005D39E4" w:rsidRPr="005D39E4" w:rsidRDefault="005D39E4" w:rsidP="005D39E4">
            <w:pPr>
              <w:widowControl/>
              <w:spacing w:line="360" w:lineRule="auto"/>
              <w:jc w:val="center"/>
              <w:rPr>
                <w:rFonts w:ascii="仿宋_GB2312" w:eastAsia="仿宋_GB2312" w:hAnsi="仿宋" w:cs="宋体"/>
                <w:color w:val="000000"/>
                <w:kern w:val="0"/>
                <w:szCs w:val="21"/>
              </w:rPr>
            </w:pPr>
            <w:r w:rsidRPr="005D39E4">
              <w:rPr>
                <w:rFonts w:ascii="仿宋_GB2312" w:eastAsia="仿宋_GB2312" w:hAnsi="仿宋" w:cs="宋体" w:hint="eastAsia"/>
                <w:color w:val="000000"/>
                <w:kern w:val="0"/>
                <w:szCs w:val="21"/>
              </w:rPr>
              <w:t>2</w:t>
            </w:r>
            <w:r w:rsidRPr="005D39E4">
              <w:rPr>
                <w:rFonts w:ascii="仿宋_GB2312" w:eastAsia="仿宋_GB2312" w:hAnsi="仿宋" w:cs="宋体"/>
                <w:color w:val="000000"/>
                <w:kern w:val="0"/>
                <w:szCs w:val="21"/>
              </w:rPr>
              <w:t>018.12.</w:t>
            </w:r>
            <w:r w:rsidRPr="005D39E4">
              <w:rPr>
                <w:rFonts w:ascii="仿宋_GB2312" w:eastAsia="仿宋_GB2312" w:hAnsi="仿宋" w:cs="宋体" w:hint="eastAsia"/>
                <w:color w:val="000000"/>
                <w:kern w:val="0"/>
                <w:szCs w:val="21"/>
              </w:rPr>
              <w:t>05-</w:t>
            </w:r>
          </w:p>
        </w:tc>
      </w:tr>
    </w:tbl>
    <w:p w:rsidR="00FE0A34" w:rsidRPr="00272C83" w:rsidRDefault="00FE0A34" w:rsidP="00FE0A34">
      <w:pPr>
        <w:widowControl/>
        <w:jc w:val="left"/>
        <w:rPr>
          <w:rFonts w:ascii="仿宋_GB2312" w:eastAsia="仿宋_GB2312" w:hAnsi="仿宋" w:cs="Times New Roman"/>
          <w:bCs/>
          <w:sz w:val="30"/>
          <w:szCs w:val="30"/>
        </w:rPr>
      </w:pPr>
      <w:r>
        <w:rPr>
          <w:rFonts w:ascii="仿宋_GB2312" w:eastAsia="仿宋_GB2312" w:hAnsi="仿宋" w:cs="Times New Roman"/>
          <w:bCs/>
          <w:sz w:val="30"/>
          <w:szCs w:val="30"/>
        </w:rPr>
        <w:br w:type="page"/>
      </w:r>
    </w:p>
    <w:p w:rsidR="00FE0A34" w:rsidRPr="007845D4" w:rsidRDefault="00FE0A34" w:rsidP="00FE0A34">
      <w:pPr>
        <w:pStyle w:val="8"/>
      </w:pPr>
      <w:bookmarkStart w:id="7" w:name="_Toc6344471"/>
      <w:bookmarkStart w:id="8" w:name="_Toc13673995"/>
      <w:r w:rsidRPr="007845D4">
        <w:rPr>
          <w:rFonts w:cs="宋体" w:hint="eastAsia"/>
        </w:rPr>
        <w:lastRenderedPageBreak/>
        <w:t xml:space="preserve">第三章  </w:t>
      </w:r>
      <w:r w:rsidRPr="007845D4">
        <w:rPr>
          <w:rFonts w:hint="eastAsia"/>
        </w:rPr>
        <w:t>项目的背景和必要性</w:t>
      </w:r>
      <w:bookmarkEnd w:id="7"/>
      <w:bookmarkEnd w:id="8"/>
    </w:p>
    <w:p w:rsidR="00FE0A34" w:rsidRPr="007845D4" w:rsidRDefault="00FE0A34" w:rsidP="00FE0A34">
      <w:pPr>
        <w:pStyle w:val="9"/>
        <w:rPr>
          <w:bCs w:val="0"/>
          <w:kern w:val="0"/>
        </w:rPr>
      </w:pPr>
      <w:bookmarkStart w:id="9" w:name="_Toc6344472"/>
      <w:bookmarkStart w:id="10" w:name="_Toc13673996"/>
      <w:r>
        <w:rPr>
          <w:rFonts w:hint="eastAsia"/>
          <w:bCs w:val="0"/>
          <w:kern w:val="0"/>
        </w:rPr>
        <w:t>一、</w:t>
      </w:r>
      <w:r w:rsidRPr="007845D4">
        <w:rPr>
          <w:rFonts w:hint="eastAsia"/>
          <w:bCs w:val="0"/>
          <w:kern w:val="0"/>
        </w:rPr>
        <w:t>项目建设背景</w:t>
      </w:r>
      <w:bookmarkEnd w:id="9"/>
      <w:bookmarkEnd w:id="10"/>
    </w:p>
    <w:p w:rsidR="00FE0A34" w:rsidRPr="00272C83" w:rsidRDefault="00FE0A34" w:rsidP="00FE0A34">
      <w:pPr>
        <w:pStyle w:val="12"/>
        <w:rPr>
          <w:rFonts w:ascii="仿宋_GB2312" w:eastAsia="仿宋_GB2312"/>
        </w:rPr>
      </w:pPr>
      <w:r w:rsidRPr="00272C83">
        <w:rPr>
          <w:rFonts w:ascii="仿宋_GB2312" w:eastAsia="仿宋_GB2312" w:hint="eastAsia"/>
        </w:rPr>
        <w:t>沈阳新天地超市连锁企业经营管理有限公司</w:t>
      </w:r>
      <w:r w:rsidRPr="00272C83">
        <w:rPr>
          <w:rFonts w:ascii="仿宋_GB2312" w:eastAsia="仿宋_GB2312" w:hAnsi="宋体" w:hint="eastAsia"/>
        </w:rPr>
        <w:t>在沈阳市拥有门店318家，</w:t>
      </w:r>
      <w:r w:rsidRPr="00272C83">
        <w:rPr>
          <w:rFonts w:ascii="仿宋_GB2312" w:eastAsia="仿宋_GB2312" w:hint="eastAsia"/>
        </w:rPr>
        <w:t>业务包括连锁便利店、连锁社区店、连锁生鲜超市、连锁加盟店，以及物流货运配送等，被商务部门评为“沈阳城市配送试点（示范）企业”。</w:t>
      </w:r>
    </w:p>
    <w:p w:rsidR="00FE0A34" w:rsidRPr="00272C83" w:rsidRDefault="00FE0A34" w:rsidP="00FE0A34">
      <w:pPr>
        <w:pStyle w:val="12"/>
        <w:rPr>
          <w:rFonts w:ascii="仿宋_GB2312" w:eastAsia="仿宋_GB2312"/>
        </w:rPr>
      </w:pPr>
      <w:r w:rsidRPr="00272C83">
        <w:rPr>
          <w:rFonts w:ascii="仿宋_GB2312" w:eastAsia="仿宋_GB2312" w:hint="eastAsia"/>
        </w:rPr>
        <w:t>随着新天地连锁门店的快速扩张、布点分散以及其特有的产品经营策略，公司物流配送中心实体操作呈现了经营商品的多品种、小批量、高配送频率、多配送点、适时快速配送等特征，具体概括如下：</w:t>
      </w:r>
    </w:p>
    <w:p w:rsidR="00FE0A34" w:rsidRPr="00272C83" w:rsidRDefault="003849E6" w:rsidP="00FE0A34">
      <w:pPr>
        <w:pStyle w:val="12"/>
        <w:rPr>
          <w:rFonts w:ascii="仿宋_GB2312" w:eastAsia="仿宋_GB2312"/>
        </w:rPr>
      </w:pPr>
      <w:r>
        <w:rPr>
          <w:rFonts w:ascii="仿宋_GB2312" w:eastAsia="仿宋_GB2312" w:hint="eastAsia"/>
        </w:rPr>
        <w:t>1、</w:t>
      </w:r>
      <w:r w:rsidR="00FE0A34" w:rsidRPr="00272C83">
        <w:rPr>
          <w:rFonts w:ascii="仿宋_GB2312" w:eastAsia="仿宋_GB2312" w:hint="eastAsia"/>
        </w:rPr>
        <w:t>变价快，即商品的进货价格变动快。通常连锁超市经营的快速消费品的价格随着市场供需会有较快的变化，同时生产商或零售商的促销频繁引起经常变价。</w:t>
      </w:r>
    </w:p>
    <w:p w:rsidR="00FE0A34" w:rsidRPr="00272C83" w:rsidRDefault="003849E6" w:rsidP="00FE0A34">
      <w:pPr>
        <w:pStyle w:val="12"/>
        <w:rPr>
          <w:rFonts w:ascii="仿宋_GB2312" w:eastAsia="仿宋_GB2312"/>
        </w:rPr>
      </w:pPr>
      <w:r>
        <w:rPr>
          <w:rFonts w:ascii="仿宋_GB2312" w:eastAsia="仿宋_GB2312" w:hint="eastAsia"/>
        </w:rPr>
        <w:t>2、</w:t>
      </w:r>
      <w:r w:rsidR="00FE0A34" w:rsidRPr="00272C83">
        <w:rPr>
          <w:rFonts w:ascii="仿宋_GB2312" w:eastAsia="仿宋_GB2312" w:hint="eastAsia"/>
        </w:rPr>
        <w:t>订单频繁连锁零售的店铺多。订单频率高，同时有时间要求，有些小型的便利店甚至要求一天送货两次。拆零供应商大包装供货，配送中心需要按照店铺的订货量进行拆零、分拣。</w:t>
      </w:r>
    </w:p>
    <w:p w:rsidR="00FE0A34" w:rsidRPr="00272C83" w:rsidRDefault="003849E6" w:rsidP="00FE0A34">
      <w:pPr>
        <w:pStyle w:val="12"/>
        <w:rPr>
          <w:rFonts w:ascii="仿宋_GB2312" w:eastAsia="仿宋_GB2312"/>
        </w:rPr>
      </w:pPr>
      <w:r>
        <w:rPr>
          <w:rFonts w:ascii="仿宋_GB2312" w:eastAsia="仿宋_GB2312" w:hint="eastAsia"/>
        </w:rPr>
        <w:t>3、</w:t>
      </w:r>
      <w:r w:rsidR="00FE0A34" w:rsidRPr="00272C83">
        <w:rPr>
          <w:rFonts w:ascii="仿宋_GB2312" w:eastAsia="仿宋_GB2312" w:hint="eastAsia"/>
        </w:rPr>
        <w:t>退货配送中心还有处理诸如赠品、退货正品、残次品等问题。</w:t>
      </w:r>
    </w:p>
    <w:p w:rsidR="00FE0A34" w:rsidRPr="00272C83" w:rsidRDefault="003849E6" w:rsidP="00FE0A34">
      <w:pPr>
        <w:pStyle w:val="12"/>
        <w:rPr>
          <w:rFonts w:ascii="仿宋_GB2312" w:eastAsia="仿宋_GB2312"/>
        </w:rPr>
      </w:pPr>
      <w:r>
        <w:rPr>
          <w:rFonts w:ascii="仿宋_GB2312" w:eastAsia="仿宋_GB2312" w:hint="eastAsia"/>
        </w:rPr>
        <w:lastRenderedPageBreak/>
        <w:t>4、</w:t>
      </w:r>
      <w:r w:rsidR="00FE0A34" w:rsidRPr="00272C83">
        <w:rPr>
          <w:rFonts w:ascii="仿宋_GB2312" w:eastAsia="仿宋_GB2312" w:hint="eastAsia"/>
        </w:rPr>
        <w:t>更换商品新增汰换的频率也很高，增新品，汰换滞销品。</w:t>
      </w:r>
    </w:p>
    <w:p w:rsidR="00FE0A34" w:rsidRPr="00272C83" w:rsidRDefault="003849E6" w:rsidP="00FE0A34">
      <w:pPr>
        <w:pStyle w:val="12"/>
        <w:rPr>
          <w:rFonts w:ascii="仿宋_GB2312" w:eastAsia="仿宋_GB2312"/>
        </w:rPr>
      </w:pPr>
      <w:r>
        <w:rPr>
          <w:rFonts w:ascii="仿宋_GB2312" w:eastAsia="仿宋_GB2312" w:hint="eastAsia"/>
        </w:rPr>
        <w:t>5、</w:t>
      </w:r>
      <w:r w:rsidR="00FE0A34" w:rsidRPr="00272C83">
        <w:rPr>
          <w:rFonts w:ascii="仿宋_GB2312" w:eastAsia="仿宋_GB2312" w:hint="eastAsia"/>
        </w:rPr>
        <w:t>保质期消费品通常有不同的保质期，需要有针对性的保质期管理。</w:t>
      </w:r>
    </w:p>
    <w:p w:rsidR="00FE0A34" w:rsidRPr="00272C83" w:rsidRDefault="003849E6" w:rsidP="00FE0A34">
      <w:pPr>
        <w:spacing w:line="360" w:lineRule="auto"/>
        <w:ind w:firstLineChars="200" w:firstLine="600"/>
        <w:jc w:val="left"/>
        <w:rPr>
          <w:rFonts w:ascii="仿宋_GB2312" w:eastAsia="仿宋_GB2312" w:hAnsi="仿宋" w:cs="Times New Roman"/>
          <w:sz w:val="30"/>
          <w:szCs w:val="30"/>
        </w:rPr>
      </w:pPr>
      <w:r>
        <w:rPr>
          <w:rFonts w:ascii="仿宋_GB2312" w:eastAsia="仿宋_GB2312" w:hAnsi="仿宋" w:cs="Times New Roman" w:hint="eastAsia"/>
          <w:sz w:val="30"/>
          <w:szCs w:val="30"/>
        </w:rPr>
        <w:t>6、</w:t>
      </w:r>
      <w:r w:rsidR="00FE0A34" w:rsidRPr="00272C83">
        <w:rPr>
          <w:rFonts w:ascii="仿宋_GB2312" w:eastAsia="仿宋_GB2312" w:hAnsi="仿宋" w:cs="Times New Roman" w:hint="eastAsia"/>
          <w:sz w:val="30"/>
          <w:szCs w:val="30"/>
        </w:rPr>
        <w:t>物流成本高，一些对时间、空间有要求的苛刻商品配送成本更高，公司负担较重。</w:t>
      </w:r>
    </w:p>
    <w:p w:rsidR="00FE0A34" w:rsidRPr="00272C83" w:rsidRDefault="003849E6" w:rsidP="00FE0A34">
      <w:pPr>
        <w:spacing w:line="360" w:lineRule="auto"/>
        <w:ind w:firstLineChars="200" w:firstLine="600"/>
        <w:jc w:val="left"/>
        <w:rPr>
          <w:rFonts w:ascii="仿宋_GB2312" w:eastAsia="仿宋_GB2312" w:hAnsi="仿宋" w:cs="Times New Roman"/>
          <w:sz w:val="30"/>
          <w:szCs w:val="30"/>
        </w:rPr>
      </w:pPr>
      <w:r>
        <w:rPr>
          <w:rFonts w:ascii="仿宋_GB2312" w:eastAsia="仿宋_GB2312" w:hAnsi="仿宋" w:cs="Times New Roman" w:hint="eastAsia"/>
          <w:sz w:val="30"/>
          <w:szCs w:val="30"/>
        </w:rPr>
        <w:t>7、</w:t>
      </w:r>
      <w:r w:rsidR="00FE0A34" w:rsidRPr="00272C83">
        <w:rPr>
          <w:rFonts w:ascii="仿宋_GB2312" w:eastAsia="仿宋_GB2312" w:hAnsi="仿宋" w:cs="Times New Roman" w:hint="eastAsia"/>
          <w:sz w:val="30"/>
          <w:szCs w:val="30"/>
        </w:rPr>
        <w:t>物流规模有限，缺少市场整合能力，限制了公司快速发展，一定程度上影响公司经济效益。</w:t>
      </w:r>
    </w:p>
    <w:p w:rsidR="00FE0A34" w:rsidRPr="00272C83" w:rsidRDefault="00FE0A34" w:rsidP="00FE0A34">
      <w:pPr>
        <w:pStyle w:val="12"/>
        <w:rPr>
          <w:rFonts w:ascii="仿宋_GB2312" w:eastAsia="仿宋_GB2312"/>
        </w:rPr>
      </w:pPr>
      <w:r w:rsidRPr="00272C83">
        <w:rPr>
          <w:rFonts w:ascii="仿宋_GB2312" w:eastAsia="仿宋_GB2312" w:hint="eastAsia"/>
        </w:rPr>
        <w:t>以上特点使得商贸物流配送活动越来越复杂，依靠传统、粗放的物流信息管理模式，已经无法满足大数据商品管理配送体系的要求。系统化、智能化、标准化、可视化的仓储物流信息管理系统的组建已经成为打破零售业态物流体系管理瓶颈迫在眉睫的问题之一。</w:t>
      </w:r>
    </w:p>
    <w:p w:rsidR="00FE0A34" w:rsidRPr="00272C83" w:rsidRDefault="00FE0A34" w:rsidP="00FE0A34">
      <w:pPr>
        <w:pStyle w:val="12"/>
        <w:rPr>
          <w:rFonts w:ascii="仿宋_GB2312" w:eastAsia="仿宋_GB2312"/>
        </w:rPr>
      </w:pPr>
      <w:r w:rsidRPr="00272C83">
        <w:rPr>
          <w:rFonts w:ascii="仿宋_GB2312" w:eastAsia="仿宋_GB2312" w:hint="eastAsia"/>
        </w:rPr>
        <w:t>新天地公司围绕沈阳市供应链体系建设试点项目——物流标准化设备设施升级改造建设精神，在原来物流管理系统的基础上，委托上海海鼎信息工程股份有限公司</w:t>
      </w:r>
      <w:r>
        <w:rPr>
          <w:rFonts w:ascii="仿宋_GB2312" w:eastAsia="仿宋_GB2312" w:hint="eastAsia"/>
        </w:rPr>
        <w:t>结合新天地</w:t>
      </w:r>
      <w:r w:rsidRPr="00272C83">
        <w:rPr>
          <w:rFonts w:ascii="仿宋_GB2312" w:eastAsia="仿宋_GB2312" w:hint="eastAsia"/>
        </w:rPr>
        <w:t>位于沈阳市沈北区秋月湖街60号，总建筑面积约为18000平方米的物流配送中心现场布局及标准化设备设施引进情况，开发设计了现代标准化WMS物流仓库管理系统，通过大数据转换提升物流配送中心的综合管理效力，改变臃肿的人力构架，强化数据分析和物流追踪，进而推动原</w:t>
      </w:r>
      <w:r w:rsidRPr="00272C83">
        <w:rPr>
          <w:rFonts w:ascii="仿宋_GB2312" w:eastAsia="仿宋_GB2312" w:hint="eastAsia"/>
        </w:rPr>
        <w:lastRenderedPageBreak/>
        <w:t>有物流向新型</w:t>
      </w:r>
      <w:r>
        <w:rPr>
          <w:rFonts w:ascii="仿宋_GB2312" w:eastAsia="仿宋_GB2312" w:hint="eastAsia"/>
        </w:rPr>
        <w:t>智能化</w:t>
      </w:r>
      <w:r w:rsidRPr="00272C83">
        <w:rPr>
          <w:rFonts w:ascii="仿宋_GB2312" w:eastAsia="仿宋_GB2312" w:hint="eastAsia"/>
        </w:rPr>
        <w:t>物流中心的转型升级，促进公司物流快速发展，提升物流服务品质与标准，减少配送环节的差错率，加速库存商品的周转速度，有效推动仓储、运输、配送、零售全流程的标准化。</w:t>
      </w:r>
    </w:p>
    <w:p w:rsidR="00FE0A34" w:rsidRPr="00272C83" w:rsidRDefault="00FE0A34" w:rsidP="00FE0A34">
      <w:pPr>
        <w:pStyle w:val="12"/>
        <w:rPr>
          <w:rFonts w:ascii="仿宋_GB2312" w:eastAsia="仿宋_GB2312"/>
        </w:rPr>
      </w:pPr>
      <w:r w:rsidRPr="00272C83">
        <w:rPr>
          <w:rFonts w:ascii="仿宋_GB2312" w:eastAsia="仿宋_GB2312" w:hint="eastAsia"/>
        </w:rPr>
        <w:t>WMS物流仓储</w:t>
      </w:r>
      <w:r>
        <w:rPr>
          <w:rFonts w:ascii="仿宋_GB2312" w:eastAsia="仿宋_GB2312" w:hint="eastAsia"/>
        </w:rPr>
        <w:t>管理系统</w:t>
      </w:r>
      <w:r w:rsidRPr="00272C83">
        <w:rPr>
          <w:rFonts w:ascii="仿宋_GB2312" w:eastAsia="仿宋_GB2312" w:hint="eastAsia"/>
        </w:rPr>
        <w:t>项目</w:t>
      </w:r>
      <w:r>
        <w:rPr>
          <w:rFonts w:ascii="仿宋_GB2312" w:eastAsia="仿宋_GB2312" w:hint="eastAsia"/>
        </w:rPr>
        <w:t>建设</w:t>
      </w:r>
      <w:r w:rsidRPr="00272C83">
        <w:rPr>
          <w:rFonts w:ascii="仿宋_GB2312" w:eastAsia="仿宋_GB2312" w:hint="eastAsia"/>
        </w:rPr>
        <w:t>正是基于以上背景提出的。</w:t>
      </w:r>
    </w:p>
    <w:p w:rsidR="00FE0A34" w:rsidRPr="00272C83" w:rsidRDefault="00FE0A34" w:rsidP="00FE0A34">
      <w:pPr>
        <w:spacing w:line="360" w:lineRule="auto"/>
        <w:jc w:val="center"/>
        <w:rPr>
          <w:rFonts w:ascii="仿宋_GB2312" w:eastAsia="仿宋_GB2312"/>
          <w:sz w:val="30"/>
          <w:szCs w:val="30"/>
        </w:rPr>
      </w:pPr>
      <w:r w:rsidRPr="00272C83">
        <w:rPr>
          <w:rFonts w:ascii="仿宋_GB2312" w:eastAsia="仿宋_GB2312" w:hint="eastAsia"/>
          <w:noProof/>
          <w:sz w:val="30"/>
          <w:szCs w:val="30"/>
        </w:rPr>
        <w:drawing>
          <wp:inline distT="0" distB="0" distL="0" distR="0">
            <wp:extent cx="3511550" cy="2216785"/>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1550" cy="2216785"/>
                    </a:xfrm>
                    <a:prstGeom prst="rect">
                      <a:avLst/>
                    </a:prstGeom>
                    <a:noFill/>
                    <a:ln>
                      <a:noFill/>
                    </a:ln>
                  </pic:spPr>
                </pic:pic>
              </a:graphicData>
            </a:graphic>
          </wp:inline>
        </w:drawing>
      </w:r>
    </w:p>
    <w:p w:rsidR="00FE0A34" w:rsidRPr="007845D4" w:rsidRDefault="00FE0A34" w:rsidP="00FE0A34">
      <w:pPr>
        <w:pStyle w:val="8"/>
        <w:jc w:val="left"/>
        <w:rPr>
          <w:rFonts w:cs="宋体"/>
        </w:rPr>
      </w:pPr>
      <w:bookmarkStart w:id="11" w:name="_Toc6344477"/>
      <w:bookmarkStart w:id="12" w:name="_Toc13674001"/>
      <w:r w:rsidRPr="007845D4">
        <w:rPr>
          <w:rFonts w:cs="宋体" w:hint="eastAsia"/>
        </w:rPr>
        <w:t>二、项目建设必要性</w:t>
      </w:r>
      <w:bookmarkEnd w:id="11"/>
      <w:bookmarkEnd w:id="12"/>
    </w:p>
    <w:p w:rsidR="00FE0A34" w:rsidRPr="007845D4" w:rsidRDefault="00FE0A34" w:rsidP="00FE0A34">
      <w:pPr>
        <w:pStyle w:val="11"/>
        <w:rPr>
          <w:rFonts w:hAnsi="仿宋" w:cs="Times New Roman"/>
          <w:b/>
          <w:sz w:val="30"/>
          <w:szCs w:val="30"/>
        </w:rPr>
      </w:pPr>
      <w:bookmarkStart w:id="13" w:name="_Toc6344478"/>
      <w:bookmarkStart w:id="14" w:name="_Toc13585039"/>
      <w:bookmarkStart w:id="15" w:name="_Toc13674002"/>
      <w:r w:rsidRPr="007845D4">
        <w:rPr>
          <w:rFonts w:hAnsi="仿宋" w:cs="Times New Roman" w:hint="eastAsia"/>
          <w:b/>
          <w:sz w:val="30"/>
          <w:szCs w:val="30"/>
        </w:rPr>
        <w:t>（一）WMS物流仓储管理系统平台项目建设有助于发挥物流标准化的推行和示范作用</w:t>
      </w:r>
      <w:bookmarkEnd w:id="13"/>
      <w:bookmarkEnd w:id="14"/>
      <w:bookmarkEnd w:id="15"/>
    </w:p>
    <w:p w:rsidR="00FE0A34" w:rsidRPr="007845D4" w:rsidRDefault="00FE0A34" w:rsidP="00FE0A34">
      <w:pPr>
        <w:pStyle w:val="12"/>
        <w:rPr>
          <w:rFonts w:ascii="仿宋_GB2312" w:eastAsia="仿宋_GB2312"/>
          <w:b/>
        </w:rPr>
      </w:pPr>
      <w:r w:rsidRPr="00272C83">
        <w:rPr>
          <w:rFonts w:ascii="仿宋_GB2312" w:eastAsia="仿宋_GB2312" w:hint="eastAsia"/>
        </w:rPr>
        <w:t>通过WMS系统的调控，实现商品的先进先出，物流追踪、整托（托盘）免检、数据集成、货损统计、自动分拣统计、门店订单合成、安全库存预警、自动补货提醒等管理功能，有效降低配送损耗，节约物流成本，提升了门店效益，推动与整合上下游企业行业性资</w:t>
      </w:r>
      <w:r w:rsidRPr="007845D4">
        <w:rPr>
          <w:rFonts w:ascii="仿宋_GB2312" w:eastAsia="仿宋_GB2312" w:hint="eastAsia"/>
        </w:rPr>
        <w:t>源，促进节能减排，降低社会物流成本，规范和推动物流行业</w:t>
      </w:r>
      <w:r w:rsidRPr="007845D4">
        <w:rPr>
          <w:rFonts w:ascii="仿宋_GB2312" w:eastAsia="仿宋_GB2312" w:hint="eastAsia"/>
        </w:rPr>
        <w:lastRenderedPageBreak/>
        <w:t>标准化。</w:t>
      </w:r>
    </w:p>
    <w:p w:rsidR="00FE0A34" w:rsidRPr="007845D4" w:rsidRDefault="00FE0A34" w:rsidP="00FE0A34">
      <w:pPr>
        <w:pStyle w:val="11"/>
        <w:ind w:firstLine="601"/>
        <w:rPr>
          <w:rFonts w:hAnsi="仿宋" w:cs="Times New Roman"/>
          <w:b/>
          <w:sz w:val="30"/>
          <w:szCs w:val="30"/>
        </w:rPr>
      </w:pPr>
      <w:bookmarkStart w:id="16" w:name="_Toc6344479"/>
      <w:bookmarkStart w:id="17" w:name="_Toc13585040"/>
      <w:bookmarkStart w:id="18" w:name="_Toc13674003"/>
      <w:r w:rsidRPr="007845D4">
        <w:rPr>
          <w:rFonts w:hAnsi="仿宋" w:cs="Times New Roman" w:hint="eastAsia"/>
          <w:b/>
          <w:sz w:val="30"/>
          <w:szCs w:val="30"/>
        </w:rPr>
        <w:t>（二）WMS物流仓储管理系统平台项目建设有助于促进异地商品流转效率、推进标准化载具流通</w:t>
      </w:r>
      <w:bookmarkEnd w:id="16"/>
      <w:bookmarkEnd w:id="17"/>
      <w:bookmarkEnd w:id="18"/>
    </w:p>
    <w:p w:rsidR="00FE0A34" w:rsidRDefault="00FE0A34" w:rsidP="00FE0A34">
      <w:pPr>
        <w:widowControl/>
        <w:spacing w:line="360" w:lineRule="auto"/>
        <w:ind w:firstLine="601"/>
        <w:jc w:val="left"/>
        <w:rPr>
          <w:rFonts w:ascii="仿宋_GB2312" w:eastAsia="仿宋_GB2312" w:hAnsi="仿宋" w:cs="Times New Roman"/>
          <w:sz w:val="30"/>
          <w:szCs w:val="30"/>
        </w:rPr>
      </w:pPr>
      <w:r w:rsidRPr="00272C83">
        <w:rPr>
          <w:rFonts w:ascii="仿宋_GB2312" w:eastAsia="仿宋_GB2312" w:hint="eastAsia"/>
          <w:sz w:val="30"/>
          <w:szCs w:val="30"/>
        </w:rPr>
        <w:t>项目建成后，通过WMS系统的统筹应用，有效促进了辽、吉、黑三省异地商品流转、调拨，为“标准托盘+周转箱”免检配送实施奠定坚实基础，为标准化载具的全社会流通共用模式探索成功经验。</w:t>
      </w:r>
      <w:r>
        <w:rPr>
          <w:rFonts w:ascii="仿宋_GB2312" w:eastAsia="仿宋_GB2312"/>
        </w:rPr>
        <w:br w:type="page"/>
      </w:r>
    </w:p>
    <w:p w:rsidR="00FE0A34" w:rsidRPr="007845D4" w:rsidRDefault="00FE0A34" w:rsidP="00FE0A34">
      <w:pPr>
        <w:pStyle w:val="21"/>
        <w:rPr>
          <w:b/>
        </w:rPr>
      </w:pPr>
      <w:bookmarkStart w:id="19" w:name="_Toc1985053"/>
      <w:r w:rsidRPr="007845D4">
        <w:rPr>
          <w:rFonts w:hint="eastAsia"/>
          <w:b/>
        </w:rPr>
        <w:lastRenderedPageBreak/>
        <w:t>第四章 项目建设地点</w:t>
      </w:r>
      <w:bookmarkEnd w:id="19"/>
    </w:p>
    <w:p w:rsidR="00FE0A34" w:rsidRDefault="00FE0A34" w:rsidP="00FE0A34">
      <w:pPr>
        <w:widowControl/>
        <w:ind w:firstLineChars="200" w:firstLine="600"/>
        <w:jc w:val="left"/>
        <w:rPr>
          <w:rFonts w:ascii="仿宋_GB2312" w:eastAsia="仿宋_GB2312" w:hAnsi="仿宋"/>
          <w:sz w:val="30"/>
          <w:szCs w:val="30"/>
        </w:rPr>
      </w:pPr>
      <w:r w:rsidRPr="00272C83">
        <w:rPr>
          <w:rFonts w:ascii="仿宋_GB2312" w:eastAsia="仿宋_GB2312" w:hAnsi="仿宋" w:cs="Times New Roman" w:hint="eastAsia"/>
          <w:sz w:val="30"/>
          <w:szCs w:val="30"/>
        </w:rPr>
        <w:t>本项目为</w:t>
      </w:r>
      <w:r w:rsidRPr="00272C83">
        <w:rPr>
          <w:rFonts w:ascii="仿宋_GB2312" w:eastAsia="仿宋_GB2312" w:hAnsi="仿宋" w:hint="eastAsia"/>
          <w:sz w:val="30"/>
          <w:szCs w:val="30"/>
        </w:rPr>
        <w:t>《沈阳新天地超市连锁企业经营管理有限公司WMS物流仓储</w:t>
      </w:r>
      <w:r>
        <w:rPr>
          <w:rFonts w:ascii="仿宋_GB2312" w:eastAsia="仿宋_GB2312" w:hAnsi="仿宋" w:hint="eastAsia"/>
          <w:sz w:val="30"/>
          <w:szCs w:val="30"/>
        </w:rPr>
        <w:t>管理系统建设</w:t>
      </w:r>
      <w:r w:rsidRPr="00272C83">
        <w:rPr>
          <w:rFonts w:ascii="仿宋_GB2312" w:eastAsia="仿宋_GB2312" w:hAnsi="仿宋" w:hint="eastAsia"/>
          <w:sz w:val="30"/>
          <w:szCs w:val="30"/>
        </w:rPr>
        <w:t>项目》</w:t>
      </w:r>
      <w:r>
        <w:rPr>
          <w:rFonts w:ascii="仿宋_GB2312" w:eastAsia="仿宋_GB2312" w:hAnsi="仿宋" w:hint="eastAsia"/>
          <w:sz w:val="30"/>
          <w:szCs w:val="30"/>
        </w:rPr>
        <w:t>。</w:t>
      </w:r>
      <w:r w:rsidRPr="00272C83">
        <w:rPr>
          <w:rFonts w:ascii="仿宋_GB2312" w:eastAsia="仿宋_GB2312" w:hAnsi="仿宋" w:hint="eastAsia"/>
          <w:sz w:val="30"/>
          <w:szCs w:val="30"/>
        </w:rPr>
        <w:t>物流中心位于沈阳市沈北新区秋月湖街60号。</w:t>
      </w:r>
      <w:r>
        <w:rPr>
          <w:rFonts w:ascii="仿宋_GB2312" w:eastAsia="仿宋_GB2312" w:hAnsi="仿宋"/>
          <w:sz w:val="30"/>
          <w:szCs w:val="30"/>
        </w:rPr>
        <w:br w:type="page"/>
      </w:r>
    </w:p>
    <w:p w:rsidR="00FE0A34" w:rsidRPr="00A44F19" w:rsidRDefault="00FE0A34" w:rsidP="00FE0A34">
      <w:pPr>
        <w:adjustRightInd w:val="0"/>
        <w:snapToGrid w:val="0"/>
        <w:spacing w:line="360" w:lineRule="auto"/>
        <w:jc w:val="center"/>
        <w:rPr>
          <w:rFonts w:ascii="黑体" w:eastAsia="黑体"/>
          <w:b/>
          <w:sz w:val="36"/>
          <w:szCs w:val="36"/>
        </w:rPr>
      </w:pPr>
      <w:r w:rsidRPr="00A44F19">
        <w:rPr>
          <w:rFonts w:ascii="黑体" w:eastAsia="黑体" w:hint="eastAsia"/>
          <w:b/>
          <w:sz w:val="36"/>
          <w:szCs w:val="36"/>
        </w:rPr>
        <w:lastRenderedPageBreak/>
        <w:t>第五章 项目需求分析</w:t>
      </w:r>
    </w:p>
    <w:p w:rsidR="00FE0A34" w:rsidRPr="00A44F19" w:rsidRDefault="00FE0A34" w:rsidP="00FE0A34">
      <w:pPr>
        <w:pStyle w:val="6"/>
        <w:rPr>
          <w:b/>
        </w:rPr>
      </w:pPr>
      <w:bookmarkStart w:id="20" w:name="_Toc1985055"/>
      <w:r w:rsidRPr="00A44F19">
        <w:rPr>
          <w:rFonts w:hint="eastAsia"/>
          <w:b/>
        </w:rPr>
        <w:t>一、业务需求</w:t>
      </w:r>
      <w:bookmarkEnd w:id="20"/>
    </w:p>
    <w:p w:rsidR="00FE0A34" w:rsidRPr="00A44F19" w:rsidRDefault="00FE0A34" w:rsidP="00FE0A34">
      <w:pPr>
        <w:pStyle w:val="6"/>
        <w:ind w:firstLineChars="200" w:firstLine="600"/>
        <w:rPr>
          <w:rFonts w:ascii="仿宋_GB2312" w:eastAsia="仿宋_GB2312"/>
          <w:sz w:val="30"/>
          <w:szCs w:val="30"/>
        </w:rPr>
      </w:pPr>
      <w:r w:rsidRPr="00272C83">
        <w:rPr>
          <w:rFonts w:ascii="仿宋_GB2312" w:eastAsia="仿宋_GB2312" w:hAnsi="仿宋" w:hint="eastAsia"/>
          <w:sz w:val="30"/>
          <w:szCs w:val="30"/>
        </w:rPr>
        <w:t>WMS物流仓储系统平台业务需求主要包括：区域基础资料管理、收货管理、配货管理、内部管理、退货管理、装车管理、盘点管理、容器管理、加工管理、数据接口管理、标准报表管理、系统管理</w:t>
      </w:r>
      <w:r>
        <w:rPr>
          <w:rFonts w:ascii="仿宋_GB2312" w:eastAsia="仿宋_GB2312" w:hAnsi="仿宋" w:hint="eastAsia"/>
          <w:sz w:val="30"/>
          <w:szCs w:val="30"/>
        </w:rPr>
        <w:t>、</w:t>
      </w:r>
      <w:r w:rsidR="002F471A">
        <w:rPr>
          <w:rFonts w:ascii="仿宋_GB2312" w:eastAsia="仿宋_GB2312" w:hAnsi="仿宋" w:hint="eastAsia"/>
          <w:sz w:val="30"/>
          <w:szCs w:val="30"/>
        </w:rPr>
        <w:t>A</w:t>
      </w:r>
      <w:r w:rsidRPr="00272C83">
        <w:rPr>
          <w:rFonts w:ascii="仿宋_GB2312" w:eastAsia="仿宋_GB2312" w:hAnsi="仿宋" w:hint="eastAsia"/>
          <w:sz w:val="30"/>
          <w:szCs w:val="30"/>
        </w:rPr>
        <w:t>MS业务需求</w:t>
      </w:r>
      <w:r>
        <w:rPr>
          <w:rFonts w:ascii="仿宋_GB2312" w:eastAsia="仿宋_GB2312" w:hAnsi="仿宋" w:hint="eastAsia"/>
          <w:sz w:val="30"/>
          <w:szCs w:val="30"/>
        </w:rPr>
        <w:t>、</w:t>
      </w:r>
      <w:r w:rsidRPr="00272C83">
        <w:rPr>
          <w:rFonts w:ascii="仿宋_GB2312" w:eastAsia="仿宋_GB2312" w:hAnsi="仿宋" w:hint="eastAsia"/>
          <w:sz w:val="30"/>
          <w:szCs w:val="30"/>
        </w:rPr>
        <w:t>RF作业系统业务需求十</w:t>
      </w:r>
      <w:r>
        <w:rPr>
          <w:rFonts w:ascii="仿宋_GB2312" w:eastAsia="仿宋_GB2312" w:hAnsi="仿宋" w:hint="eastAsia"/>
          <w:sz w:val="30"/>
          <w:szCs w:val="30"/>
        </w:rPr>
        <w:t>四</w:t>
      </w:r>
      <w:r w:rsidRPr="00272C83">
        <w:rPr>
          <w:rFonts w:ascii="仿宋_GB2312" w:eastAsia="仿宋_GB2312" w:hAnsi="仿宋" w:hint="eastAsia"/>
          <w:sz w:val="30"/>
          <w:szCs w:val="30"/>
        </w:rPr>
        <w:t>项功能模块。</w:t>
      </w:r>
    </w:p>
    <w:tbl>
      <w:tblPr>
        <w:tblpPr w:leftFromText="180" w:rightFromText="180" w:vertAnchor="text" w:tblpX="74" w:tblpY="1"/>
        <w:tblOverlap w:val="never"/>
        <w:tblW w:w="8368" w:type="dxa"/>
        <w:tblLook w:val="00A0" w:firstRow="1" w:lastRow="0" w:firstColumn="1" w:lastColumn="0" w:noHBand="0" w:noVBand="0"/>
      </w:tblPr>
      <w:tblGrid>
        <w:gridCol w:w="947"/>
        <w:gridCol w:w="1324"/>
        <w:gridCol w:w="3683"/>
        <w:gridCol w:w="2414"/>
      </w:tblGrid>
      <w:tr w:rsidR="00FE0A34" w:rsidRPr="00272C83" w:rsidTr="001438A2">
        <w:trPr>
          <w:trHeight w:val="416"/>
        </w:trPr>
        <w:tc>
          <w:tcPr>
            <w:tcW w:w="947" w:type="dxa"/>
            <w:tcBorders>
              <w:top w:val="single" w:sz="4" w:space="0" w:color="auto"/>
              <w:left w:val="single" w:sz="4" w:space="0" w:color="auto"/>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序号</w:t>
            </w:r>
          </w:p>
        </w:tc>
        <w:tc>
          <w:tcPr>
            <w:tcW w:w="1324"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项目</w:t>
            </w:r>
          </w:p>
        </w:tc>
        <w:tc>
          <w:tcPr>
            <w:tcW w:w="3683"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功能细节</w:t>
            </w:r>
          </w:p>
        </w:tc>
        <w:tc>
          <w:tcPr>
            <w:tcW w:w="2414" w:type="dxa"/>
            <w:tcBorders>
              <w:top w:val="single" w:sz="4" w:space="0" w:color="auto"/>
              <w:left w:val="nil"/>
              <w:bottom w:val="single" w:sz="4" w:space="0" w:color="auto"/>
              <w:right w:val="single" w:sz="4" w:space="0" w:color="auto"/>
            </w:tcBorders>
            <w:shd w:val="clear" w:color="auto" w:fill="31849B"/>
            <w:hideMark/>
          </w:tcPr>
          <w:p w:rsidR="00FE0A34" w:rsidRPr="00A44F19" w:rsidRDefault="00FE0A34" w:rsidP="001438A2">
            <w:pPr>
              <w:widowControl/>
              <w:spacing w:line="360" w:lineRule="auto"/>
              <w:jc w:val="center"/>
              <w:rPr>
                <w:rFonts w:ascii="仿宋_GB2312" w:eastAsia="仿宋_GB2312" w:hAnsi="宋体" w:cs="宋体"/>
                <w:b/>
                <w:bCs/>
                <w:color w:val="FFFFFF"/>
                <w:kern w:val="0"/>
                <w:szCs w:val="21"/>
              </w:rPr>
            </w:pPr>
            <w:r w:rsidRPr="00A44F19">
              <w:rPr>
                <w:rFonts w:ascii="仿宋_GB2312" w:eastAsia="仿宋_GB2312" w:hAnsi="宋体" w:cs="宋体" w:hint="eastAsia"/>
                <w:b/>
                <w:bCs/>
                <w:color w:val="FFFFFF"/>
                <w:kern w:val="0"/>
                <w:szCs w:val="21"/>
              </w:rPr>
              <w:t>说明</w:t>
            </w:r>
          </w:p>
        </w:tc>
      </w:tr>
      <w:tr w:rsidR="00FE0A34" w:rsidRPr="00272C83" w:rsidTr="001438A2">
        <w:trPr>
          <w:trHeight w:val="488"/>
        </w:trPr>
        <w:tc>
          <w:tcPr>
            <w:tcW w:w="947" w:type="dxa"/>
            <w:vMerge w:val="restart"/>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1</w:t>
            </w:r>
          </w:p>
        </w:tc>
        <w:tc>
          <w:tcPr>
            <w:tcW w:w="0" w:type="auto"/>
            <w:vMerge w:val="restart"/>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Times New Roman" w:cs="宋体" w:hint="eastAsia"/>
                <w:kern w:val="0"/>
                <w:szCs w:val="21"/>
              </w:rPr>
              <w:t>基础资料</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门店/客户档案</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客户的维护</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货品档案(维护/汇总)</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货品相关信息维护</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类别</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所经营货品的类别</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工种管理</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配送中心工种定义</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条码打印</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打印各种条码</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拣货方案维护</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定义货品拣货位置和规格</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物流设施</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维护配送中心的设施</w:t>
            </w: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货位类型</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设施维护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拣货分区维护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最低最高库存设置</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设定货品存储区域</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设定货品类别存储区域</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设定拣货分区存储区域</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托盘资料维护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nil"/>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收货码头</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right"/>
              <w:rPr>
                <w:rFonts w:ascii="仿宋_GB2312" w:eastAsia="仿宋_GB2312" w:hAnsi="宋体" w:cs="宋体"/>
                <w:kern w:val="0"/>
                <w:szCs w:val="21"/>
              </w:rPr>
            </w:pPr>
          </w:p>
        </w:tc>
      </w:tr>
      <w:tr w:rsidR="00FE0A34" w:rsidRPr="00272C83" w:rsidTr="001438A2">
        <w:trPr>
          <w:trHeight w:val="240"/>
        </w:trPr>
        <w:tc>
          <w:tcPr>
            <w:tcW w:w="947" w:type="dxa"/>
            <w:vMerge w:val="restart"/>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2</w:t>
            </w:r>
          </w:p>
        </w:tc>
        <w:tc>
          <w:tcPr>
            <w:tcW w:w="1324" w:type="dxa"/>
            <w:vMerge w:val="restart"/>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收货管理</w:t>
            </w: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定单维护（明细/汇总）</w:t>
            </w:r>
          </w:p>
        </w:tc>
        <w:tc>
          <w:tcPr>
            <w:tcW w:w="2414" w:type="dxa"/>
            <w:tcBorders>
              <w:top w:val="single" w:sz="4" w:space="0" w:color="auto"/>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采购订单信息</w:t>
            </w:r>
          </w:p>
        </w:tc>
      </w:tr>
      <w:tr w:rsidR="00FE0A34" w:rsidRPr="00272C83" w:rsidTr="001438A2">
        <w:trPr>
          <w:trHeight w:val="240"/>
        </w:trPr>
        <w:tc>
          <w:tcPr>
            <w:tcW w:w="947" w:type="dxa"/>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收货预约</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收货计划管理</w:t>
            </w:r>
          </w:p>
        </w:tc>
      </w:tr>
      <w:tr w:rsidR="00FE0A34" w:rsidRPr="00272C83" w:rsidTr="001438A2">
        <w:trPr>
          <w:trHeight w:val="240"/>
        </w:trPr>
        <w:tc>
          <w:tcPr>
            <w:tcW w:w="947" w:type="dxa"/>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收货预检</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预收货及供应商卸货指导</w:t>
            </w:r>
          </w:p>
        </w:tc>
      </w:tr>
      <w:tr w:rsidR="00FE0A34" w:rsidRPr="00272C83" w:rsidTr="001438A2">
        <w:trPr>
          <w:trHeight w:val="255"/>
        </w:trPr>
        <w:tc>
          <w:tcPr>
            <w:tcW w:w="947" w:type="dxa"/>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收货预检单（明细</w:t>
            </w:r>
            <w:r w:rsidRPr="00A44F19">
              <w:rPr>
                <w:rFonts w:ascii="仿宋_GB2312" w:eastAsia="仿宋_GB2312" w:hAnsi="Arial" w:cs="Arial" w:hint="eastAsia"/>
                <w:kern w:val="0"/>
                <w:szCs w:val="21"/>
              </w:rPr>
              <w:t>/</w:t>
            </w:r>
            <w:r w:rsidRPr="00A44F19">
              <w:rPr>
                <w:rFonts w:ascii="仿宋_GB2312" w:eastAsia="仿宋_GB2312" w:hAnsi="宋体" w:cs="宋体" w:hint="eastAsia"/>
                <w:kern w:val="0"/>
                <w:szCs w:val="21"/>
              </w:rPr>
              <w:t>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485"/>
        </w:trPr>
        <w:tc>
          <w:tcPr>
            <w:tcW w:w="947" w:type="dxa"/>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收货单(明细/汇总)</w:t>
            </w:r>
          </w:p>
        </w:tc>
        <w:tc>
          <w:tcPr>
            <w:tcW w:w="2414" w:type="dxa"/>
            <w:tcBorders>
              <w:top w:val="single" w:sz="4" w:space="0" w:color="auto"/>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收货验收单</w:t>
            </w:r>
          </w:p>
        </w:tc>
      </w:tr>
      <w:tr w:rsidR="00FE0A34" w:rsidRPr="00272C83" w:rsidTr="001438A2">
        <w:trPr>
          <w:trHeight w:val="240"/>
        </w:trPr>
        <w:tc>
          <w:tcPr>
            <w:tcW w:w="947" w:type="dxa"/>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上架单（明细</w:t>
            </w:r>
            <w:r w:rsidRPr="00A44F19">
              <w:rPr>
                <w:rFonts w:ascii="仿宋_GB2312" w:eastAsia="仿宋_GB2312" w:hAnsi="Arial" w:cs="Arial" w:hint="eastAsia"/>
                <w:kern w:val="0"/>
                <w:szCs w:val="21"/>
              </w:rPr>
              <w:t>/</w:t>
            </w:r>
            <w:r w:rsidRPr="00A44F19">
              <w:rPr>
                <w:rFonts w:ascii="仿宋_GB2312" w:eastAsia="仿宋_GB2312" w:hAnsi="宋体" w:cs="宋体" w:hint="eastAsia"/>
                <w:kern w:val="0"/>
                <w:szCs w:val="21"/>
              </w:rPr>
              <w:t>汇总）</w:t>
            </w:r>
          </w:p>
        </w:tc>
        <w:tc>
          <w:tcPr>
            <w:tcW w:w="2414" w:type="dxa"/>
            <w:tcBorders>
              <w:top w:val="single" w:sz="4" w:space="0" w:color="auto"/>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货品放置在仓库什么位置</w:t>
            </w:r>
          </w:p>
        </w:tc>
      </w:tr>
      <w:tr w:rsidR="00FE0A34" w:rsidRPr="00272C83" w:rsidTr="001438A2">
        <w:trPr>
          <w:trHeight w:val="240"/>
        </w:trPr>
        <w:tc>
          <w:tcPr>
            <w:tcW w:w="947"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3</w:t>
            </w:r>
          </w:p>
        </w:tc>
        <w:tc>
          <w:tcPr>
            <w:tcW w:w="1324"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配货管理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配货作业</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拣货单及补货单生成</w:t>
            </w: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配货通知单(明细/汇总)</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配货指令</w:t>
            </w: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从Excel生成配货通知单</w:t>
            </w:r>
          </w:p>
        </w:tc>
        <w:tc>
          <w:tcPr>
            <w:tcW w:w="2414" w:type="dxa"/>
            <w:tcBorders>
              <w:top w:val="nil"/>
              <w:left w:val="nil"/>
              <w:bottom w:val="single" w:sz="4" w:space="0" w:color="auto"/>
              <w:right w:val="single" w:sz="4" w:space="0" w:color="auto"/>
            </w:tcBorders>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配单导入</w:t>
            </w: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补货单(明细/汇总)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补货作业打印</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拣货单（明细/汇总）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终止货品拣货</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拆零拣货作业打印</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整箱拣货作业监控</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拆零复查</w:t>
            </w:r>
          </w:p>
        </w:tc>
        <w:tc>
          <w:tcPr>
            <w:tcW w:w="2414" w:type="dxa"/>
            <w:tcBorders>
              <w:top w:val="single" w:sz="4" w:space="0" w:color="auto"/>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出货复核</w:t>
            </w:r>
          </w:p>
        </w:tc>
        <w:tc>
          <w:tcPr>
            <w:tcW w:w="2414" w:type="dxa"/>
            <w:tcBorders>
              <w:top w:val="single" w:sz="4" w:space="0" w:color="auto"/>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4</w:t>
            </w:r>
          </w:p>
        </w:tc>
        <w:tc>
          <w:tcPr>
            <w:tcW w:w="1324"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内部管理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移库单（明细/汇总）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损耗单（明细/汇总）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溢余单（明细/汇总）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封仓单（明细/汇总）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解仓单（明细/汇总）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修改库存批号</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报告货位异常</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异常处理单（明细/汇总）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拣货位调整单（明细/汇总）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5</w:t>
            </w:r>
          </w:p>
        </w:tc>
        <w:tc>
          <w:tcPr>
            <w:tcW w:w="1324"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退货管理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供应商退货通知单（明细/汇总）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供应商退货单（明细/汇总）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nil"/>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供应商退货提醒</w:t>
            </w:r>
          </w:p>
        </w:tc>
        <w:tc>
          <w:tcPr>
            <w:tcW w:w="2414" w:type="dxa"/>
            <w:tcBorders>
              <w:top w:val="nil"/>
              <w:left w:val="nil"/>
              <w:bottom w:val="nil"/>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门店退货通知单（明细/汇总）</w:t>
            </w:r>
          </w:p>
        </w:tc>
        <w:tc>
          <w:tcPr>
            <w:tcW w:w="2414" w:type="dxa"/>
            <w:tcBorders>
              <w:top w:val="single" w:sz="4" w:space="0" w:color="auto"/>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门店退货单（明细/汇总）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门店退货（非通知单模式）</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退货上架单（明细/汇总）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noWrap/>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6</w:t>
            </w:r>
          </w:p>
        </w:tc>
        <w:tc>
          <w:tcPr>
            <w:tcW w:w="1324" w:type="dxa"/>
            <w:vMerge w:val="restart"/>
            <w:tcBorders>
              <w:top w:val="nil"/>
              <w:left w:val="single" w:sz="4" w:space="0" w:color="auto"/>
              <w:bottom w:val="single" w:sz="4" w:space="0" w:color="auto"/>
              <w:right w:val="single" w:sz="4" w:space="0" w:color="auto"/>
            </w:tcBorders>
            <w:noWrap/>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装车管理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物流运输线路维护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生成装车单</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装车单</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noWrap/>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lastRenderedPageBreak/>
              <w:t>7</w:t>
            </w:r>
          </w:p>
        </w:tc>
        <w:tc>
          <w:tcPr>
            <w:tcW w:w="1324" w:type="dxa"/>
            <w:vMerge w:val="restart"/>
            <w:tcBorders>
              <w:top w:val="nil"/>
              <w:left w:val="single" w:sz="4" w:space="0" w:color="auto"/>
              <w:bottom w:val="single" w:sz="4" w:space="0" w:color="auto"/>
              <w:right w:val="single" w:sz="4" w:space="0" w:color="auto"/>
            </w:tcBorders>
            <w:noWrap/>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盘点</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盘点目录</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盘点单（明细/汇总）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8</w:t>
            </w:r>
          </w:p>
        </w:tc>
        <w:tc>
          <w:tcPr>
            <w:tcW w:w="1324"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周转箱管理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周转箱类型</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周转箱维护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周转箱批量回收</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周转箱单个回收</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周转箱使用记录</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9</w:t>
            </w:r>
          </w:p>
        </w:tc>
        <w:tc>
          <w:tcPr>
            <w:tcW w:w="1324"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cs="宋体" w:hint="eastAsia"/>
                <w:kern w:val="0"/>
                <w:szCs w:val="21"/>
              </w:rPr>
              <w:t>加工管理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加工配方</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加工任务单明细</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宋体" w:cs="宋体"/>
                <w:kern w:val="0"/>
                <w:szCs w:val="21"/>
              </w:rPr>
            </w:pPr>
            <w:r w:rsidRPr="00A44F19">
              <w:rPr>
                <w:rFonts w:ascii="仿宋_GB2312" w:eastAsia="仿宋_GB2312" w:hAnsi="宋体" w:cs="宋体" w:hint="eastAsia"/>
                <w:kern w:val="0"/>
                <w:szCs w:val="21"/>
              </w:rPr>
              <w:t>加工任务单汇总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10</w:t>
            </w:r>
          </w:p>
        </w:tc>
        <w:tc>
          <w:tcPr>
            <w:tcW w:w="1324"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数据接口</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数据导出</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数据导入</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数据自动交换</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11</w:t>
            </w:r>
          </w:p>
        </w:tc>
        <w:tc>
          <w:tcPr>
            <w:tcW w:w="1324" w:type="dxa"/>
            <w:vMerge w:val="restart"/>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标准报表</w:t>
            </w:r>
          </w:p>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标准基本资料查询</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标准单据查询</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标准车辆查询</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查询工具</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12</w:t>
            </w:r>
          </w:p>
        </w:tc>
        <w:tc>
          <w:tcPr>
            <w:tcW w:w="1324" w:type="dxa"/>
            <w:vMerge w:val="restart"/>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center"/>
              <w:rPr>
                <w:rFonts w:ascii="仿宋_GB2312" w:eastAsia="仿宋_GB2312" w:hAnsi="Times New Roman" w:cs="宋体"/>
                <w:kern w:val="0"/>
                <w:szCs w:val="21"/>
              </w:rPr>
            </w:pPr>
            <w:r w:rsidRPr="00A44F19">
              <w:rPr>
                <w:rFonts w:ascii="仿宋_GB2312" w:eastAsia="仿宋_GB2312" w:hAnsi="宋体" w:cs="宋体" w:hint="eastAsia"/>
                <w:kern w:val="0"/>
                <w:szCs w:val="21"/>
              </w:rPr>
              <w:t>系统管理</w:t>
            </w: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主窗口界面设置</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定义菜单结构</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工具条设置</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系统选项设置</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查询工具</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查询模块管理</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查询任务设置</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打印工具设计器</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员工资料维护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员工资料汇总</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员工组管理</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修改用户口令</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重新登录</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r w:rsidR="00FE0A34" w:rsidRPr="00272C83" w:rsidTr="001438A2">
        <w:trPr>
          <w:trHeight w:val="240"/>
        </w:trPr>
        <w:tc>
          <w:tcPr>
            <w:tcW w:w="947" w:type="dxa"/>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000000"/>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3683"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退出系统</w:t>
            </w:r>
          </w:p>
        </w:tc>
        <w:tc>
          <w:tcPr>
            <w:tcW w:w="2414" w:type="dxa"/>
            <w:tcBorders>
              <w:top w:val="nil"/>
              <w:left w:val="nil"/>
              <w:bottom w:val="single" w:sz="4" w:space="0" w:color="auto"/>
              <w:right w:val="single" w:sz="4" w:space="0" w:color="auto"/>
            </w:tcBorders>
          </w:tcPr>
          <w:p w:rsidR="00FE0A34" w:rsidRPr="00A44F19" w:rsidRDefault="00FE0A34" w:rsidP="001438A2">
            <w:pPr>
              <w:widowControl/>
              <w:spacing w:line="360" w:lineRule="auto"/>
              <w:jc w:val="left"/>
              <w:rPr>
                <w:rFonts w:ascii="仿宋_GB2312" w:eastAsia="仿宋_GB2312" w:hAnsi="宋体" w:cs="宋体"/>
                <w:kern w:val="0"/>
                <w:szCs w:val="21"/>
              </w:rPr>
            </w:pPr>
          </w:p>
        </w:tc>
      </w:tr>
    </w:tbl>
    <w:p w:rsidR="00FE0A34" w:rsidRDefault="00FE0A34" w:rsidP="00FE0A34">
      <w:pPr>
        <w:spacing w:line="360" w:lineRule="auto"/>
        <w:rPr>
          <w:rFonts w:ascii="仿宋_GB2312" w:eastAsia="仿宋_GB2312" w:hAnsi="仿宋"/>
          <w:sz w:val="30"/>
          <w:szCs w:val="30"/>
        </w:rPr>
      </w:pPr>
      <w:r w:rsidRPr="00272C83">
        <w:rPr>
          <w:rFonts w:ascii="仿宋_GB2312" w:eastAsia="仿宋_GB2312" w:hint="eastAsia"/>
          <w:b/>
          <w:sz w:val="30"/>
          <w:szCs w:val="30"/>
        </w:rPr>
        <w:br w:type="textWrapping" w:clear="all"/>
      </w:r>
      <w:r w:rsidR="00242268">
        <w:rPr>
          <w:rFonts w:ascii="仿宋_GB2312" w:eastAsia="仿宋_GB2312" w:hAnsi="仿宋" w:hint="eastAsia"/>
          <w:sz w:val="30"/>
          <w:szCs w:val="30"/>
        </w:rPr>
        <w:t>A</w:t>
      </w:r>
      <w:r w:rsidRPr="00272C83">
        <w:rPr>
          <w:rFonts w:ascii="仿宋_GB2312" w:eastAsia="仿宋_GB2312" w:hAnsi="仿宋" w:hint="eastAsia"/>
          <w:sz w:val="30"/>
          <w:szCs w:val="30"/>
        </w:rPr>
        <w:t>MS业务需求具体明细</w:t>
      </w:r>
    </w:p>
    <w:p w:rsidR="00635EE6" w:rsidRDefault="00635EE6" w:rsidP="00635EE6">
      <w:pPr>
        <w:spacing w:line="360" w:lineRule="auto"/>
        <w:jc w:val="center"/>
        <w:rPr>
          <w:rFonts w:ascii="仿宋_GB2312" w:eastAsia="仿宋_GB2312" w:hAnsi="仿宋"/>
          <w:sz w:val="30"/>
          <w:szCs w:val="30"/>
        </w:rPr>
      </w:pPr>
      <w:r>
        <w:rPr>
          <w:noProof/>
        </w:rPr>
        <w:drawing>
          <wp:inline distT="0" distB="0" distL="0" distR="0" wp14:anchorId="4B9534B8" wp14:editId="361454A8">
            <wp:extent cx="4286250" cy="2857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857500"/>
                    </a:xfrm>
                    <a:prstGeom prst="rect">
                      <a:avLst/>
                    </a:prstGeom>
                  </pic:spPr>
                </pic:pic>
              </a:graphicData>
            </a:graphic>
          </wp:inline>
        </w:drawing>
      </w:r>
    </w:p>
    <w:p w:rsidR="00635EE6" w:rsidRPr="00272C83" w:rsidRDefault="00635EE6" w:rsidP="00FE0A34">
      <w:pPr>
        <w:spacing w:line="360" w:lineRule="auto"/>
        <w:rPr>
          <w:rFonts w:ascii="仿宋_GB2312" w:eastAsia="仿宋_GB2312" w:hAnsi="仿宋"/>
          <w:sz w:val="30"/>
          <w:szCs w:val="30"/>
        </w:rPr>
      </w:pPr>
    </w:p>
    <w:tbl>
      <w:tblPr>
        <w:tblW w:w="8575" w:type="dxa"/>
        <w:tblInd w:w="93" w:type="dxa"/>
        <w:tblLook w:val="00A0" w:firstRow="1" w:lastRow="0" w:firstColumn="1" w:lastColumn="0" w:noHBand="0" w:noVBand="0"/>
      </w:tblPr>
      <w:tblGrid>
        <w:gridCol w:w="880"/>
        <w:gridCol w:w="1795"/>
        <w:gridCol w:w="5900"/>
      </w:tblGrid>
      <w:tr w:rsidR="00FE0A34" w:rsidRPr="00272C83" w:rsidTr="00BB4DF0">
        <w:trPr>
          <w:trHeight w:val="229"/>
        </w:trPr>
        <w:tc>
          <w:tcPr>
            <w:tcW w:w="880" w:type="dxa"/>
            <w:tcBorders>
              <w:top w:val="single" w:sz="4" w:space="0" w:color="auto"/>
              <w:left w:val="single" w:sz="4" w:space="0" w:color="auto"/>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序号</w:t>
            </w:r>
          </w:p>
        </w:tc>
        <w:tc>
          <w:tcPr>
            <w:tcW w:w="1795"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项目</w:t>
            </w:r>
          </w:p>
        </w:tc>
        <w:tc>
          <w:tcPr>
            <w:tcW w:w="5900"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left"/>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功能细节</w:t>
            </w:r>
          </w:p>
        </w:tc>
      </w:tr>
      <w:tr w:rsidR="00FE0A34" w:rsidRPr="00272C83" w:rsidTr="00BB4DF0">
        <w:trPr>
          <w:trHeight w:val="204"/>
        </w:trPr>
        <w:tc>
          <w:tcPr>
            <w:tcW w:w="880" w:type="dxa"/>
            <w:vMerge w:val="restart"/>
            <w:tcBorders>
              <w:top w:val="nil"/>
              <w:left w:val="single" w:sz="4" w:space="0" w:color="auto"/>
              <w:bottom w:val="single" w:sz="4" w:space="0" w:color="auto"/>
              <w:right w:val="single" w:sz="4" w:space="0" w:color="auto"/>
            </w:tcBorders>
            <w:noWrap/>
            <w:vAlign w:val="center"/>
            <w:hideMark/>
          </w:tcPr>
          <w:p w:rsidR="00FE0A34" w:rsidRPr="00A44F19" w:rsidRDefault="00FE0A34" w:rsidP="001438A2">
            <w:pPr>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lastRenderedPageBreak/>
              <w:t>13</w:t>
            </w:r>
          </w:p>
        </w:tc>
        <w:tc>
          <w:tcPr>
            <w:tcW w:w="1795" w:type="dxa"/>
            <w:vMerge w:val="restart"/>
            <w:tcBorders>
              <w:top w:val="nil"/>
              <w:left w:val="single" w:sz="4" w:space="0" w:color="auto"/>
              <w:bottom w:val="single" w:sz="4" w:space="0" w:color="auto"/>
              <w:right w:val="single" w:sz="4" w:space="0" w:color="auto"/>
            </w:tcBorders>
            <w:noWrap/>
            <w:vAlign w:val="center"/>
            <w:hideMark/>
          </w:tcPr>
          <w:p w:rsidR="00BB4DF0" w:rsidRDefault="00242268" w:rsidP="00BB4DF0">
            <w:pPr>
              <w:widowControl/>
              <w:spacing w:line="360" w:lineRule="auto"/>
              <w:jc w:val="center"/>
              <w:rPr>
                <w:rFonts w:ascii="仿宋_GB2312" w:eastAsia="仿宋_GB2312" w:hAnsi="宋体" w:cs="宋体"/>
                <w:kern w:val="0"/>
                <w:szCs w:val="21"/>
              </w:rPr>
            </w:pPr>
            <w:r>
              <w:rPr>
                <w:rFonts w:ascii="仿宋_GB2312" w:eastAsia="仿宋_GB2312" w:hAnsi="宋体" w:cs="宋体"/>
                <w:kern w:val="0"/>
                <w:szCs w:val="21"/>
              </w:rPr>
              <w:t>A</w:t>
            </w:r>
            <w:r w:rsidR="00FE0A34" w:rsidRPr="00A44F19">
              <w:rPr>
                <w:rFonts w:ascii="仿宋_GB2312" w:eastAsia="仿宋_GB2312" w:hAnsi="宋体" w:cs="宋体" w:hint="eastAsia"/>
                <w:kern w:val="0"/>
                <w:szCs w:val="21"/>
              </w:rPr>
              <w:t>MS</w:t>
            </w:r>
          </w:p>
          <w:p w:rsidR="00BB4DF0" w:rsidRPr="00BB4DF0" w:rsidRDefault="00BB4DF0" w:rsidP="00BB4DF0">
            <w:pPr>
              <w:rPr>
                <w:rFonts w:ascii="仿宋_GB2312" w:eastAsia="仿宋_GB2312" w:hAnsi="Times New Roman" w:cs="宋体"/>
                <w:szCs w:val="21"/>
              </w:rPr>
            </w:pPr>
          </w:p>
        </w:tc>
        <w:tc>
          <w:tcPr>
            <w:tcW w:w="5900" w:type="dxa"/>
            <w:tcBorders>
              <w:top w:val="nil"/>
              <w:left w:val="nil"/>
              <w:bottom w:val="single" w:sz="4" w:space="0" w:color="auto"/>
              <w:right w:val="single" w:sz="4" w:space="0" w:color="auto"/>
            </w:tcBorders>
            <w:noWrap/>
            <w:vAlign w:val="center"/>
            <w:hideMark/>
          </w:tcPr>
          <w:p w:rsidR="00FE0A34" w:rsidRPr="00A44F19" w:rsidRDefault="00242268" w:rsidP="001438A2">
            <w:pPr>
              <w:spacing w:line="360" w:lineRule="auto"/>
              <w:rPr>
                <w:rFonts w:ascii="仿宋_GB2312" w:eastAsia="仿宋_GB2312" w:hAnsi="Times New Roman" w:cs="宋体"/>
                <w:szCs w:val="21"/>
              </w:rPr>
            </w:pPr>
            <w:r>
              <w:rPr>
                <w:rFonts w:ascii="仿宋_GB2312" w:eastAsia="仿宋_GB2312" w:hAnsi="Times New Roman" w:cs="宋体" w:hint="eastAsia"/>
                <w:szCs w:val="21"/>
              </w:rPr>
              <w:t>物流线路管理</w:t>
            </w:r>
          </w:p>
        </w:tc>
      </w:tr>
      <w:tr w:rsidR="00FE0A34" w:rsidRPr="00272C83" w:rsidTr="00BB4DF0">
        <w:trPr>
          <w:trHeight w:val="204"/>
        </w:trPr>
        <w:tc>
          <w:tcPr>
            <w:tcW w:w="880"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900" w:type="dxa"/>
            <w:tcBorders>
              <w:top w:val="nil"/>
              <w:left w:val="nil"/>
              <w:bottom w:val="single" w:sz="4" w:space="0" w:color="auto"/>
              <w:right w:val="single" w:sz="4" w:space="0" w:color="auto"/>
            </w:tcBorders>
            <w:noWrap/>
            <w:vAlign w:val="center"/>
            <w:hideMark/>
          </w:tcPr>
          <w:p w:rsidR="00FE0A34" w:rsidRPr="00A44F19" w:rsidRDefault="00242268" w:rsidP="001438A2">
            <w:pPr>
              <w:spacing w:line="360" w:lineRule="auto"/>
              <w:rPr>
                <w:rFonts w:ascii="仿宋_GB2312" w:eastAsia="仿宋_GB2312" w:hAnsi="Times New Roman" w:cs="宋体"/>
                <w:szCs w:val="21"/>
              </w:rPr>
            </w:pPr>
            <w:r>
              <w:rPr>
                <w:rFonts w:ascii="仿宋_GB2312" w:eastAsia="仿宋_GB2312" w:hAnsi="Times New Roman" w:cs="宋体" w:hint="eastAsia"/>
                <w:szCs w:val="21"/>
              </w:rPr>
              <w:t>AGV维护</w:t>
            </w:r>
          </w:p>
        </w:tc>
      </w:tr>
      <w:tr w:rsidR="00FE0A34" w:rsidRPr="00272C83" w:rsidTr="00BB4DF0">
        <w:trPr>
          <w:trHeight w:val="204"/>
        </w:trPr>
        <w:tc>
          <w:tcPr>
            <w:tcW w:w="880" w:type="dxa"/>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900" w:type="dxa"/>
            <w:tcBorders>
              <w:top w:val="nil"/>
              <w:left w:val="nil"/>
              <w:bottom w:val="single" w:sz="4" w:space="0" w:color="auto"/>
              <w:right w:val="single" w:sz="4" w:space="0" w:color="auto"/>
            </w:tcBorders>
            <w:noWrap/>
            <w:vAlign w:val="center"/>
            <w:hideMark/>
          </w:tcPr>
          <w:p w:rsidR="00FE0A34" w:rsidRPr="00A44F19" w:rsidRDefault="00242268" w:rsidP="001438A2">
            <w:pPr>
              <w:spacing w:line="360" w:lineRule="auto"/>
              <w:rPr>
                <w:rFonts w:ascii="仿宋_GB2312" w:eastAsia="仿宋_GB2312" w:hAnsi="Times New Roman" w:cs="宋体"/>
                <w:szCs w:val="21"/>
              </w:rPr>
            </w:pPr>
            <w:r>
              <w:rPr>
                <w:rFonts w:ascii="仿宋_GB2312" w:eastAsia="仿宋_GB2312" w:hAnsi="Times New Roman" w:cs="宋体" w:hint="eastAsia"/>
                <w:szCs w:val="21"/>
              </w:rPr>
              <w:t>AGV智能调度</w:t>
            </w:r>
          </w:p>
        </w:tc>
      </w:tr>
      <w:tr w:rsidR="00242268" w:rsidRPr="00272C83" w:rsidTr="00BB4DF0">
        <w:trPr>
          <w:trHeight w:val="204"/>
        </w:trPr>
        <w:tc>
          <w:tcPr>
            <w:tcW w:w="880" w:type="dxa"/>
            <w:vMerge/>
            <w:tcBorders>
              <w:top w:val="nil"/>
              <w:left w:val="single" w:sz="4" w:space="0" w:color="auto"/>
              <w:bottom w:val="single" w:sz="4" w:space="0" w:color="auto"/>
              <w:right w:val="single" w:sz="4" w:space="0" w:color="auto"/>
            </w:tcBorders>
            <w:vAlign w:val="center"/>
            <w:hideMark/>
          </w:tcPr>
          <w:p w:rsidR="00242268" w:rsidRPr="00A44F19" w:rsidRDefault="00242268" w:rsidP="00242268">
            <w:pPr>
              <w:widowControl/>
              <w:spacing w:line="360" w:lineRule="auto"/>
              <w:jc w:val="left"/>
              <w:rPr>
                <w:rFonts w:ascii="仿宋_GB2312" w:eastAsia="仿宋_GB2312" w:hAnsi="Arial" w:cs="Arial"/>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rsidR="00242268" w:rsidRPr="00A44F19" w:rsidRDefault="00242268" w:rsidP="00242268">
            <w:pPr>
              <w:widowControl/>
              <w:spacing w:line="360" w:lineRule="auto"/>
              <w:jc w:val="left"/>
              <w:rPr>
                <w:rFonts w:ascii="仿宋_GB2312" w:eastAsia="仿宋_GB2312" w:hAnsi="Times New Roman" w:cs="宋体"/>
                <w:kern w:val="0"/>
                <w:szCs w:val="21"/>
              </w:rPr>
            </w:pPr>
          </w:p>
        </w:tc>
        <w:tc>
          <w:tcPr>
            <w:tcW w:w="5900" w:type="dxa"/>
            <w:tcBorders>
              <w:top w:val="nil"/>
              <w:left w:val="nil"/>
              <w:bottom w:val="single" w:sz="4" w:space="0" w:color="auto"/>
              <w:right w:val="single" w:sz="4" w:space="0" w:color="auto"/>
            </w:tcBorders>
            <w:noWrap/>
            <w:vAlign w:val="center"/>
          </w:tcPr>
          <w:p w:rsidR="00242268" w:rsidRPr="00A44F19" w:rsidRDefault="00242268" w:rsidP="00242268">
            <w:pPr>
              <w:spacing w:line="360" w:lineRule="auto"/>
              <w:rPr>
                <w:rFonts w:ascii="仿宋_GB2312" w:eastAsia="仿宋_GB2312" w:hAnsi="Times New Roman" w:cs="宋体"/>
                <w:szCs w:val="21"/>
              </w:rPr>
            </w:pPr>
            <w:r>
              <w:rPr>
                <w:rFonts w:ascii="仿宋_GB2312" w:eastAsia="仿宋_GB2312" w:hAnsi="Times New Roman" w:cs="宋体" w:hint="eastAsia"/>
                <w:szCs w:val="21"/>
              </w:rPr>
              <w:t>任务单(明细</w:t>
            </w:r>
            <w:r>
              <w:rPr>
                <w:rFonts w:ascii="仿宋_GB2312" w:eastAsia="仿宋_GB2312" w:hAnsi="Times New Roman" w:cs="宋体"/>
                <w:szCs w:val="21"/>
              </w:rPr>
              <w:t>)</w:t>
            </w:r>
          </w:p>
        </w:tc>
      </w:tr>
    </w:tbl>
    <w:p w:rsidR="00FE0A34" w:rsidRPr="00272C83" w:rsidRDefault="00FE0A34" w:rsidP="00FE0A34">
      <w:pPr>
        <w:spacing w:line="360" w:lineRule="auto"/>
        <w:rPr>
          <w:rFonts w:ascii="仿宋_GB2312" w:eastAsia="仿宋_GB2312" w:hAnsi="Times New Roman" w:cs="Times New Roman"/>
          <w:sz w:val="30"/>
          <w:szCs w:val="30"/>
        </w:rPr>
      </w:pPr>
    </w:p>
    <w:p w:rsidR="00FE0A34" w:rsidRPr="00272C83" w:rsidRDefault="00FE0A34" w:rsidP="00FE0A34">
      <w:pPr>
        <w:spacing w:line="360" w:lineRule="auto"/>
        <w:rPr>
          <w:rFonts w:ascii="仿宋_GB2312" w:eastAsia="仿宋_GB2312" w:hAnsi="仿宋"/>
          <w:sz w:val="30"/>
          <w:szCs w:val="30"/>
        </w:rPr>
      </w:pPr>
      <w:r w:rsidRPr="00272C83">
        <w:rPr>
          <w:rFonts w:ascii="仿宋_GB2312" w:eastAsia="仿宋_GB2312" w:hAnsi="仿宋" w:hint="eastAsia"/>
          <w:sz w:val="30"/>
          <w:szCs w:val="30"/>
        </w:rPr>
        <w:t>RF作业系统业务需求具体明细</w:t>
      </w:r>
    </w:p>
    <w:tbl>
      <w:tblPr>
        <w:tblW w:w="8444" w:type="dxa"/>
        <w:tblInd w:w="93" w:type="dxa"/>
        <w:tblLook w:val="00A0" w:firstRow="1" w:lastRow="0" w:firstColumn="1" w:lastColumn="0" w:noHBand="0" w:noVBand="0"/>
      </w:tblPr>
      <w:tblGrid>
        <w:gridCol w:w="1288"/>
        <w:gridCol w:w="1670"/>
        <w:gridCol w:w="5486"/>
      </w:tblGrid>
      <w:tr w:rsidR="00FE0A34" w:rsidRPr="00272C83" w:rsidTr="001438A2">
        <w:trPr>
          <w:trHeight w:val="275"/>
        </w:trPr>
        <w:tc>
          <w:tcPr>
            <w:tcW w:w="1288" w:type="dxa"/>
            <w:tcBorders>
              <w:top w:val="single" w:sz="4" w:space="0" w:color="auto"/>
              <w:left w:val="single" w:sz="4" w:space="0" w:color="auto"/>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序号</w:t>
            </w:r>
          </w:p>
        </w:tc>
        <w:tc>
          <w:tcPr>
            <w:tcW w:w="1670"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center"/>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项目</w:t>
            </w:r>
          </w:p>
        </w:tc>
        <w:tc>
          <w:tcPr>
            <w:tcW w:w="5486" w:type="dxa"/>
            <w:tcBorders>
              <w:top w:val="single" w:sz="4" w:space="0" w:color="auto"/>
              <w:left w:val="nil"/>
              <w:bottom w:val="single" w:sz="4" w:space="0" w:color="auto"/>
              <w:right w:val="single" w:sz="4" w:space="0" w:color="auto"/>
            </w:tcBorders>
            <w:shd w:val="clear" w:color="auto" w:fill="31849B"/>
            <w:noWrap/>
            <w:vAlign w:val="center"/>
            <w:hideMark/>
          </w:tcPr>
          <w:p w:rsidR="00FE0A34" w:rsidRPr="00A44F19" w:rsidRDefault="00FE0A34" w:rsidP="001438A2">
            <w:pPr>
              <w:widowControl/>
              <w:spacing w:line="360" w:lineRule="auto"/>
              <w:jc w:val="left"/>
              <w:rPr>
                <w:rFonts w:ascii="仿宋_GB2312" w:eastAsia="仿宋_GB2312" w:hAnsi="Times New Roman" w:cs="宋体"/>
                <w:b/>
                <w:bCs/>
                <w:color w:val="FFFFFF"/>
                <w:kern w:val="0"/>
                <w:szCs w:val="21"/>
              </w:rPr>
            </w:pPr>
            <w:r w:rsidRPr="00A44F19">
              <w:rPr>
                <w:rFonts w:ascii="仿宋_GB2312" w:eastAsia="仿宋_GB2312" w:hAnsi="宋体" w:cs="宋体" w:hint="eastAsia"/>
                <w:b/>
                <w:bCs/>
                <w:color w:val="FFFFFF"/>
                <w:kern w:val="0"/>
                <w:szCs w:val="21"/>
              </w:rPr>
              <w:t>功能细节</w:t>
            </w:r>
          </w:p>
        </w:tc>
      </w:tr>
      <w:tr w:rsidR="00FE0A34" w:rsidRPr="00272C83" w:rsidTr="001438A2">
        <w:trPr>
          <w:trHeight w:val="244"/>
        </w:trPr>
        <w:tc>
          <w:tcPr>
            <w:tcW w:w="1288" w:type="dxa"/>
            <w:vMerge w:val="restart"/>
            <w:tcBorders>
              <w:top w:val="single" w:sz="4" w:space="0" w:color="auto"/>
              <w:left w:val="single" w:sz="4" w:space="0" w:color="auto"/>
              <w:bottom w:val="single" w:sz="4" w:space="0" w:color="auto"/>
              <w:right w:val="single" w:sz="4" w:space="0" w:color="auto"/>
            </w:tcBorders>
            <w:noWrap/>
            <w:vAlign w:val="center"/>
            <w:hideMark/>
          </w:tcPr>
          <w:p w:rsidR="00FE0A34" w:rsidRPr="00A44F19" w:rsidRDefault="00FE0A34" w:rsidP="001438A2">
            <w:pPr>
              <w:spacing w:line="360" w:lineRule="auto"/>
              <w:jc w:val="center"/>
              <w:rPr>
                <w:rFonts w:ascii="仿宋_GB2312" w:eastAsia="仿宋_GB2312" w:hAnsi="Arial" w:cs="Arial"/>
                <w:kern w:val="0"/>
                <w:szCs w:val="21"/>
              </w:rPr>
            </w:pPr>
            <w:r w:rsidRPr="00A44F19">
              <w:rPr>
                <w:rFonts w:ascii="仿宋_GB2312" w:eastAsia="仿宋_GB2312" w:hAnsi="Arial" w:cs="Arial" w:hint="eastAsia"/>
                <w:kern w:val="0"/>
                <w:szCs w:val="21"/>
              </w:rPr>
              <w:t>14</w:t>
            </w:r>
          </w:p>
        </w:tc>
        <w:tc>
          <w:tcPr>
            <w:tcW w:w="1670" w:type="dxa"/>
            <w:vMerge w:val="restart"/>
            <w:tcBorders>
              <w:top w:val="single" w:sz="4" w:space="0" w:color="auto"/>
              <w:left w:val="single" w:sz="4" w:space="0" w:color="auto"/>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RF作业系统</w:t>
            </w:r>
          </w:p>
        </w:tc>
        <w:tc>
          <w:tcPr>
            <w:tcW w:w="5486" w:type="dxa"/>
            <w:tcBorders>
              <w:top w:val="single" w:sz="4" w:space="0" w:color="auto"/>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RF非混载收货、RF混载收货</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RF上架、RF上架平移、RF高位上架</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RF指令补货、RF非指令补货</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cs="宋体" w:hint="eastAsia"/>
                <w:kern w:val="0"/>
                <w:szCs w:val="21"/>
              </w:rPr>
              <w:t>RF指令移库、RF非指令移库</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RF拣货</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RF盘点</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RF拆零复查、RF出货复核</w:t>
            </w:r>
          </w:p>
        </w:tc>
      </w:tr>
      <w:tr w:rsidR="00FE0A34" w:rsidRPr="00272C83" w:rsidTr="001438A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Arial" w:cs="Arial"/>
                <w:kern w:val="0"/>
                <w:szCs w:val="21"/>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p>
        </w:tc>
        <w:tc>
          <w:tcPr>
            <w:tcW w:w="5486" w:type="dxa"/>
            <w:tcBorders>
              <w:top w:val="nil"/>
              <w:left w:val="nil"/>
              <w:bottom w:val="single" w:sz="4" w:space="0" w:color="auto"/>
              <w:right w:val="single" w:sz="4" w:space="0" w:color="auto"/>
            </w:tcBorders>
            <w:noWrap/>
            <w:vAlign w:val="center"/>
            <w:hideMark/>
          </w:tcPr>
          <w:p w:rsidR="00FE0A34" w:rsidRPr="00A44F19" w:rsidRDefault="00FE0A34" w:rsidP="001438A2">
            <w:pPr>
              <w:widowControl/>
              <w:spacing w:line="360" w:lineRule="auto"/>
              <w:jc w:val="left"/>
              <w:rPr>
                <w:rFonts w:ascii="仿宋_GB2312" w:eastAsia="仿宋_GB2312" w:hAnsi="Times New Roman" w:cs="宋体"/>
                <w:kern w:val="0"/>
                <w:szCs w:val="21"/>
              </w:rPr>
            </w:pPr>
            <w:r w:rsidRPr="00A44F19">
              <w:rPr>
                <w:rFonts w:ascii="仿宋_GB2312" w:eastAsia="仿宋_GB2312" w:hAnsi="宋体" w:cs="宋体" w:hint="eastAsia"/>
                <w:kern w:val="0"/>
                <w:szCs w:val="21"/>
              </w:rPr>
              <w:t>RF货位查询、RF托盘查询、RF商品查询</w:t>
            </w:r>
          </w:p>
        </w:tc>
      </w:tr>
    </w:tbl>
    <w:p w:rsidR="00FE0A34" w:rsidRPr="00272C83" w:rsidRDefault="00FE0A34" w:rsidP="00FE0A34">
      <w:pPr>
        <w:spacing w:line="360" w:lineRule="auto"/>
        <w:rPr>
          <w:rFonts w:ascii="仿宋_GB2312" w:eastAsia="仿宋_GB2312"/>
          <w:sz w:val="30"/>
          <w:szCs w:val="30"/>
        </w:rPr>
      </w:pPr>
    </w:p>
    <w:p w:rsidR="00FE0A34" w:rsidRPr="000A44D9" w:rsidRDefault="00FE0A34" w:rsidP="00FE0A34">
      <w:pPr>
        <w:pStyle w:val="6"/>
        <w:rPr>
          <w:b/>
        </w:rPr>
      </w:pPr>
      <w:bookmarkStart w:id="21" w:name="_Toc1985056"/>
      <w:r w:rsidRPr="000A44D9">
        <w:rPr>
          <w:rFonts w:hint="eastAsia"/>
          <w:b/>
        </w:rPr>
        <w:lastRenderedPageBreak/>
        <w:t>二、系统功能需求</w:t>
      </w:r>
      <w:bookmarkEnd w:id="21"/>
    </w:p>
    <w:p w:rsidR="00FE0A34" w:rsidRPr="00272C83" w:rsidRDefault="00FE0A34" w:rsidP="00056667">
      <w:pPr>
        <w:pStyle w:val="2"/>
        <w:spacing w:line="360" w:lineRule="auto"/>
        <w:ind w:firstLineChars="200" w:firstLine="600"/>
        <w:rPr>
          <w:rFonts w:ascii="仿宋_GB2312" w:eastAsia="仿宋_GB2312"/>
          <w:sz w:val="30"/>
          <w:szCs w:val="30"/>
        </w:rPr>
      </w:pPr>
      <w:bookmarkStart w:id="22" w:name="_Toc479252224"/>
      <w:r>
        <w:rPr>
          <w:rFonts w:ascii="仿宋_GB2312" w:eastAsia="仿宋_GB2312" w:hint="eastAsia"/>
          <w:sz w:val="30"/>
          <w:szCs w:val="30"/>
        </w:rPr>
        <w:t>（一）</w:t>
      </w:r>
      <w:r w:rsidRPr="00272C83">
        <w:rPr>
          <w:rFonts w:ascii="仿宋_GB2312" w:eastAsia="仿宋_GB2312" w:hint="eastAsia"/>
          <w:sz w:val="30"/>
          <w:szCs w:val="30"/>
        </w:rPr>
        <w:t>统配入库</w:t>
      </w:r>
      <w:bookmarkEnd w:id="22"/>
    </w:p>
    <w:p w:rsidR="00FE0A34" w:rsidRPr="00272C83" w:rsidRDefault="00FE0A34" w:rsidP="00056667">
      <w:pPr>
        <w:pStyle w:val="3"/>
        <w:spacing w:line="360" w:lineRule="auto"/>
        <w:ind w:firstLineChars="200" w:firstLine="600"/>
        <w:rPr>
          <w:rFonts w:ascii="仿宋_GB2312" w:eastAsia="仿宋_GB2312"/>
          <w:szCs w:val="30"/>
        </w:rPr>
      </w:pPr>
      <w:bookmarkStart w:id="23" w:name="_Toc479252225"/>
      <w:r>
        <w:rPr>
          <w:rFonts w:ascii="仿宋_GB2312" w:eastAsia="仿宋_GB2312" w:hint="eastAsia"/>
          <w:szCs w:val="30"/>
        </w:rPr>
        <w:t>1、</w:t>
      </w:r>
      <w:r w:rsidRPr="00272C83">
        <w:rPr>
          <w:rFonts w:ascii="仿宋_GB2312" w:eastAsia="仿宋_GB2312" w:hint="eastAsia"/>
          <w:szCs w:val="30"/>
        </w:rPr>
        <w:t>收货流程（严格不混载收货）</w:t>
      </w:r>
      <w:bookmarkEnd w:id="23"/>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 xml:space="preserve">（1） </w:t>
      </w:r>
      <w:r w:rsidRPr="00272C83">
        <w:rPr>
          <w:rFonts w:ascii="仿宋_GB2312" w:eastAsia="仿宋_GB2312" w:hint="eastAsia"/>
          <w:sz w:val="30"/>
          <w:szCs w:val="30"/>
        </w:rPr>
        <w:t>WMS收货流程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定单 —— 预约 —— 预检  —— 收货 —— 上架</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流程关键点</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单据回传</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（2.1.1）</w:t>
      </w:r>
      <w:r w:rsidRPr="00272C83">
        <w:rPr>
          <w:rFonts w:ascii="仿宋_GB2312" w:eastAsia="仿宋_GB2312" w:hint="eastAsia"/>
          <w:sz w:val="30"/>
          <w:szCs w:val="30"/>
        </w:rPr>
        <w:t>每次收货产生的收货单回传</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（2.1.2）</w:t>
      </w:r>
      <w:r w:rsidRPr="00272C83">
        <w:rPr>
          <w:rFonts w:ascii="仿宋_GB2312" w:eastAsia="仿宋_GB2312" w:hint="eastAsia"/>
          <w:sz w:val="30"/>
          <w:szCs w:val="30"/>
        </w:rPr>
        <w:t>一张定单允许多次收货，有效期内允许跨天收货。</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定单关单：回传定单完结状态信息给上游H4系统，也让上游H4关单</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（2.2.1）</w:t>
      </w:r>
      <w:r w:rsidRPr="00272C83">
        <w:rPr>
          <w:rFonts w:ascii="仿宋_GB2312" w:eastAsia="仿宋_GB2312" w:hint="eastAsia"/>
          <w:sz w:val="30"/>
          <w:szCs w:val="30"/>
        </w:rPr>
        <w:t>当收货数量=定单数量，定单自动关闭</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（2.2.2）</w:t>
      </w:r>
      <w:r w:rsidRPr="00272C83">
        <w:rPr>
          <w:rFonts w:ascii="仿宋_GB2312" w:eastAsia="仿宋_GB2312" w:hint="eastAsia"/>
          <w:sz w:val="30"/>
          <w:szCs w:val="30"/>
        </w:rPr>
        <w:t>收货量＜定单量，且手工关单</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（2.2.3）</w:t>
      </w:r>
      <w:r w:rsidRPr="00272C83">
        <w:rPr>
          <w:rFonts w:ascii="仿宋_GB2312" w:eastAsia="仿宋_GB2312" w:hint="eastAsia"/>
          <w:sz w:val="30"/>
          <w:szCs w:val="30"/>
        </w:rPr>
        <w:t>收货量＜定单量，但是没有手工关单，过了失效日期，定单关单。</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（2.3）</w:t>
      </w:r>
      <w:r w:rsidRPr="00272C83">
        <w:rPr>
          <w:rFonts w:ascii="仿宋_GB2312" w:eastAsia="仿宋_GB2312" w:hint="eastAsia"/>
          <w:sz w:val="30"/>
          <w:szCs w:val="30"/>
        </w:rPr>
        <w:t>失效日期：如果超过了失效日期要收货，需重新补下定单。</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（2.4）</w:t>
      </w:r>
      <w:r w:rsidRPr="00272C83">
        <w:rPr>
          <w:rFonts w:ascii="仿宋_GB2312" w:eastAsia="仿宋_GB2312" w:hint="eastAsia"/>
          <w:sz w:val="30"/>
          <w:szCs w:val="30"/>
        </w:rPr>
        <w:t>收货的原则是收少不收多。</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（2.5）</w:t>
      </w:r>
      <w:r w:rsidRPr="00272C83">
        <w:rPr>
          <w:rFonts w:ascii="仿宋_GB2312" w:eastAsia="仿宋_GB2312" w:hint="eastAsia"/>
          <w:sz w:val="30"/>
          <w:szCs w:val="30"/>
        </w:rPr>
        <w:t>新品需提前提供到仓库，安排人员分配拣货位；收货时发现是新品，安排数据收集，填写新品资料，交于信息人员进行录</w:t>
      </w:r>
      <w:r w:rsidRPr="00272C83">
        <w:rPr>
          <w:rFonts w:ascii="仿宋_GB2312" w:eastAsia="仿宋_GB2312" w:hint="eastAsia"/>
          <w:sz w:val="30"/>
          <w:szCs w:val="30"/>
        </w:rPr>
        <w:lastRenderedPageBreak/>
        <w:t>入。</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（2.6）系统收货规格和定单规格不一样如何处理</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（2.6.1）</w:t>
      </w:r>
      <w:r w:rsidRPr="00272C83">
        <w:rPr>
          <w:rFonts w:ascii="仿宋_GB2312" w:eastAsia="仿宋_GB2312" w:hint="eastAsia"/>
          <w:sz w:val="30"/>
          <w:szCs w:val="30"/>
        </w:rPr>
        <w:t>查看仓库是否有库存，如果要是有库存，先清掉老库存，再入新的库存</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（2.6.2）</w:t>
      </w:r>
      <w:r w:rsidRPr="00272C83">
        <w:rPr>
          <w:rFonts w:ascii="仿宋_GB2312" w:eastAsia="仿宋_GB2312" w:hint="eastAsia"/>
          <w:sz w:val="30"/>
          <w:szCs w:val="30"/>
        </w:rPr>
        <w:t>如果没有库存，修改货品基本资料的收货规格正确后进行收货即可。</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（2.7）</w:t>
      </w:r>
      <w:r w:rsidRPr="00272C83">
        <w:rPr>
          <w:rFonts w:ascii="仿宋_GB2312" w:eastAsia="仿宋_GB2312" w:hint="eastAsia"/>
          <w:sz w:val="30"/>
          <w:szCs w:val="30"/>
        </w:rPr>
        <w:t>H4系统将新建的采购定单公布到供应链平台上，供供应商下载。</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（2.8）</w:t>
      </w:r>
      <w:r w:rsidRPr="00272C83">
        <w:rPr>
          <w:rFonts w:ascii="仿宋_GB2312" w:eastAsia="仿宋_GB2312" w:hint="eastAsia"/>
          <w:sz w:val="30"/>
          <w:szCs w:val="30"/>
        </w:rPr>
        <w:t>货品的装盘建议字段: 供应商按照货品的装盘建议统一码盘</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（2.9）</w:t>
      </w:r>
      <w:r w:rsidRPr="00272C83">
        <w:rPr>
          <w:rFonts w:ascii="仿宋_GB2312" w:eastAsia="仿宋_GB2312" w:hint="eastAsia"/>
          <w:sz w:val="30"/>
          <w:szCs w:val="30"/>
        </w:rPr>
        <w:t>收货工具：一部分使用收货笔记本+小推车；一部分使用RF。</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（2.10）</w:t>
      </w:r>
      <w:r w:rsidRPr="00272C83">
        <w:rPr>
          <w:rFonts w:ascii="仿宋_GB2312" w:eastAsia="仿宋_GB2312" w:hint="eastAsia"/>
          <w:sz w:val="30"/>
          <w:szCs w:val="30"/>
        </w:rPr>
        <w:t>严格控制托盘不混载收货，当一张定单下货品品相比较多，数量较少时，收货时可以实物使用一个托盘，多个品相都存放在该托盘上，每个品相分别使用一个托盘条码收货，再分别上架</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Ansi="宋体" w:hint="eastAsia"/>
          <w:sz w:val="30"/>
          <w:szCs w:val="30"/>
        </w:rPr>
        <w:t>（2.11）</w:t>
      </w:r>
      <w:r w:rsidRPr="00272C83">
        <w:rPr>
          <w:rFonts w:ascii="仿宋_GB2312" w:eastAsia="仿宋_GB2312" w:hAnsi="宋体" w:hint="eastAsia"/>
          <w:sz w:val="30"/>
          <w:szCs w:val="30"/>
        </w:rPr>
        <w:t>货品有按生产日期，和到效期分开，需要维护好货品档案信息</w:t>
      </w:r>
      <w:r w:rsidR="003849E6">
        <w:rPr>
          <w:rFonts w:ascii="仿宋_GB2312" w:eastAsia="仿宋_GB2312" w:hAnsi="宋体" w:hint="eastAsia"/>
          <w:sz w:val="30"/>
          <w:szCs w:val="30"/>
        </w:rPr>
        <w:t>。</w:t>
      </w:r>
    </w:p>
    <w:p w:rsidR="00FE0A34" w:rsidRPr="009D5FD5" w:rsidRDefault="00FE0A34" w:rsidP="00FE0A34">
      <w:pPr>
        <w:spacing w:line="360" w:lineRule="auto"/>
        <w:ind w:firstLineChars="200" w:firstLine="600"/>
        <w:rPr>
          <w:rFonts w:ascii="仿宋_GB2312" w:eastAsia="仿宋_GB2312" w:hAnsi="宋体"/>
          <w:sz w:val="30"/>
          <w:szCs w:val="30"/>
        </w:rPr>
      </w:pPr>
      <w:r>
        <w:rPr>
          <w:rFonts w:ascii="仿宋_GB2312" w:eastAsia="仿宋_GB2312" w:hAnsi="宋体" w:hint="eastAsia"/>
          <w:sz w:val="30"/>
          <w:szCs w:val="30"/>
        </w:rPr>
        <w:t>（2.12）</w:t>
      </w:r>
      <w:r w:rsidRPr="00272C83">
        <w:rPr>
          <w:rFonts w:ascii="仿宋_GB2312" w:eastAsia="仿宋_GB2312" w:hAnsi="宋体" w:hint="eastAsia"/>
          <w:sz w:val="30"/>
          <w:szCs w:val="30"/>
        </w:rPr>
        <w:t>同供应商同品，不同定单，供应商一起送货，可以使用分组预检，保证使用统一预检标识进行收货，但数量在收货时分开依次显示</w:t>
      </w:r>
      <w:r>
        <w:rPr>
          <w:rFonts w:ascii="仿宋_GB2312" w:eastAsia="仿宋_GB2312" w:hAnsi="宋体" w:hint="eastAsia"/>
          <w:sz w:val="30"/>
          <w:szCs w:val="30"/>
        </w:rPr>
        <w:t>，定单按货品价格低的优先显示，价格一致，按定单来源单号依次显示。</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（3）</w:t>
      </w:r>
      <w:r w:rsidRPr="00272C83">
        <w:rPr>
          <w:rFonts w:ascii="仿宋_GB2312" w:eastAsia="仿宋_GB2312" w:hint="eastAsia"/>
          <w:sz w:val="30"/>
          <w:szCs w:val="30"/>
        </w:rPr>
        <w:t>流程描述</w:t>
      </w:r>
    </w:p>
    <w:p w:rsidR="00FE0A34" w:rsidRPr="00062F60" w:rsidRDefault="00FE0A34" w:rsidP="00FE0A34">
      <w:pPr>
        <w:spacing w:line="360" w:lineRule="auto"/>
        <w:ind w:leftChars="100" w:left="210" w:firstLineChars="200" w:firstLine="600"/>
        <w:rPr>
          <w:rFonts w:ascii="仿宋_GB2312" w:eastAsia="仿宋_GB2312"/>
          <w:sz w:val="30"/>
          <w:szCs w:val="30"/>
        </w:rPr>
      </w:pPr>
      <w:r w:rsidRPr="00062F60">
        <w:rPr>
          <w:rFonts w:ascii="仿宋_GB2312" w:eastAsia="仿宋_GB2312" w:hint="eastAsia"/>
          <w:sz w:val="30"/>
          <w:szCs w:val="30"/>
        </w:rPr>
        <w:t>STEP1：采购新建采购定单：</w:t>
      </w:r>
      <w:r w:rsidRPr="00062F60">
        <w:rPr>
          <w:rFonts w:ascii="仿宋_GB2312" w:eastAsia="仿宋_GB2312" w:hint="eastAsia"/>
          <w:bCs/>
          <w:sz w:val="30"/>
          <w:szCs w:val="30"/>
        </w:rPr>
        <w:t>采购</w:t>
      </w:r>
      <w:r w:rsidRPr="00062F60">
        <w:rPr>
          <w:rFonts w:ascii="仿宋_GB2312" w:eastAsia="仿宋_GB2312" w:hint="eastAsia"/>
          <w:sz w:val="30"/>
          <w:szCs w:val="30"/>
        </w:rPr>
        <w:t>在H4系统中新建一张采购定单并确认，H4系统将新建的采购定单公布到供应链平台上，供供应商下载；同时通过接口将定单下发到HDWMS系统生成定单。</w:t>
      </w:r>
    </w:p>
    <w:p w:rsidR="00FE0A34" w:rsidRPr="00062F60" w:rsidRDefault="00FE0A34" w:rsidP="00FE0A34">
      <w:pPr>
        <w:spacing w:line="360" w:lineRule="auto"/>
        <w:ind w:leftChars="100" w:left="210" w:firstLineChars="200" w:firstLine="600"/>
        <w:rPr>
          <w:rFonts w:ascii="仿宋_GB2312" w:eastAsia="仿宋_GB2312"/>
          <w:sz w:val="30"/>
          <w:szCs w:val="30"/>
        </w:rPr>
      </w:pPr>
      <w:r w:rsidRPr="00062F60">
        <w:rPr>
          <w:rFonts w:ascii="仿宋_GB2312" w:eastAsia="仿宋_GB2312" w:hint="eastAsia"/>
          <w:sz w:val="30"/>
          <w:szCs w:val="30"/>
        </w:rPr>
        <w:t>STEP2：供应商送货至仓库：供应商依据采购定单进行备货，送货至仓库找收货人员进行收货。</w:t>
      </w:r>
    </w:p>
    <w:p w:rsidR="00FE0A34" w:rsidRPr="00272C83" w:rsidRDefault="00FE0A34" w:rsidP="00FE0A34">
      <w:pPr>
        <w:spacing w:line="360" w:lineRule="auto"/>
        <w:ind w:leftChars="100" w:left="210" w:firstLineChars="200" w:firstLine="600"/>
        <w:rPr>
          <w:rFonts w:ascii="仿宋_GB2312" w:eastAsia="仿宋_GB2312"/>
          <w:sz w:val="30"/>
          <w:szCs w:val="30"/>
        </w:rPr>
      </w:pPr>
      <w:r w:rsidRPr="00062F60">
        <w:rPr>
          <w:rFonts w:ascii="仿宋_GB2312" w:eastAsia="仿宋_GB2312" w:hint="eastAsia"/>
          <w:sz w:val="30"/>
          <w:szCs w:val="30"/>
        </w:rPr>
        <w:t>STEP3：仓库收货：供应商或仓库内装卸员根据采购定单上的装盘建议信息码盘卸货，收货员使用RF进行收货作业</w:t>
      </w:r>
      <w:r w:rsidRPr="00272C83">
        <w:rPr>
          <w:rFonts w:ascii="仿宋_GB2312" w:eastAsia="仿宋_GB2312" w:hint="eastAsia"/>
          <w:sz w:val="30"/>
          <w:szCs w:val="30"/>
        </w:rPr>
        <w:t>。</w:t>
      </w:r>
    </w:p>
    <w:p w:rsidR="00FE0A34" w:rsidRPr="00272C83" w:rsidRDefault="00FE0A34" w:rsidP="00FE0A34">
      <w:pPr>
        <w:spacing w:line="360" w:lineRule="auto"/>
        <w:ind w:leftChars="100" w:left="210" w:firstLineChars="200" w:firstLine="600"/>
        <w:rPr>
          <w:rFonts w:ascii="仿宋_GB2312" w:eastAsia="仿宋_GB2312"/>
          <w:b/>
          <w:sz w:val="30"/>
          <w:szCs w:val="30"/>
        </w:rPr>
      </w:pPr>
      <w:r w:rsidRPr="00062F60">
        <w:rPr>
          <w:rFonts w:ascii="仿宋_GB2312" w:eastAsia="仿宋_GB2312" w:hint="eastAsia"/>
          <w:sz w:val="30"/>
          <w:szCs w:val="30"/>
        </w:rPr>
        <w:t>STEP4：收货单打印，签字：</w:t>
      </w:r>
      <w:r w:rsidRPr="00062F60">
        <w:rPr>
          <w:rFonts w:ascii="仿宋_GB2312" w:eastAsia="仿宋_GB2312" w:hint="eastAsia"/>
          <w:bCs/>
          <w:sz w:val="30"/>
          <w:szCs w:val="30"/>
        </w:rPr>
        <w:t>收货完成之后，单据室核对收货数量，打印收货单跟供应商进行交接。</w:t>
      </w:r>
      <w:r w:rsidRPr="00272C83">
        <w:rPr>
          <w:rFonts w:ascii="仿宋_GB2312" w:eastAsia="仿宋_GB2312" w:hint="eastAsia"/>
          <w:bCs/>
          <w:sz w:val="30"/>
          <w:szCs w:val="30"/>
        </w:rPr>
        <w:t>收货单一联，采用激光打印机A4纸张打印，需要供应商和仓库盖章进行确定。</w:t>
      </w:r>
    </w:p>
    <w:p w:rsidR="00FE0A34" w:rsidRPr="00062F60" w:rsidRDefault="00FE0A34" w:rsidP="00FE0A34">
      <w:pPr>
        <w:spacing w:line="360" w:lineRule="auto"/>
        <w:ind w:leftChars="100" w:left="210" w:firstLineChars="200" w:firstLine="600"/>
        <w:rPr>
          <w:rFonts w:ascii="仿宋_GB2312" w:eastAsia="仿宋_GB2312"/>
          <w:sz w:val="30"/>
          <w:szCs w:val="30"/>
        </w:rPr>
      </w:pPr>
      <w:r w:rsidRPr="00062F60">
        <w:rPr>
          <w:rFonts w:ascii="仿宋_GB2312" w:eastAsia="仿宋_GB2312" w:hint="eastAsia"/>
          <w:sz w:val="30"/>
          <w:szCs w:val="30"/>
        </w:rPr>
        <w:t>STEP5：收货完成，供应商开车离开仓库。</w:t>
      </w:r>
    </w:p>
    <w:p w:rsidR="00FE0A34" w:rsidRPr="00272C83" w:rsidRDefault="00FE0A34" w:rsidP="00FE0A34">
      <w:pPr>
        <w:numPr>
          <w:ilvl w:val="0"/>
          <w:numId w:val="10"/>
        </w:num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取消托盘：如果发现托盘收货错误，系统提供‘取消托盘’功能，但‘取消托盘’按钮必须给出独立权限控制。权限控制到，如果托盘离开暂存区，或收货单审核后就不允许该操作。</w:t>
      </w:r>
    </w:p>
    <w:p w:rsidR="00FE0A34" w:rsidRPr="00272C83" w:rsidRDefault="00FE0A34" w:rsidP="00FE0A34">
      <w:pPr>
        <w:numPr>
          <w:ilvl w:val="0"/>
          <w:numId w:val="10"/>
        </w:num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快速收货：当一个货品送2000件，如果每个托盘100件需要收20个托盘，那么系统提供快速收货功能，等一个托盘收货完成后，后面的托盘只需要扫描托盘条码，贴托盘条码就可以完成快速的托盘收货。</w:t>
      </w:r>
    </w:p>
    <w:p w:rsidR="00FE0A34" w:rsidRPr="00272C83" w:rsidRDefault="00FE0A34" w:rsidP="00056667">
      <w:pPr>
        <w:pStyle w:val="3"/>
        <w:spacing w:line="360" w:lineRule="auto"/>
        <w:ind w:firstLineChars="200" w:firstLine="600"/>
        <w:rPr>
          <w:rFonts w:ascii="仿宋_GB2312" w:eastAsia="仿宋_GB2312"/>
          <w:szCs w:val="30"/>
        </w:rPr>
      </w:pPr>
      <w:bookmarkStart w:id="24" w:name="_Toc479252226"/>
      <w:r>
        <w:rPr>
          <w:rFonts w:ascii="仿宋_GB2312" w:eastAsia="仿宋_GB2312" w:hint="eastAsia"/>
          <w:szCs w:val="30"/>
        </w:rPr>
        <w:lastRenderedPageBreak/>
        <w:t>2、</w:t>
      </w:r>
      <w:r w:rsidRPr="00272C83">
        <w:rPr>
          <w:rFonts w:ascii="仿宋_GB2312" w:eastAsia="仿宋_GB2312" w:hint="eastAsia"/>
          <w:szCs w:val="30"/>
        </w:rPr>
        <w:t>收货完成后平移，上架</w:t>
      </w:r>
      <w:bookmarkEnd w:id="24"/>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WMS上架流程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收货暂存位库存 —— 上架推荐货位 —— 上架成功</w:t>
      </w:r>
    </w:p>
    <w:p w:rsidR="00FE0A34" w:rsidRPr="00272C83" w:rsidRDefault="00FE0A34" w:rsidP="00FE0A34">
      <w:pPr>
        <w:pStyle w:val="4"/>
        <w:spacing w:line="360" w:lineRule="auto"/>
        <w:ind w:left="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WMS上架货位推荐原则</w:t>
      </w:r>
    </w:p>
    <w:p w:rsidR="00FE0A34"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按照货品；</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按照货品类别；</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（2.3）</w:t>
      </w:r>
      <w:r w:rsidRPr="00272C83">
        <w:rPr>
          <w:rFonts w:ascii="仿宋_GB2312" w:eastAsia="仿宋_GB2312" w:hint="eastAsia"/>
          <w:sz w:val="30"/>
          <w:szCs w:val="30"/>
        </w:rPr>
        <w:t>按照拣货分区</w:t>
      </w:r>
      <w:r>
        <w:rPr>
          <w:rFonts w:ascii="仿宋_GB2312" w:eastAsia="仿宋_GB2312" w:hint="eastAsia"/>
          <w:sz w:val="30"/>
          <w:szCs w:val="30"/>
        </w:rPr>
        <w:t>。</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（3）</w:t>
      </w:r>
      <w:r w:rsidRPr="00272C83">
        <w:rPr>
          <w:rFonts w:ascii="仿宋_GB2312" w:eastAsia="仿宋_GB2312" w:hint="eastAsia"/>
          <w:sz w:val="30"/>
          <w:szCs w:val="30"/>
        </w:rPr>
        <w:t>上架逻辑</w:t>
      </w:r>
    </w:p>
    <w:p w:rsidR="00FE0A34" w:rsidRPr="005B1158" w:rsidRDefault="003849E6" w:rsidP="00FE0A34">
      <w:pPr>
        <w:pStyle w:val="5"/>
        <w:spacing w:line="360" w:lineRule="auto"/>
        <w:ind w:firstLineChars="200" w:firstLine="600"/>
        <w:rPr>
          <w:rFonts w:ascii="仿宋_GB2312" w:eastAsia="仿宋_GB2312"/>
          <w:b w:val="0"/>
          <w:sz w:val="30"/>
          <w:szCs w:val="30"/>
        </w:rPr>
      </w:pPr>
      <w:r>
        <w:rPr>
          <w:rFonts w:ascii="仿宋_GB2312" w:eastAsia="仿宋_GB2312" w:hint="eastAsia"/>
          <w:b w:val="0"/>
          <w:noProof/>
          <w:sz w:val="30"/>
          <w:szCs w:val="30"/>
        </w:rPr>
        <w:drawing>
          <wp:anchor distT="0" distB="0" distL="114300" distR="114300" simplePos="0" relativeHeight="251663360" behindDoc="1" locked="0" layoutInCell="1" allowOverlap="1">
            <wp:simplePos x="0" y="0"/>
            <wp:positionH relativeFrom="column">
              <wp:posOffset>664845</wp:posOffset>
            </wp:positionH>
            <wp:positionV relativeFrom="paragraph">
              <wp:posOffset>2098675</wp:posOffset>
            </wp:positionV>
            <wp:extent cx="4465320" cy="1820545"/>
            <wp:effectExtent l="19050" t="0" r="0" b="0"/>
            <wp:wrapTight wrapText="bothSides">
              <wp:wrapPolygon edited="0">
                <wp:start x="-92" y="0"/>
                <wp:lineTo x="-92" y="21472"/>
                <wp:lineTo x="21563" y="21472"/>
                <wp:lineTo x="21563" y="0"/>
                <wp:lineTo x="-92" y="0"/>
              </wp:wrapPolygon>
            </wp:wrapTight>
            <wp:docPr id="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65320" cy="1820545"/>
                    </a:xfrm>
                    <a:prstGeom prst="rect">
                      <a:avLst/>
                    </a:prstGeom>
                    <a:noFill/>
                    <a:ln>
                      <a:noFill/>
                    </a:ln>
                  </pic:spPr>
                </pic:pic>
              </a:graphicData>
            </a:graphic>
          </wp:anchor>
        </w:drawing>
      </w:r>
      <w:r w:rsidR="00FE0A34" w:rsidRPr="005B1158">
        <w:rPr>
          <w:rFonts w:ascii="仿宋_GB2312" w:eastAsia="仿宋_GB2312" w:hint="eastAsia"/>
          <w:b w:val="0"/>
          <w:sz w:val="30"/>
          <w:szCs w:val="30"/>
        </w:rPr>
        <w:t>（3.1）上架流向一：收货暂存区— 拣货位（平移完成）</w:t>
      </w:r>
    </w:p>
    <w:p w:rsidR="00FE0A34" w:rsidRPr="003849E6" w:rsidRDefault="00FE0A34" w:rsidP="003849E6">
      <w:pPr>
        <w:pStyle w:val="5"/>
        <w:spacing w:line="360" w:lineRule="auto"/>
        <w:ind w:leftChars="284" w:left="596"/>
        <w:rPr>
          <w:rFonts w:ascii="仿宋_GB2312" w:eastAsia="仿宋_GB2312"/>
          <w:b w:val="0"/>
          <w:sz w:val="30"/>
          <w:szCs w:val="30"/>
        </w:rPr>
      </w:pPr>
      <w:r w:rsidRPr="004F1FA0">
        <w:rPr>
          <w:rFonts w:ascii="仿宋_GB2312" w:eastAsia="仿宋_GB2312" w:hint="eastAsia"/>
          <w:b w:val="0"/>
          <w:sz w:val="30"/>
          <w:szCs w:val="30"/>
        </w:rPr>
        <w:t>（3.2）上架流向二：收货暂存区— 拣货存储位（平移完成）（3.3）上架流向三：收货暂存区 — 存储位（平移+高叉完成）</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（4）</w:t>
      </w:r>
      <w:r w:rsidRPr="00272C83">
        <w:rPr>
          <w:rFonts w:ascii="仿宋_GB2312" w:eastAsia="仿宋_GB2312" w:hint="eastAsia"/>
          <w:sz w:val="30"/>
          <w:szCs w:val="30"/>
        </w:rPr>
        <w:t>流程描述</w:t>
      </w:r>
    </w:p>
    <w:p w:rsidR="00FE0A34" w:rsidRPr="00062F60" w:rsidRDefault="00FE0A34" w:rsidP="00FE0A34">
      <w:pPr>
        <w:pStyle w:val="5"/>
        <w:spacing w:line="360" w:lineRule="auto"/>
        <w:ind w:firstLineChars="200" w:firstLine="600"/>
        <w:rPr>
          <w:rFonts w:ascii="仿宋_GB2312" w:eastAsia="仿宋_GB2312"/>
          <w:b w:val="0"/>
          <w:sz w:val="30"/>
          <w:szCs w:val="30"/>
        </w:rPr>
      </w:pPr>
      <w:r w:rsidRPr="00062F60">
        <w:rPr>
          <w:rFonts w:ascii="仿宋_GB2312" w:eastAsia="仿宋_GB2312" w:hint="eastAsia"/>
          <w:b w:val="0"/>
          <w:sz w:val="30"/>
          <w:szCs w:val="30"/>
        </w:rPr>
        <w:t>（4.1）平移操作流程</w:t>
      </w:r>
    </w:p>
    <w:p w:rsidR="00FE0A34" w:rsidRPr="00062F60" w:rsidRDefault="00FE0A34" w:rsidP="00FE0A34">
      <w:pPr>
        <w:spacing w:line="360" w:lineRule="auto"/>
        <w:ind w:firstLineChars="200" w:firstLine="600"/>
        <w:rPr>
          <w:rFonts w:ascii="仿宋_GB2312" w:eastAsia="仿宋_GB2312"/>
          <w:sz w:val="30"/>
          <w:szCs w:val="30"/>
        </w:rPr>
      </w:pPr>
      <w:r w:rsidRPr="00062F60">
        <w:rPr>
          <w:rFonts w:ascii="仿宋_GB2312" w:eastAsia="仿宋_GB2312" w:hint="eastAsia"/>
          <w:bCs/>
          <w:sz w:val="30"/>
          <w:szCs w:val="30"/>
        </w:rPr>
        <w:t>STEP1：进入平移模块：</w:t>
      </w:r>
      <w:r w:rsidRPr="00062F60">
        <w:rPr>
          <w:rFonts w:ascii="仿宋_GB2312" w:eastAsia="仿宋_GB2312" w:hint="eastAsia"/>
          <w:sz w:val="30"/>
          <w:szCs w:val="30"/>
        </w:rPr>
        <w:t>平移员进入RF平移模块，系统显示各平移区域待平移的托盘量。包含区域有：收货暂存区，再包装区，退货区，仅显示。</w:t>
      </w:r>
    </w:p>
    <w:p w:rsidR="00FE0A34" w:rsidRPr="00062F60" w:rsidRDefault="00FE0A34" w:rsidP="00FE0A34">
      <w:pPr>
        <w:spacing w:line="360" w:lineRule="auto"/>
        <w:ind w:firstLineChars="200" w:firstLine="600"/>
        <w:rPr>
          <w:rFonts w:ascii="仿宋_GB2312" w:eastAsia="仿宋_GB2312"/>
          <w:sz w:val="30"/>
          <w:szCs w:val="30"/>
        </w:rPr>
      </w:pPr>
      <w:r w:rsidRPr="00062F60">
        <w:rPr>
          <w:rFonts w:ascii="仿宋_GB2312" w:eastAsia="仿宋_GB2312" w:hint="eastAsia"/>
          <w:bCs/>
          <w:sz w:val="30"/>
          <w:szCs w:val="30"/>
        </w:rPr>
        <w:t>STEP2：扫描收货区托盘：</w:t>
      </w:r>
      <w:r w:rsidRPr="00062F60">
        <w:rPr>
          <w:rFonts w:ascii="仿宋_GB2312" w:eastAsia="仿宋_GB2312" w:hint="eastAsia"/>
          <w:sz w:val="30"/>
          <w:szCs w:val="30"/>
        </w:rPr>
        <w:t>平移员进入工作区，扫描该区域托盘条码，系统显示托盘里的明细信息，并且显示目标一层拣货位，或中转货位。</w:t>
      </w:r>
    </w:p>
    <w:p w:rsidR="00FE0A34" w:rsidRPr="00272C83" w:rsidRDefault="00FE0A34" w:rsidP="00FE0A34">
      <w:pPr>
        <w:spacing w:line="360" w:lineRule="auto"/>
        <w:ind w:firstLineChars="200" w:firstLine="600"/>
        <w:rPr>
          <w:rFonts w:ascii="仿宋_GB2312" w:eastAsia="仿宋_GB2312"/>
          <w:sz w:val="30"/>
          <w:szCs w:val="30"/>
        </w:rPr>
      </w:pPr>
      <w:r w:rsidRPr="00062F60">
        <w:rPr>
          <w:rFonts w:ascii="仿宋_GB2312" w:eastAsia="仿宋_GB2312" w:hint="eastAsia"/>
          <w:bCs/>
          <w:sz w:val="30"/>
          <w:szCs w:val="30"/>
        </w:rPr>
        <w:t>STEP3：目标位置确认：</w:t>
      </w:r>
      <w:r w:rsidRPr="00062F60">
        <w:rPr>
          <w:rFonts w:ascii="仿宋_GB2312" w:eastAsia="仿宋_GB2312" w:hint="eastAsia"/>
          <w:sz w:val="30"/>
          <w:szCs w:val="30"/>
        </w:rPr>
        <w:t>平移员</w:t>
      </w:r>
      <w:r w:rsidRPr="00272C83">
        <w:rPr>
          <w:rFonts w:ascii="仿宋_GB2312" w:eastAsia="仿宋_GB2312" w:hint="eastAsia"/>
          <w:sz w:val="30"/>
          <w:szCs w:val="30"/>
        </w:rPr>
        <w:t>将托盘拖至目标货位，扫描或输入目标货位，系统校验是否正确。库存转移到目标货位。</w:t>
      </w:r>
    </w:p>
    <w:p w:rsidR="00FE0A34" w:rsidRPr="00062F60" w:rsidRDefault="00FE0A34" w:rsidP="00FE0A34">
      <w:pPr>
        <w:pStyle w:val="5"/>
        <w:spacing w:line="360" w:lineRule="auto"/>
        <w:ind w:firstLineChars="200" w:firstLine="600"/>
        <w:rPr>
          <w:rFonts w:ascii="仿宋_GB2312" w:eastAsia="仿宋_GB2312"/>
          <w:b w:val="0"/>
          <w:sz w:val="30"/>
          <w:szCs w:val="30"/>
        </w:rPr>
      </w:pPr>
      <w:r w:rsidRPr="00062F60">
        <w:rPr>
          <w:rFonts w:ascii="仿宋_GB2312" w:eastAsia="仿宋_GB2312" w:hint="eastAsia"/>
          <w:b w:val="0"/>
          <w:sz w:val="30"/>
          <w:szCs w:val="30"/>
        </w:rPr>
        <w:lastRenderedPageBreak/>
        <w:t>（4.2）上架操作流程</w:t>
      </w:r>
    </w:p>
    <w:p w:rsidR="00FE0A34" w:rsidRPr="00062F60" w:rsidRDefault="00FE0A34" w:rsidP="00FE0A34">
      <w:pPr>
        <w:spacing w:line="360" w:lineRule="auto"/>
        <w:ind w:firstLineChars="200" w:firstLine="600"/>
        <w:rPr>
          <w:rFonts w:ascii="仿宋_GB2312" w:eastAsia="仿宋_GB2312"/>
          <w:sz w:val="30"/>
          <w:szCs w:val="30"/>
        </w:rPr>
      </w:pPr>
      <w:r w:rsidRPr="00062F60">
        <w:rPr>
          <w:rFonts w:ascii="仿宋_GB2312" w:eastAsia="仿宋_GB2312" w:hint="eastAsia"/>
          <w:bCs/>
          <w:sz w:val="30"/>
          <w:szCs w:val="30"/>
        </w:rPr>
        <w:t>STEP1：获取上架指令：</w:t>
      </w:r>
      <w:r w:rsidRPr="00062F60">
        <w:rPr>
          <w:rFonts w:ascii="仿宋_GB2312" w:eastAsia="仿宋_GB2312" w:hint="eastAsia"/>
          <w:sz w:val="30"/>
          <w:szCs w:val="30"/>
        </w:rPr>
        <w:t>高叉人员用RF获取到上架指令，指令显示到某中转区取某托盘的货进行上架，单高叉员到该中转区可以取任意托盘的货进行上架，到指定中转区域扫描托盘条码，RF显示托盘里的明细信息，并显示目标存储位信息。</w:t>
      </w:r>
    </w:p>
    <w:p w:rsidR="00FE0A34" w:rsidRPr="00062F60" w:rsidRDefault="00FE0A34" w:rsidP="00FE0A34">
      <w:pPr>
        <w:spacing w:line="360" w:lineRule="auto"/>
        <w:ind w:firstLineChars="200" w:firstLine="600"/>
        <w:rPr>
          <w:rFonts w:ascii="仿宋_GB2312" w:eastAsia="仿宋_GB2312"/>
          <w:bCs/>
          <w:sz w:val="30"/>
          <w:szCs w:val="30"/>
        </w:rPr>
      </w:pPr>
      <w:r w:rsidRPr="00062F60">
        <w:rPr>
          <w:rFonts w:ascii="仿宋_GB2312" w:eastAsia="仿宋_GB2312" w:hint="eastAsia"/>
          <w:bCs/>
          <w:sz w:val="30"/>
          <w:szCs w:val="30"/>
        </w:rPr>
        <w:t>STEP2：目标位置确认：</w:t>
      </w:r>
      <w:r w:rsidRPr="00062F60">
        <w:rPr>
          <w:rFonts w:ascii="仿宋_GB2312" w:eastAsia="仿宋_GB2312" w:hint="eastAsia"/>
          <w:sz w:val="30"/>
          <w:szCs w:val="30"/>
        </w:rPr>
        <w:t>高叉人员将货品放置存储位上，然后扫描该存储位的货位条码，并输入校验码，上架完成，库存转移。RF获取下一条指令。</w:t>
      </w:r>
    </w:p>
    <w:p w:rsidR="00FE0A34" w:rsidRPr="00272C83" w:rsidRDefault="00FE0A34" w:rsidP="00FE0A34">
      <w:pPr>
        <w:spacing w:line="360" w:lineRule="auto"/>
        <w:ind w:firstLineChars="200" w:firstLine="600"/>
        <w:rPr>
          <w:rFonts w:ascii="仿宋_GB2312" w:eastAsia="仿宋_GB2312"/>
          <w:sz w:val="30"/>
          <w:szCs w:val="30"/>
        </w:rPr>
      </w:pPr>
      <w:r w:rsidRPr="00062F60">
        <w:rPr>
          <w:rFonts w:ascii="仿宋_GB2312" w:eastAsia="仿宋_GB2312" w:hint="eastAsia"/>
          <w:bCs/>
          <w:sz w:val="30"/>
          <w:szCs w:val="30"/>
        </w:rPr>
        <w:t>异常处理：</w:t>
      </w:r>
      <w:r w:rsidRPr="00062F60">
        <w:rPr>
          <w:rFonts w:ascii="仿宋_GB2312" w:eastAsia="仿宋_GB2312" w:hint="eastAsia"/>
          <w:sz w:val="30"/>
          <w:szCs w:val="30"/>
        </w:rPr>
        <w:t>如果上架时发现目标货位有别的货品，高叉将货架上托盘取下，再将叉车托盘放上去。另系统</w:t>
      </w:r>
      <w:r w:rsidRPr="00272C83">
        <w:rPr>
          <w:rFonts w:ascii="仿宋_GB2312" w:eastAsia="仿宋_GB2312" w:hint="eastAsia"/>
          <w:sz w:val="30"/>
          <w:szCs w:val="30"/>
        </w:rPr>
        <w:t>提供一个托盘查询模块，查询错误的托盘应在的位置。也可以输入移入异常，系统将目标货进行异常锁定，系统推荐一个新的货位。移入异常提供权限控制，一般只能主管才能用。</w:t>
      </w:r>
    </w:p>
    <w:p w:rsidR="00FE0A34" w:rsidRPr="00272C83" w:rsidRDefault="00FE0A34" w:rsidP="00056667">
      <w:pPr>
        <w:pStyle w:val="2"/>
        <w:spacing w:line="360" w:lineRule="auto"/>
        <w:ind w:firstLineChars="200" w:firstLine="600"/>
        <w:rPr>
          <w:rFonts w:ascii="仿宋_GB2312" w:eastAsia="仿宋_GB2312"/>
          <w:sz w:val="30"/>
          <w:szCs w:val="30"/>
        </w:rPr>
      </w:pPr>
      <w:bookmarkStart w:id="25" w:name="_Toc479252227"/>
      <w:r>
        <w:rPr>
          <w:rFonts w:ascii="仿宋_GB2312" w:eastAsia="仿宋_GB2312" w:hint="eastAsia"/>
          <w:sz w:val="30"/>
          <w:szCs w:val="30"/>
        </w:rPr>
        <w:t>（二）</w:t>
      </w:r>
      <w:r w:rsidRPr="00272C83">
        <w:rPr>
          <w:rFonts w:ascii="仿宋_GB2312" w:eastAsia="仿宋_GB2312" w:hint="eastAsia"/>
          <w:sz w:val="30"/>
          <w:szCs w:val="30"/>
        </w:rPr>
        <w:t>统配出库</w:t>
      </w:r>
      <w:bookmarkEnd w:id="25"/>
    </w:p>
    <w:p w:rsidR="00FE0A34" w:rsidRPr="00272C83" w:rsidRDefault="00FE0A34" w:rsidP="00056667">
      <w:pPr>
        <w:pStyle w:val="3"/>
        <w:spacing w:line="360" w:lineRule="auto"/>
        <w:ind w:firstLineChars="200" w:firstLine="600"/>
        <w:rPr>
          <w:rFonts w:ascii="仿宋_GB2312" w:eastAsia="仿宋_GB2312"/>
          <w:szCs w:val="30"/>
        </w:rPr>
      </w:pPr>
      <w:bookmarkStart w:id="26" w:name="_Toc479252228"/>
      <w:r>
        <w:rPr>
          <w:rFonts w:ascii="仿宋_GB2312" w:eastAsia="仿宋_GB2312" w:hint="eastAsia"/>
          <w:szCs w:val="30"/>
        </w:rPr>
        <w:t>1、</w:t>
      </w:r>
      <w:r w:rsidRPr="00272C83">
        <w:rPr>
          <w:rFonts w:ascii="仿宋_GB2312" w:eastAsia="仿宋_GB2312" w:hAnsiTheme="majorHAnsi" w:cstheme="majorBidi" w:hint="eastAsia"/>
          <w:kern w:val="0"/>
          <w:szCs w:val="30"/>
        </w:rPr>
        <w:t>WMS</w:t>
      </w:r>
      <w:r w:rsidRPr="00272C83">
        <w:rPr>
          <w:rFonts w:ascii="仿宋_GB2312" w:eastAsia="仿宋_GB2312" w:hint="eastAsia"/>
          <w:szCs w:val="30"/>
        </w:rPr>
        <w:t>总体配货流程</w:t>
      </w:r>
      <w:bookmarkEnd w:id="26"/>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配货通知单 —— 筛选波次 —— 启动作业 —— 生成补货单，拣货单——完成补货、拣货 —— 复核复查</w:t>
      </w:r>
    </w:p>
    <w:p w:rsidR="00FE0A34" w:rsidRPr="00272C83" w:rsidRDefault="00FE0A34" w:rsidP="00056667">
      <w:pPr>
        <w:pStyle w:val="3"/>
        <w:spacing w:line="360" w:lineRule="auto"/>
        <w:ind w:firstLineChars="200" w:firstLine="600"/>
        <w:rPr>
          <w:rFonts w:ascii="仿宋_GB2312" w:eastAsia="仿宋_GB2312"/>
          <w:szCs w:val="30"/>
        </w:rPr>
      </w:pPr>
      <w:bookmarkStart w:id="27" w:name="_Toc479252229"/>
      <w:r>
        <w:rPr>
          <w:rFonts w:ascii="仿宋_GB2312" w:eastAsia="仿宋_GB2312" w:hint="eastAsia"/>
          <w:szCs w:val="30"/>
        </w:rPr>
        <w:t>2、</w:t>
      </w:r>
      <w:r w:rsidRPr="00272C83">
        <w:rPr>
          <w:rFonts w:ascii="仿宋_GB2312" w:eastAsia="仿宋_GB2312" w:hint="eastAsia"/>
          <w:szCs w:val="30"/>
        </w:rPr>
        <w:t>要货单处理</w:t>
      </w:r>
      <w:bookmarkEnd w:id="27"/>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获取配货信息</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（1.1）</w:t>
      </w:r>
      <w:r w:rsidRPr="00272C83">
        <w:rPr>
          <w:rFonts w:ascii="仿宋_GB2312" w:eastAsia="仿宋_GB2312" w:hint="eastAsia"/>
          <w:sz w:val="30"/>
          <w:szCs w:val="30"/>
        </w:rPr>
        <w:t>H4配货通知单下发</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（1.2）</w:t>
      </w:r>
      <w:r w:rsidRPr="00272C83">
        <w:rPr>
          <w:rFonts w:ascii="仿宋_GB2312" w:eastAsia="仿宋_GB2312" w:hint="eastAsia"/>
          <w:sz w:val="30"/>
          <w:szCs w:val="30"/>
        </w:rPr>
        <w:t>根据门店的送货周期，筛选配货通知单加入配货作业中。</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库存相关内容</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（2.1）库存可用性分类</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（2.1.1）</w:t>
      </w:r>
      <w:r w:rsidRPr="00272C83">
        <w:rPr>
          <w:rFonts w:ascii="仿宋_GB2312" w:eastAsia="仿宋_GB2312" w:hint="eastAsia"/>
          <w:sz w:val="30"/>
          <w:szCs w:val="30"/>
        </w:rPr>
        <w:t>不可分配库存：退货区（不参与出货，只能做退货）</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（2.1.2）</w:t>
      </w:r>
      <w:r w:rsidRPr="00272C83">
        <w:rPr>
          <w:rFonts w:ascii="仿宋_GB2312" w:eastAsia="仿宋_GB2312" w:hint="eastAsia"/>
          <w:sz w:val="30"/>
          <w:szCs w:val="30"/>
        </w:rPr>
        <w:t>可分配库存：收货暂存区库存（可配置），正常货区库存</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（2.1.3）</w:t>
      </w:r>
      <w:r w:rsidRPr="00272C83">
        <w:rPr>
          <w:rFonts w:ascii="仿宋_GB2312" w:eastAsia="仿宋_GB2312" w:hint="eastAsia"/>
          <w:sz w:val="30"/>
          <w:szCs w:val="30"/>
        </w:rPr>
        <w:t>预留库存（封仓功能）：系统提供预留库存功能，如果库存预留后，该库存就不可用。只有解除预留才允许出货。</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（2.2）库存不足时分配逻辑</w:t>
      </w:r>
    </w:p>
    <w:p w:rsidR="00FE0A34" w:rsidRPr="00272C83" w:rsidRDefault="00FE0A34" w:rsidP="00FE0A34">
      <w:pPr>
        <w:pStyle w:val="22"/>
        <w:spacing w:line="360" w:lineRule="auto"/>
        <w:ind w:firstLine="600"/>
        <w:rPr>
          <w:rFonts w:ascii="仿宋_GB2312" w:eastAsia="仿宋_GB2312"/>
          <w:sz w:val="30"/>
          <w:szCs w:val="30"/>
        </w:rPr>
      </w:pPr>
      <w:r w:rsidRPr="006602CE">
        <w:rPr>
          <w:rFonts w:ascii="仿宋_GB2312" w:eastAsia="仿宋_GB2312" w:hint="eastAsia"/>
          <w:sz w:val="30"/>
          <w:szCs w:val="30"/>
        </w:rPr>
        <w:t>（2.2.1）依次分配逻辑：先满足高等级的门店，再做低等级的门店</w:t>
      </w:r>
      <w:r>
        <w:rPr>
          <w:rFonts w:ascii="仿宋_GB2312" w:eastAsia="仿宋_GB2312" w:hint="eastAsia"/>
          <w:sz w:val="30"/>
          <w:szCs w:val="30"/>
        </w:rPr>
        <w:t>（</w:t>
      </w:r>
      <w:r w:rsidRPr="00272C83">
        <w:rPr>
          <w:rFonts w:ascii="仿宋_GB2312" w:eastAsia="仿宋_GB2312" w:hint="eastAsia"/>
          <w:sz w:val="30"/>
          <w:szCs w:val="30"/>
        </w:rPr>
        <w:t>门店基本资料中增加库存分配等级</w:t>
      </w:r>
      <w:r>
        <w:rPr>
          <w:rFonts w:ascii="仿宋_GB2312" w:eastAsia="仿宋_GB2312" w:hint="eastAsia"/>
          <w:sz w:val="30"/>
          <w:szCs w:val="30"/>
        </w:rPr>
        <w:t>）</w:t>
      </w:r>
      <w:r w:rsidRPr="006602CE">
        <w:rPr>
          <w:rFonts w:ascii="仿宋_GB2312" w:eastAsia="仿宋_GB2312" w:hint="eastAsia"/>
          <w:sz w:val="30"/>
          <w:szCs w:val="30"/>
        </w:rPr>
        <w:t>。</w:t>
      </w:r>
    </w:p>
    <w:p w:rsidR="00FE0A34" w:rsidRPr="003849E6" w:rsidRDefault="00FE0A34" w:rsidP="003849E6">
      <w:pPr>
        <w:pStyle w:val="22"/>
        <w:spacing w:line="360" w:lineRule="auto"/>
        <w:ind w:firstLine="600"/>
        <w:rPr>
          <w:rFonts w:ascii="仿宋_GB2312" w:eastAsia="仿宋_GB2312"/>
          <w:color w:val="000000"/>
          <w:sz w:val="30"/>
          <w:szCs w:val="30"/>
        </w:rPr>
      </w:pPr>
      <w:r w:rsidRPr="006602CE">
        <w:rPr>
          <w:rFonts w:ascii="仿宋_GB2312" w:eastAsia="仿宋_GB2312" w:hint="eastAsia"/>
          <w:color w:val="000000"/>
          <w:sz w:val="30"/>
          <w:szCs w:val="30"/>
        </w:rPr>
        <w:t>（2.2.2）平均分配逻辑：按照要货比例进行库存分配。</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w:t>
      </w:r>
      <w:r w:rsidRPr="00272C83">
        <w:rPr>
          <w:rFonts w:ascii="仿宋_GB2312" w:eastAsia="仿宋_GB2312" w:hint="eastAsia"/>
          <w:sz w:val="30"/>
          <w:szCs w:val="30"/>
        </w:rPr>
        <w:t>拣货任务分割</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（3.1）</w:t>
      </w:r>
      <w:r w:rsidRPr="00272C83">
        <w:rPr>
          <w:rFonts w:ascii="仿宋_GB2312" w:eastAsia="仿宋_GB2312" w:hint="eastAsia"/>
          <w:sz w:val="30"/>
          <w:szCs w:val="30"/>
        </w:rPr>
        <w:t>门店</w:t>
      </w:r>
    </w:p>
    <w:p w:rsidR="00FE0A34" w:rsidRPr="00062F60"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（3.2）</w:t>
      </w:r>
      <w:r w:rsidRPr="00062F60">
        <w:rPr>
          <w:rFonts w:ascii="仿宋_GB2312" w:eastAsia="仿宋_GB2312" w:hint="eastAsia"/>
          <w:sz w:val="30"/>
          <w:szCs w:val="30"/>
        </w:rPr>
        <w:t>拣货分区</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（3.3）</w:t>
      </w:r>
      <w:r w:rsidRPr="00272C83">
        <w:rPr>
          <w:rFonts w:ascii="仿宋_GB2312" w:eastAsia="仿宋_GB2312" w:hint="eastAsia"/>
          <w:sz w:val="30"/>
          <w:szCs w:val="30"/>
        </w:rPr>
        <w:t>整箱和拆零指令</w:t>
      </w:r>
      <w:r>
        <w:rPr>
          <w:rFonts w:ascii="仿宋_GB2312" w:eastAsia="仿宋_GB2312" w:hint="eastAsia"/>
          <w:sz w:val="30"/>
          <w:szCs w:val="30"/>
        </w:rPr>
        <w:t>：整箱商品和拆零商品分开进行拣选，分开生成指令。</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（3.4）</w:t>
      </w:r>
      <w:r w:rsidRPr="00272C83">
        <w:rPr>
          <w:rFonts w:ascii="仿宋_GB2312" w:eastAsia="仿宋_GB2312" w:hint="eastAsia"/>
          <w:sz w:val="30"/>
          <w:szCs w:val="30"/>
        </w:rPr>
        <w:t>体积分割：</w:t>
      </w:r>
      <w:r>
        <w:rPr>
          <w:rFonts w:ascii="仿宋_GB2312" w:eastAsia="仿宋_GB2312" w:hint="eastAsia"/>
          <w:sz w:val="30"/>
          <w:szCs w:val="30"/>
        </w:rPr>
        <w:t>可以设置一张拣货单对应的体积的上限。</w:t>
      </w:r>
    </w:p>
    <w:p w:rsidR="00FE0A34" w:rsidRPr="00272C83" w:rsidRDefault="00FE0A34" w:rsidP="00056667">
      <w:pPr>
        <w:pStyle w:val="3"/>
        <w:spacing w:line="360" w:lineRule="auto"/>
        <w:ind w:firstLineChars="200" w:firstLine="600"/>
        <w:rPr>
          <w:rFonts w:ascii="仿宋_GB2312" w:eastAsia="仿宋_GB2312"/>
          <w:szCs w:val="30"/>
        </w:rPr>
      </w:pPr>
      <w:bookmarkStart w:id="28" w:name="_Toc479252230"/>
      <w:r>
        <w:rPr>
          <w:rFonts w:ascii="仿宋_GB2312" w:eastAsia="仿宋_GB2312" w:hint="eastAsia"/>
          <w:szCs w:val="30"/>
        </w:rPr>
        <w:lastRenderedPageBreak/>
        <w:t>3、</w:t>
      </w:r>
      <w:r w:rsidRPr="00272C83">
        <w:rPr>
          <w:rFonts w:ascii="仿宋_GB2312" w:eastAsia="仿宋_GB2312" w:hint="eastAsia"/>
          <w:szCs w:val="30"/>
        </w:rPr>
        <w:t>补货流程</w:t>
      </w:r>
      <w:bookmarkEnd w:id="28"/>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补货算法</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（1.1）补货前提</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（1.1.1）</w:t>
      </w:r>
      <w:r w:rsidRPr="00272C83">
        <w:rPr>
          <w:rFonts w:ascii="仿宋_GB2312" w:eastAsia="仿宋_GB2312" w:hint="eastAsia"/>
          <w:sz w:val="30"/>
          <w:szCs w:val="30"/>
        </w:rPr>
        <w:t>所有的货品的拣货只能从拣货位进行拣货</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（1.1.2）</w:t>
      </w:r>
      <w:r w:rsidRPr="00272C83">
        <w:rPr>
          <w:rFonts w:ascii="仿宋_GB2312" w:eastAsia="仿宋_GB2312" w:hint="eastAsia"/>
          <w:sz w:val="30"/>
          <w:szCs w:val="30"/>
        </w:rPr>
        <w:t>补货的</w:t>
      </w:r>
      <w:r>
        <w:rPr>
          <w:rFonts w:ascii="仿宋_GB2312" w:eastAsia="仿宋_GB2312" w:hint="eastAsia"/>
          <w:sz w:val="30"/>
          <w:szCs w:val="30"/>
        </w:rPr>
        <w:t>目标货位只能是拣货位，取货位包括：存储位，中转货位，收货暂存区。</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（1.2）补货算法、补货方法设置</w:t>
      </w:r>
    </w:p>
    <w:p w:rsidR="00FE0A34" w:rsidRPr="00272C83" w:rsidRDefault="00FE0A34" w:rsidP="00FE0A34">
      <w:pPr>
        <w:spacing w:line="360" w:lineRule="auto"/>
        <w:rPr>
          <w:rFonts w:ascii="仿宋_GB2312" w:eastAsia="仿宋_GB2312"/>
          <w:b/>
          <w:sz w:val="30"/>
          <w:szCs w:val="30"/>
        </w:rPr>
      </w:pPr>
      <w:r w:rsidRPr="00272C83">
        <w:rPr>
          <w:rFonts w:ascii="仿宋_GB2312" w:eastAsia="仿宋_GB2312" w:hint="eastAsia"/>
          <w:noProof/>
          <w:sz w:val="30"/>
          <w:szCs w:val="30"/>
        </w:rPr>
        <w:drawing>
          <wp:inline distT="0" distB="0" distL="0" distR="0">
            <wp:extent cx="5486400" cy="1078230"/>
            <wp:effectExtent l="0" t="0" r="0" b="7620"/>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078230"/>
                    </a:xfrm>
                    <a:prstGeom prst="rect">
                      <a:avLst/>
                    </a:prstGeom>
                    <a:noFill/>
                    <a:ln>
                      <a:noFill/>
                    </a:ln>
                  </pic:spPr>
                </pic:pic>
              </a:graphicData>
            </a:graphic>
          </wp:inline>
        </w:drawing>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预补货逻辑</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人为预补货页面，选择需要预补货的货位范围。</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补货时机：拣货位库存小于N件就进行补货。</w:t>
      </w:r>
    </w:p>
    <w:p w:rsidR="00FE0A34" w:rsidRPr="005D7F62"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（2.2.1）</w:t>
      </w:r>
      <w:r w:rsidRPr="005D7F62">
        <w:rPr>
          <w:rFonts w:ascii="仿宋_GB2312" w:eastAsia="仿宋_GB2312" w:hint="eastAsia"/>
          <w:sz w:val="30"/>
          <w:szCs w:val="30"/>
        </w:rPr>
        <w:t>按照最低库存</w:t>
      </w:r>
      <w:r>
        <w:rPr>
          <w:rFonts w:ascii="仿宋_GB2312" w:eastAsia="仿宋_GB2312" w:hint="eastAsia"/>
          <w:sz w:val="30"/>
          <w:szCs w:val="30"/>
        </w:rPr>
        <w:t>。</w:t>
      </w:r>
    </w:p>
    <w:p w:rsidR="00FE0A34" w:rsidRPr="005D7F62"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（2.2.2）</w:t>
      </w:r>
      <w:r w:rsidRPr="005D7F62">
        <w:rPr>
          <w:rFonts w:ascii="仿宋_GB2312" w:eastAsia="仿宋_GB2312" w:hint="eastAsia"/>
          <w:sz w:val="30"/>
          <w:szCs w:val="30"/>
        </w:rPr>
        <w:t>按照指定件数</w:t>
      </w:r>
      <w:r>
        <w:rPr>
          <w:rFonts w:ascii="仿宋_GB2312" w:eastAsia="仿宋_GB2312" w:hint="eastAsia"/>
          <w:sz w:val="30"/>
          <w:szCs w:val="30"/>
        </w:rPr>
        <w:t>。</w:t>
      </w:r>
    </w:p>
    <w:p w:rsidR="00FE0A34" w:rsidRPr="005D7F62"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（2.2.3）</w:t>
      </w:r>
      <w:r w:rsidRPr="005D7F62">
        <w:rPr>
          <w:rFonts w:ascii="仿宋_GB2312" w:eastAsia="仿宋_GB2312" w:hint="eastAsia"/>
          <w:sz w:val="30"/>
          <w:szCs w:val="30"/>
        </w:rPr>
        <w:t>按照指定比率</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预补算法：按照所选择的货位所在拣货分区的补货算法进行预补。</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（3）</w:t>
      </w:r>
      <w:r w:rsidRPr="00272C83">
        <w:rPr>
          <w:rFonts w:ascii="仿宋_GB2312" w:eastAsia="仿宋_GB2312" w:hAnsi="Times New Roman" w:cs="Times New Roman" w:hint="eastAsia"/>
          <w:sz w:val="30"/>
          <w:szCs w:val="30"/>
        </w:rPr>
        <w:t>手工RF生成补货</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（3.1）</w:t>
      </w:r>
      <w:r w:rsidRPr="00272C83">
        <w:rPr>
          <w:rFonts w:ascii="仿宋_GB2312" w:eastAsia="仿宋_GB2312" w:hint="eastAsia"/>
          <w:sz w:val="30"/>
          <w:szCs w:val="30"/>
        </w:rPr>
        <w:t>扫描拣货位条码，系统需要生成一条补货指令</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（3.2）</w:t>
      </w:r>
      <w:r w:rsidRPr="00272C83">
        <w:rPr>
          <w:rFonts w:ascii="仿宋_GB2312" w:eastAsia="仿宋_GB2312" w:hint="eastAsia"/>
          <w:sz w:val="30"/>
          <w:szCs w:val="30"/>
        </w:rPr>
        <w:t>如果该拣货位已经有进行中的补货信息需要在推荐前给出提示，是否需要继续生成补货指令，如果Y，系统就生成一条补货指令，加入到高叉员的补货队列中。</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（4）</w:t>
      </w:r>
      <w:r w:rsidRPr="00272C83">
        <w:rPr>
          <w:rFonts w:ascii="仿宋_GB2312" w:eastAsia="仿宋_GB2312" w:hint="eastAsia"/>
          <w:sz w:val="30"/>
          <w:szCs w:val="30"/>
        </w:rPr>
        <w:t>流程描述</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（4.1）RF补货</w:t>
      </w:r>
      <w:r>
        <w:rPr>
          <w:rFonts w:ascii="仿宋_GB2312" w:eastAsia="仿宋_GB2312" w:hint="eastAsia"/>
          <w:b w:val="0"/>
          <w:sz w:val="30"/>
          <w:szCs w:val="30"/>
        </w:rPr>
        <w:t>。</w:t>
      </w:r>
    </w:p>
    <w:p w:rsidR="00FE0A34" w:rsidRPr="006602CE" w:rsidRDefault="00FE0A34" w:rsidP="00FE0A34">
      <w:pPr>
        <w:spacing w:line="360" w:lineRule="auto"/>
        <w:ind w:firstLineChars="200" w:firstLine="600"/>
        <w:rPr>
          <w:rFonts w:ascii="仿宋_GB2312" w:eastAsia="仿宋_GB2312"/>
          <w:sz w:val="30"/>
          <w:szCs w:val="30"/>
        </w:rPr>
      </w:pPr>
      <w:r w:rsidRPr="006602CE">
        <w:rPr>
          <w:rFonts w:ascii="仿宋_GB2312" w:eastAsia="仿宋_GB2312" w:hint="eastAsia"/>
          <w:sz w:val="30"/>
          <w:szCs w:val="30"/>
        </w:rPr>
        <w:t>（4.1.1）补货流程前提</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（4.1.1.1）</w:t>
      </w:r>
      <w:r w:rsidRPr="00272C83">
        <w:rPr>
          <w:rFonts w:ascii="仿宋_GB2312" w:eastAsia="仿宋_GB2312" w:hint="eastAsia"/>
          <w:sz w:val="30"/>
          <w:szCs w:val="30"/>
        </w:rPr>
        <w:t>对于系统导向的任务，系统提供人员和区域的绑定关系，确立操作员只能再固定的区域里工作。</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（4.1.1.2）</w:t>
      </w:r>
      <w:r w:rsidRPr="00272C83">
        <w:rPr>
          <w:rFonts w:ascii="仿宋_GB2312" w:eastAsia="仿宋_GB2312" w:hint="eastAsia"/>
          <w:sz w:val="30"/>
          <w:szCs w:val="30"/>
        </w:rPr>
        <w:t>对同一区域里工作的人员，确保分散作业，不能拥挤。方法：补货开始时间，补货员扫描货道端头的一个拣货位条码，或任意一个货位，进行工作定位，后续就自动获取离上次目标货位最近的补货信息。</w:t>
      </w:r>
    </w:p>
    <w:p w:rsidR="00FE0A34" w:rsidRPr="006602CE" w:rsidRDefault="00FE0A34" w:rsidP="00FE0A34">
      <w:pPr>
        <w:spacing w:line="360" w:lineRule="auto"/>
        <w:ind w:firstLineChars="200" w:firstLine="600"/>
        <w:rPr>
          <w:rFonts w:ascii="仿宋_GB2312" w:eastAsia="仿宋_GB2312"/>
          <w:sz w:val="30"/>
          <w:szCs w:val="30"/>
        </w:rPr>
      </w:pPr>
      <w:r w:rsidRPr="006602CE">
        <w:rPr>
          <w:rFonts w:ascii="仿宋_GB2312" w:eastAsia="仿宋_GB2312" w:hint="eastAsia"/>
          <w:sz w:val="30"/>
          <w:szCs w:val="30"/>
        </w:rPr>
        <w:t>（4.1.2）补货流程</w:t>
      </w:r>
    </w:p>
    <w:p w:rsidR="00FE0A34" w:rsidRPr="005D7F62" w:rsidRDefault="00FE0A34" w:rsidP="00FE0A34">
      <w:pPr>
        <w:spacing w:line="360" w:lineRule="auto"/>
        <w:ind w:firstLineChars="200" w:firstLine="600"/>
        <w:rPr>
          <w:rFonts w:ascii="仿宋_GB2312" w:eastAsia="仿宋_GB2312"/>
          <w:sz w:val="30"/>
          <w:szCs w:val="30"/>
        </w:rPr>
      </w:pPr>
      <w:r w:rsidRPr="005D7F62">
        <w:rPr>
          <w:rFonts w:ascii="仿宋_GB2312" w:eastAsia="仿宋_GB2312" w:hint="eastAsia"/>
          <w:sz w:val="30"/>
          <w:szCs w:val="30"/>
        </w:rPr>
        <w:t>STEP1：起点定位：开始补货前，高叉员扫描货道端头的货位条码，用于定位高叉员作业的起点。点击RF“内部作业”中的“仓库作业”，进行高叉定位</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sidRPr="005D7F62">
        <w:rPr>
          <w:rFonts w:ascii="仿宋_GB2312" w:eastAsia="仿宋_GB2312" w:hint="eastAsia"/>
          <w:sz w:val="30"/>
          <w:szCs w:val="30"/>
        </w:rPr>
        <w:t>STEP2：获取补货指令：高叉员获取到离起点最近的一条补货指令，RF显示取货位信息，托盘</w:t>
      </w:r>
      <w:r w:rsidRPr="00272C83">
        <w:rPr>
          <w:rFonts w:ascii="仿宋_GB2312" w:eastAsia="仿宋_GB2312" w:hint="eastAsia"/>
          <w:sz w:val="30"/>
          <w:szCs w:val="30"/>
        </w:rPr>
        <w:t>号。</w:t>
      </w:r>
    </w:p>
    <w:p w:rsidR="00FE0A34" w:rsidRPr="005D7F62" w:rsidRDefault="00FE0A34" w:rsidP="00FE0A34">
      <w:pPr>
        <w:spacing w:line="360" w:lineRule="auto"/>
        <w:ind w:firstLineChars="200" w:firstLine="600"/>
        <w:rPr>
          <w:rFonts w:ascii="仿宋_GB2312" w:eastAsia="仿宋_GB2312"/>
          <w:sz w:val="30"/>
          <w:szCs w:val="30"/>
        </w:rPr>
      </w:pPr>
      <w:r w:rsidRPr="005D7F62">
        <w:rPr>
          <w:rFonts w:ascii="仿宋_GB2312" w:eastAsia="仿宋_GB2312" w:hint="eastAsia"/>
          <w:sz w:val="30"/>
          <w:szCs w:val="30"/>
        </w:rPr>
        <w:lastRenderedPageBreak/>
        <w:t>STEP3：取货校验：高叉员到取货位扫描托盘条码，系统校验托盘条码是否正确。校验完成后RF显示补货，货品代码，名称，补货数量，目标货位，实补数量，是否整托盘等信息。</w:t>
      </w:r>
    </w:p>
    <w:p w:rsidR="00FE0A34" w:rsidRPr="005D7F62" w:rsidRDefault="00FE0A34" w:rsidP="00FE0A34">
      <w:pPr>
        <w:spacing w:line="360" w:lineRule="auto"/>
        <w:ind w:firstLineChars="200" w:firstLine="600"/>
        <w:rPr>
          <w:rFonts w:ascii="仿宋_GB2312" w:eastAsia="仿宋_GB2312"/>
          <w:bCs/>
          <w:sz w:val="30"/>
          <w:szCs w:val="30"/>
        </w:rPr>
      </w:pPr>
      <w:r w:rsidRPr="005D7F62">
        <w:rPr>
          <w:rFonts w:ascii="仿宋_GB2312" w:eastAsia="仿宋_GB2312" w:hint="eastAsia"/>
          <w:sz w:val="30"/>
          <w:szCs w:val="30"/>
        </w:rPr>
        <w:t>STEP4：整托盘目标货位：</w:t>
      </w:r>
      <w:r w:rsidRPr="005D7F62">
        <w:rPr>
          <w:rFonts w:ascii="仿宋_GB2312" w:eastAsia="仿宋_GB2312" w:hint="eastAsia"/>
          <w:bCs/>
          <w:sz w:val="30"/>
          <w:szCs w:val="30"/>
        </w:rPr>
        <w:t>如果是整托盘补货：高叉员将货品放置目标货位，扫描目标拣货位条码，库存转移，取货位托盘条码释放掉了。补货完成，RF获取到下一条作业指令。</w:t>
      </w:r>
    </w:p>
    <w:p w:rsidR="00FE0A34" w:rsidRPr="00272C83" w:rsidRDefault="00FE0A34" w:rsidP="00FE0A34">
      <w:pPr>
        <w:spacing w:line="360" w:lineRule="auto"/>
        <w:ind w:firstLineChars="200" w:firstLine="600"/>
        <w:rPr>
          <w:rFonts w:ascii="仿宋_GB2312" w:eastAsia="仿宋_GB2312"/>
          <w:b/>
          <w:sz w:val="30"/>
          <w:szCs w:val="30"/>
        </w:rPr>
      </w:pPr>
      <w:r w:rsidRPr="005D7F62">
        <w:rPr>
          <w:rFonts w:ascii="仿宋_GB2312" w:eastAsia="仿宋_GB2312" w:hint="eastAsia"/>
          <w:sz w:val="30"/>
          <w:szCs w:val="30"/>
        </w:rPr>
        <w:t>STEP5：非整托盘余量回板：</w:t>
      </w:r>
      <w:r w:rsidRPr="005D7F62">
        <w:rPr>
          <w:rFonts w:ascii="仿宋_GB2312" w:eastAsia="仿宋_GB2312" w:hint="eastAsia"/>
          <w:bCs/>
          <w:sz w:val="30"/>
          <w:szCs w:val="30"/>
        </w:rPr>
        <w:t>如果非整托盘补货需要回板，在补货完毕后系统自动按照上架逻辑寻找新</w:t>
      </w:r>
      <w:r w:rsidRPr="00272C83">
        <w:rPr>
          <w:rFonts w:ascii="仿宋_GB2312" w:eastAsia="仿宋_GB2312" w:hint="eastAsia"/>
          <w:bCs/>
          <w:sz w:val="30"/>
          <w:szCs w:val="30"/>
        </w:rPr>
        <w:t>的存储位进行上架，扫描目标位置后完成补货回板上架动作。</w:t>
      </w:r>
    </w:p>
    <w:p w:rsidR="00FE0A34" w:rsidRDefault="00FE0A34" w:rsidP="00FE0A34">
      <w:pPr>
        <w:spacing w:line="360" w:lineRule="auto"/>
        <w:ind w:firstLineChars="200" w:firstLine="600"/>
        <w:rPr>
          <w:rFonts w:ascii="仿宋_GB2312" w:eastAsia="仿宋_GB2312"/>
          <w:sz w:val="30"/>
          <w:szCs w:val="30"/>
        </w:rPr>
      </w:pPr>
      <w:r w:rsidRPr="006602CE">
        <w:rPr>
          <w:rFonts w:ascii="仿宋_GB2312" w:eastAsia="仿宋_GB2312" w:hint="eastAsia"/>
          <w:sz w:val="30"/>
          <w:szCs w:val="30"/>
        </w:rPr>
        <w:t>（4.1.3）补货流程异常处理操作</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如果扫描取货位托盘，发现托盘是错误的。高叉员可在RF做个‘异常取货’操作（此按钮提供权限控制），如果点了‘异常取货’按钮该货位就被锁定，同时将原来的补货指令设成0，系统会生成一条新的补货指令加入到补货队列中。补货员可自行并将错误的托盘取下来放置一个特定的错误区域，由特定的人处理。</w:t>
      </w:r>
    </w:p>
    <w:p w:rsidR="00FE0A34" w:rsidRPr="006602CE" w:rsidRDefault="00FE0A34" w:rsidP="00FE0A34">
      <w:pPr>
        <w:pStyle w:val="5"/>
        <w:spacing w:line="360" w:lineRule="auto"/>
        <w:ind w:firstLineChars="200" w:firstLine="600"/>
        <w:rPr>
          <w:rFonts w:ascii="仿宋_GB2312" w:eastAsia="仿宋_GB2312"/>
          <w:b w:val="0"/>
          <w:sz w:val="30"/>
          <w:szCs w:val="30"/>
        </w:rPr>
      </w:pPr>
      <w:r w:rsidRPr="006602CE">
        <w:rPr>
          <w:rFonts w:ascii="仿宋_GB2312" w:eastAsia="仿宋_GB2312" w:hint="eastAsia"/>
          <w:b w:val="0"/>
          <w:sz w:val="30"/>
          <w:szCs w:val="30"/>
        </w:rPr>
        <w:t>（4.2）标签补货</w:t>
      </w:r>
    </w:p>
    <w:p w:rsidR="00FE0A34" w:rsidRPr="00272C83" w:rsidRDefault="00FE0A34" w:rsidP="00FE0A34">
      <w:pPr>
        <w:spacing w:line="360" w:lineRule="auto"/>
        <w:ind w:firstLineChars="200" w:firstLine="600"/>
        <w:rPr>
          <w:rFonts w:ascii="仿宋_GB2312" w:eastAsia="仿宋_GB2312"/>
          <w:bCs/>
          <w:sz w:val="30"/>
          <w:szCs w:val="30"/>
        </w:rPr>
      </w:pPr>
      <w:r w:rsidRPr="005D7F62">
        <w:rPr>
          <w:rFonts w:ascii="仿宋_GB2312" w:eastAsia="仿宋_GB2312" w:hint="eastAsia"/>
          <w:sz w:val="30"/>
          <w:szCs w:val="30"/>
        </w:rPr>
        <w:t>STEP1：打印补货标签：</w:t>
      </w:r>
      <w:r w:rsidRPr="005D7F62">
        <w:rPr>
          <w:rFonts w:ascii="仿宋_GB2312" w:eastAsia="仿宋_GB2312" w:hint="eastAsia"/>
          <w:bCs/>
          <w:sz w:val="30"/>
          <w:szCs w:val="30"/>
        </w:rPr>
        <w:t>进入补货</w:t>
      </w:r>
      <w:r w:rsidRPr="00272C83">
        <w:rPr>
          <w:rFonts w:ascii="仿宋_GB2312" w:eastAsia="仿宋_GB2312" w:hint="eastAsia"/>
          <w:bCs/>
          <w:sz w:val="30"/>
          <w:szCs w:val="30"/>
        </w:rPr>
        <w:t>作业打印界面，选择配货作业号，选择打印机，选择补货区；补货标签上包含的信息有取货货位、目标货位、货品信息、补货数量等。</w:t>
      </w:r>
    </w:p>
    <w:p w:rsidR="00FE0A34" w:rsidRPr="00272C83" w:rsidRDefault="00FE0A34" w:rsidP="00FE0A34">
      <w:pPr>
        <w:spacing w:line="360" w:lineRule="auto"/>
        <w:jc w:val="center"/>
        <w:rPr>
          <w:rFonts w:ascii="仿宋_GB2312" w:eastAsia="仿宋_GB2312"/>
          <w:sz w:val="30"/>
          <w:szCs w:val="30"/>
        </w:rPr>
      </w:pPr>
      <w:r w:rsidRPr="00272C83">
        <w:rPr>
          <w:rFonts w:ascii="仿宋_GB2312" w:eastAsia="仿宋_GB2312" w:hint="eastAsia"/>
          <w:noProof/>
          <w:sz w:val="30"/>
          <w:szCs w:val="30"/>
        </w:rPr>
        <w:lastRenderedPageBreak/>
        <w:drawing>
          <wp:inline distT="0" distB="0" distL="0" distR="0">
            <wp:extent cx="3122930" cy="983615"/>
            <wp:effectExtent l="0" t="0" r="1270" b="6985"/>
            <wp:docPr id="1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2930" cy="983615"/>
                    </a:xfrm>
                    <a:prstGeom prst="rect">
                      <a:avLst/>
                    </a:prstGeom>
                    <a:noFill/>
                    <a:ln>
                      <a:noFill/>
                    </a:ln>
                  </pic:spPr>
                </pic:pic>
              </a:graphicData>
            </a:graphic>
          </wp:inline>
        </w:drawing>
      </w:r>
    </w:p>
    <w:p w:rsidR="00FE0A34" w:rsidRPr="00561082" w:rsidRDefault="00FE0A34" w:rsidP="00FE0A34">
      <w:pPr>
        <w:spacing w:line="360" w:lineRule="auto"/>
        <w:ind w:firstLineChars="200" w:firstLine="600"/>
        <w:rPr>
          <w:rFonts w:ascii="仿宋_GB2312" w:eastAsia="仿宋_GB2312"/>
          <w:bCs/>
          <w:sz w:val="30"/>
          <w:szCs w:val="30"/>
        </w:rPr>
      </w:pPr>
      <w:r w:rsidRPr="00561082">
        <w:rPr>
          <w:rFonts w:ascii="仿宋_GB2312" w:eastAsia="仿宋_GB2312" w:hint="eastAsia"/>
          <w:sz w:val="30"/>
          <w:szCs w:val="30"/>
        </w:rPr>
        <w:t>STEP2：补货员根补货标签进行补货：</w:t>
      </w:r>
      <w:r w:rsidRPr="00561082">
        <w:rPr>
          <w:rFonts w:ascii="仿宋_GB2312" w:eastAsia="仿宋_GB2312" w:hint="eastAsia"/>
          <w:bCs/>
          <w:sz w:val="30"/>
          <w:szCs w:val="30"/>
        </w:rPr>
        <w:t>到存储位上找到补货货品，将货品转移至货品拣货位上，实物库存转移。</w:t>
      </w:r>
    </w:p>
    <w:p w:rsidR="00FE0A34" w:rsidRPr="00272C83" w:rsidRDefault="00FE0A34" w:rsidP="00FE0A34">
      <w:pPr>
        <w:spacing w:line="360" w:lineRule="auto"/>
        <w:ind w:firstLineChars="200" w:firstLine="600"/>
        <w:rPr>
          <w:rFonts w:ascii="仿宋_GB2312" w:eastAsia="仿宋_GB2312"/>
          <w:bCs/>
          <w:sz w:val="30"/>
          <w:szCs w:val="30"/>
        </w:rPr>
      </w:pPr>
      <w:r w:rsidRPr="00561082">
        <w:rPr>
          <w:rFonts w:ascii="仿宋_GB2312" w:eastAsia="仿宋_GB2312" w:hint="eastAsia"/>
          <w:sz w:val="30"/>
          <w:szCs w:val="30"/>
        </w:rPr>
        <w:t>STEP3：审核补货单：</w:t>
      </w:r>
      <w:r w:rsidRPr="00561082">
        <w:rPr>
          <w:rFonts w:ascii="仿宋_GB2312" w:eastAsia="仿宋_GB2312" w:hint="eastAsia"/>
          <w:bCs/>
          <w:sz w:val="30"/>
          <w:szCs w:val="30"/>
        </w:rPr>
        <w:t>审单人员根</w:t>
      </w:r>
      <w:r w:rsidRPr="00272C83">
        <w:rPr>
          <w:rFonts w:ascii="仿宋_GB2312" w:eastAsia="仿宋_GB2312" w:hint="eastAsia"/>
          <w:bCs/>
          <w:sz w:val="30"/>
          <w:szCs w:val="30"/>
        </w:rPr>
        <w:t>据补货员的实际反馈结果，确认实补数量，系统库存转移。</w:t>
      </w:r>
    </w:p>
    <w:p w:rsidR="00FE0A34" w:rsidRPr="00272C83" w:rsidRDefault="00FE0A34" w:rsidP="00056667">
      <w:pPr>
        <w:pStyle w:val="3"/>
        <w:spacing w:line="360" w:lineRule="auto"/>
        <w:ind w:firstLineChars="200" w:firstLine="600"/>
        <w:rPr>
          <w:rFonts w:ascii="仿宋_GB2312" w:eastAsia="仿宋_GB2312"/>
          <w:szCs w:val="30"/>
        </w:rPr>
      </w:pPr>
      <w:bookmarkStart w:id="29" w:name="_Toc479252231"/>
      <w:r>
        <w:rPr>
          <w:rFonts w:ascii="仿宋_GB2312" w:eastAsia="仿宋_GB2312" w:hint="eastAsia"/>
          <w:szCs w:val="30"/>
        </w:rPr>
        <w:t>4、</w:t>
      </w:r>
      <w:r w:rsidRPr="00272C83">
        <w:rPr>
          <w:rFonts w:ascii="仿宋_GB2312" w:eastAsia="仿宋_GB2312" w:hint="eastAsia"/>
          <w:szCs w:val="30"/>
        </w:rPr>
        <w:t>拣货流程</w:t>
      </w:r>
      <w:bookmarkEnd w:id="29"/>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WMS拣货流程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作业生成拣货单 —— 拆零（电子标签）/整箱（标签） —— 实物拣货—— 审核拣货单</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拣货方式设置</w:t>
      </w:r>
    </w:p>
    <w:p w:rsidR="00FE0A34" w:rsidRPr="00272C83" w:rsidRDefault="00FE0A34" w:rsidP="00FE0A34">
      <w:pPr>
        <w:spacing w:line="360" w:lineRule="auto"/>
        <w:jc w:val="center"/>
        <w:rPr>
          <w:rFonts w:ascii="仿宋_GB2312" w:eastAsia="仿宋_GB2312"/>
          <w:sz w:val="30"/>
          <w:szCs w:val="30"/>
        </w:rPr>
      </w:pPr>
      <w:r w:rsidRPr="00272C83">
        <w:rPr>
          <w:rFonts w:ascii="仿宋_GB2312" w:eastAsia="仿宋_GB2312" w:hint="eastAsia"/>
          <w:noProof/>
          <w:sz w:val="30"/>
          <w:szCs w:val="30"/>
        </w:rPr>
        <w:drawing>
          <wp:inline distT="0" distB="0" distL="0" distR="0">
            <wp:extent cx="3972531" cy="1155939"/>
            <wp:effectExtent l="0" t="0" r="0" b="635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7159" cy="1157286"/>
                    </a:xfrm>
                    <a:prstGeom prst="rect">
                      <a:avLst/>
                    </a:prstGeom>
                    <a:noFill/>
                    <a:ln>
                      <a:noFill/>
                    </a:ln>
                  </pic:spPr>
                </pic:pic>
              </a:graphicData>
            </a:graphic>
          </wp:inline>
        </w:drawing>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w:t>
      </w:r>
      <w:r w:rsidRPr="00272C83">
        <w:rPr>
          <w:rFonts w:ascii="仿宋_GB2312" w:eastAsia="仿宋_GB2312" w:hint="eastAsia"/>
          <w:sz w:val="30"/>
          <w:szCs w:val="30"/>
        </w:rPr>
        <w:t>流程关键点</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（3.1）</w:t>
      </w:r>
      <w:r w:rsidRPr="00272C83">
        <w:rPr>
          <w:rFonts w:ascii="仿宋_GB2312" w:eastAsia="仿宋_GB2312" w:hint="eastAsia"/>
          <w:sz w:val="30"/>
          <w:szCs w:val="30"/>
        </w:rPr>
        <w:t>所有的拣货分区前期不设置整托盘拣货，后期现场需要使用，需提前告知</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（3.2）</w:t>
      </w:r>
      <w:r w:rsidRPr="00272C83">
        <w:rPr>
          <w:rFonts w:ascii="仿宋_GB2312" w:eastAsia="仿宋_GB2312" w:hint="eastAsia"/>
          <w:sz w:val="30"/>
          <w:szCs w:val="30"/>
        </w:rPr>
        <w:t>拣货单所对应的集货板位（现场实际集货位）为动态循环使用：</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（3.2.1）</w:t>
      </w:r>
      <w:r w:rsidRPr="00BA7AF1">
        <w:rPr>
          <w:rFonts w:ascii="仿宋_GB2312" w:eastAsia="仿宋_GB2312" w:hint="eastAsia"/>
          <w:sz w:val="30"/>
          <w:szCs w:val="30"/>
        </w:rPr>
        <w:t>同一个配货作业号，为同一家门店分配一次集货板位</w:t>
      </w:r>
      <w:r w:rsidR="003849E6">
        <w:rPr>
          <w:rFonts w:ascii="仿宋_GB2312" w:eastAsia="仿宋_GB2312" w:hint="eastAsia"/>
          <w:sz w:val="30"/>
          <w:szCs w:val="30"/>
        </w:rPr>
        <w:t>。</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（3.2.2）</w:t>
      </w:r>
      <w:r w:rsidRPr="00BA7AF1">
        <w:rPr>
          <w:rFonts w:ascii="仿宋_GB2312" w:eastAsia="仿宋_GB2312" w:hint="eastAsia"/>
          <w:sz w:val="30"/>
          <w:szCs w:val="30"/>
        </w:rPr>
        <w:t>门店要求加单，需要另起一个新的配货作业号</w:t>
      </w:r>
      <w:r w:rsidR="003849E6">
        <w:rPr>
          <w:rFonts w:ascii="仿宋_GB2312" w:eastAsia="仿宋_GB2312" w:hint="eastAsia"/>
          <w:sz w:val="30"/>
          <w:szCs w:val="30"/>
        </w:rPr>
        <w:t>。</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（3.2.3）</w:t>
      </w:r>
      <w:r w:rsidRPr="00BA7AF1">
        <w:rPr>
          <w:rFonts w:ascii="仿宋_GB2312" w:eastAsia="仿宋_GB2312" w:hint="eastAsia"/>
          <w:sz w:val="30"/>
          <w:szCs w:val="30"/>
        </w:rPr>
        <w:t>拣货方式均为摘果方式，使用播种需要固定集货位。</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（3.3）</w:t>
      </w:r>
      <w:r w:rsidRPr="00272C83">
        <w:rPr>
          <w:rFonts w:ascii="仿宋_GB2312" w:eastAsia="仿宋_GB2312" w:hint="eastAsia"/>
          <w:sz w:val="30"/>
          <w:szCs w:val="30"/>
        </w:rPr>
        <w:t>拣货单有“完成状态”</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（3.3.1）</w:t>
      </w:r>
      <w:r w:rsidRPr="00BA7AF1">
        <w:rPr>
          <w:rFonts w:ascii="仿宋_GB2312" w:eastAsia="仿宋_GB2312" w:hint="eastAsia"/>
          <w:sz w:val="30"/>
          <w:szCs w:val="30"/>
        </w:rPr>
        <w:t>“电子标签”与“打印标签”拣货，都会自动将拣货单做到“已审核”状态</w:t>
      </w:r>
      <w:r w:rsidR="003849E6">
        <w:rPr>
          <w:rFonts w:ascii="仿宋_GB2312" w:eastAsia="仿宋_GB2312" w:hint="eastAsia"/>
          <w:sz w:val="30"/>
          <w:szCs w:val="30"/>
        </w:rPr>
        <w:t>。</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（3.3.2）</w:t>
      </w:r>
      <w:r w:rsidRPr="00BA7AF1">
        <w:rPr>
          <w:rFonts w:ascii="仿宋_GB2312" w:eastAsia="仿宋_GB2312" w:hint="eastAsia"/>
          <w:sz w:val="30"/>
          <w:szCs w:val="30"/>
        </w:rPr>
        <w:t>拣货单到“已审核”状态时，库存会从拣货位移向集货位，此时系统支持人为修单，调整实际拣货量</w:t>
      </w:r>
      <w:r w:rsidR="003849E6">
        <w:rPr>
          <w:rFonts w:ascii="仿宋_GB2312" w:eastAsia="仿宋_GB2312" w:hint="eastAsia"/>
          <w:sz w:val="30"/>
          <w:szCs w:val="30"/>
        </w:rPr>
        <w:t>。</w:t>
      </w:r>
    </w:p>
    <w:p w:rsidR="00FE0A34" w:rsidRPr="00BA7AF1"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（3.3.3）</w:t>
      </w:r>
      <w:r w:rsidRPr="00BA7AF1">
        <w:rPr>
          <w:rFonts w:ascii="仿宋_GB2312" w:eastAsia="仿宋_GB2312" w:hint="eastAsia"/>
          <w:sz w:val="30"/>
          <w:szCs w:val="30"/>
        </w:rPr>
        <w:t>拣货单到“已完成”状态后，拣货量不可以调整，发生差异走配差流程。</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（3.4）</w:t>
      </w:r>
      <w:r w:rsidRPr="00272C83">
        <w:rPr>
          <w:rFonts w:ascii="仿宋_GB2312" w:eastAsia="仿宋_GB2312" w:hint="eastAsia"/>
          <w:sz w:val="30"/>
          <w:szCs w:val="30"/>
        </w:rPr>
        <w:t>拣货单有“波次”概念，“电子标签”与“打印标签”拣货需要指定“波次”</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（3.5）</w:t>
      </w:r>
      <w:r w:rsidRPr="00272C83">
        <w:rPr>
          <w:rFonts w:ascii="仿宋_GB2312" w:eastAsia="仿宋_GB2312" w:hint="eastAsia"/>
          <w:sz w:val="30"/>
          <w:szCs w:val="30"/>
        </w:rPr>
        <w:t>拣货顺序，为启动波次时的门店排车次序</w:t>
      </w:r>
      <w:r>
        <w:rPr>
          <w:rFonts w:ascii="仿宋_GB2312" w:eastAsia="仿宋_GB2312" w:hint="eastAsia"/>
          <w:sz w:val="30"/>
          <w:szCs w:val="30"/>
        </w:rPr>
        <w:t>。</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（4）</w:t>
      </w:r>
      <w:r w:rsidRPr="00272C83">
        <w:rPr>
          <w:rFonts w:ascii="仿宋_GB2312" w:eastAsia="仿宋_GB2312" w:hint="eastAsia"/>
          <w:sz w:val="30"/>
          <w:szCs w:val="30"/>
        </w:rPr>
        <w:t>流程描述</w:t>
      </w:r>
    </w:p>
    <w:p w:rsidR="00FE0A34" w:rsidRPr="00BA7AF1" w:rsidRDefault="00FE0A34" w:rsidP="00FE0A34">
      <w:pPr>
        <w:pStyle w:val="5"/>
        <w:spacing w:line="360" w:lineRule="auto"/>
        <w:ind w:firstLineChars="200" w:firstLine="600"/>
        <w:rPr>
          <w:rFonts w:ascii="仿宋_GB2312" w:eastAsia="仿宋_GB2312"/>
          <w:b w:val="0"/>
          <w:sz w:val="30"/>
          <w:szCs w:val="30"/>
        </w:rPr>
      </w:pPr>
      <w:r w:rsidRPr="00BA7AF1">
        <w:rPr>
          <w:rFonts w:ascii="仿宋_GB2312" w:eastAsia="仿宋_GB2312" w:hint="eastAsia"/>
          <w:b w:val="0"/>
          <w:sz w:val="30"/>
          <w:szCs w:val="30"/>
        </w:rPr>
        <w:t xml:space="preserve">（4.1）电子标签拣货 </w:t>
      </w:r>
    </w:p>
    <w:p w:rsidR="00FE0A34" w:rsidRPr="00BA7AF1"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STEP1：获取电子标签拣货指令：</w:t>
      </w:r>
      <w:r w:rsidRPr="00BA7AF1">
        <w:rPr>
          <w:rFonts w:ascii="仿宋_GB2312" w:eastAsia="仿宋_GB2312" w:hint="eastAsia"/>
          <w:sz w:val="30"/>
          <w:szCs w:val="30"/>
        </w:rPr>
        <w:t>电子标签亮灯同时显示拣货数量；</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STEP2：按照提示数量拣货：</w:t>
      </w:r>
      <w:r w:rsidRPr="00BA7AF1">
        <w:rPr>
          <w:rFonts w:ascii="仿宋_GB2312" w:eastAsia="仿宋_GB2312" w:hint="eastAsia"/>
          <w:sz w:val="30"/>
          <w:szCs w:val="30"/>
        </w:rPr>
        <w:t>拣货员按照提示取货按照提示取货完成后，拍灭相应标签，进行下一个亮灯作业；</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STEP3：获取下一条标签指令；</w:t>
      </w:r>
    </w:p>
    <w:p w:rsidR="00FE0A34" w:rsidRPr="00272C83" w:rsidRDefault="00FE0A34" w:rsidP="00FE0A34">
      <w:pPr>
        <w:pStyle w:val="22"/>
        <w:spacing w:line="360" w:lineRule="auto"/>
        <w:ind w:firstLine="600"/>
        <w:rPr>
          <w:rFonts w:ascii="仿宋_GB2312" w:eastAsia="仿宋_GB2312"/>
          <w:b/>
          <w:bCs/>
          <w:sz w:val="30"/>
          <w:szCs w:val="30"/>
        </w:rPr>
      </w:pPr>
      <w:r w:rsidRPr="00BA7AF1">
        <w:rPr>
          <w:rFonts w:ascii="仿宋_GB2312" w:eastAsia="仿宋_GB2312" w:hint="eastAsia"/>
          <w:bCs/>
          <w:sz w:val="30"/>
          <w:szCs w:val="30"/>
        </w:rPr>
        <w:lastRenderedPageBreak/>
        <w:t>STEP4：库存转移：拣货位 —集</w:t>
      </w:r>
      <w:r w:rsidRPr="00272C83">
        <w:rPr>
          <w:rFonts w:ascii="仿宋_GB2312" w:eastAsia="仿宋_GB2312" w:hint="eastAsia"/>
          <w:bCs/>
          <w:sz w:val="30"/>
          <w:szCs w:val="30"/>
        </w:rPr>
        <w:t>货暂存区 —集货区，拣货单系统将自行审核。</w:t>
      </w:r>
    </w:p>
    <w:p w:rsidR="00FE0A34" w:rsidRPr="00BA7AF1" w:rsidRDefault="00FE0A34" w:rsidP="00FE0A34">
      <w:pPr>
        <w:pStyle w:val="5"/>
        <w:spacing w:line="360" w:lineRule="auto"/>
        <w:ind w:firstLineChars="200" w:firstLine="600"/>
        <w:rPr>
          <w:rFonts w:ascii="仿宋_GB2312" w:eastAsia="仿宋_GB2312"/>
          <w:b w:val="0"/>
          <w:sz w:val="30"/>
          <w:szCs w:val="30"/>
        </w:rPr>
      </w:pPr>
      <w:r w:rsidRPr="00BA7AF1">
        <w:rPr>
          <w:rFonts w:ascii="仿宋_GB2312" w:eastAsia="仿宋_GB2312" w:hint="eastAsia"/>
          <w:b w:val="0"/>
          <w:sz w:val="30"/>
          <w:szCs w:val="30"/>
        </w:rPr>
        <w:t>（4.2）打印标签拣货</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STEP1：打印拣货标签：</w:t>
      </w:r>
      <w:r w:rsidRPr="00BA7AF1">
        <w:rPr>
          <w:rFonts w:ascii="仿宋_GB2312" w:eastAsia="仿宋_GB2312" w:hint="eastAsia"/>
          <w:sz w:val="30"/>
          <w:szCs w:val="30"/>
        </w:rPr>
        <w:t>拣货人员到指定打印地点，选择作业号，刷卡打印标签；</w:t>
      </w:r>
    </w:p>
    <w:p w:rsidR="00FE0A34" w:rsidRPr="00272C83"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STEP2：标签拣货：</w:t>
      </w:r>
      <w:r w:rsidRPr="00BA7AF1">
        <w:rPr>
          <w:rFonts w:ascii="仿宋_GB2312" w:eastAsia="仿宋_GB2312" w:hint="eastAsia"/>
          <w:sz w:val="30"/>
          <w:szCs w:val="30"/>
        </w:rPr>
        <w:t>拣货员带</w:t>
      </w:r>
      <w:r w:rsidRPr="00272C83">
        <w:rPr>
          <w:rFonts w:ascii="仿宋_GB2312" w:eastAsia="仿宋_GB2312" w:hint="eastAsia"/>
          <w:sz w:val="30"/>
          <w:szCs w:val="30"/>
        </w:rPr>
        <w:t>着打印出的拣货标签，根据标签提示到达指定商品存放区，拣出相应的数量，将标签贴至箱体醒目位置，依次拣货。</w:t>
      </w:r>
    </w:p>
    <w:p w:rsidR="00FE0A34" w:rsidRPr="00272C83" w:rsidRDefault="00FE0A34" w:rsidP="00FE0A34">
      <w:pPr>
        <w:pStyle w:val="22"/>
        <w:spacing w:line="360" w:lineRule="auto"/>
        <w:ind w:firstLine="600"/>
        <w:rPr>
          <w:rFonts w:ascii="仿宋_GB2312" w:eastAsia="仿宋_GB2312"/>
          <w:b/>
          <w:bCs/>
          <w:sz w:val="30"/>
          <w:szCs w:val="30"/>
        </w:rPr>
      </w:pPr>
      <w:r w:rsidRPr="00BA7AF1">
        <w:rPr>
          <w:rFonts w:ascii="仿宋_GB2312" w:eastAsia="仿宋_GB2312" w:hint="eastAsia"/>
          <w:bCs/>
          <w:sz w:val="30"/>
          <w:szCs w:val="30"/>
        </w:rPr>
        <w:t>STEP3：库存转移：拣</w:t>
      </w:r>
      <w:r w:rsidRPr="00272C83">
        <w:rPr>
          <w:rFonts w:ascii="仿宋_GB2312" w:eastAsia="仿宋_GB2312" w:hint="eastAsia"/>
          <w:bCs/>
          <w:sz w:val="30"/>
          <w:szCs w:val="30"/>
        </w:rPr>
        <w:t>货位 —集货暂存区 —集货区，拣货单系统可以设置为自行审核。</w:t>
      </w:r>
    </w:p>
    <w:p w:rsidR="00FE0A34" w:rsidRPr="00272C83" w:rsidRDefault="00FE0A34" w:rsidP="00056667">
      <w:pPr>
        <w:pStyle w:val="3"/>
        <w:spacing w:line="360" w:lineRule="auto"/>
        <w:ind w:firstLineChars="200" w:firstLine="600"/>
        <w:rPr>
          <w:rFonts w:ascii="仿宋_GB2312" w:eastAsia="仿宋_GB2312"/>
          <w:szCs w:val="30"/>
        </w:rPr>
      </w:pPr>
      <w:bookmarkStart w:id="30" w:name="_Toc479252232"/>
      <w:r>
        <w:rPr>
          <w:rFonts w:ascii="仿宋_GB2312" w:eastAsia="仿宋_GB2312" w:hint="eastAsia"/>
          <w:szCs w:val="30"/>
        </w:rPr>
        <w:t>5、</w:t>
      </w:r>
      <w:r w:rsidRPr="00272C83">
        <w:rPr>
          <w:rFonts w:ascii="仿宋_GB2312" w:eastAsia="仿宋_GB2312" w:hint="eastAsia"/>
          <w:szCs w:val="30"/>
        </w:rPr>
        <w:t>复核流程</w:t>
      </w:r>
      <w:bookmarkEnd w:id="30"/>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WMS集货区复核流程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输入复核的的配货作业号——输入复核门店代码——复核人员清点该门店的托盘和周转箱使用总数量</w:t>
      </w:r>
      <w:r>
        <w:rPr>
          <w:rFonts w:ascii="仿宋_GB2312" w:eastAsia="仿宋_GB2312" w:hint="eastAsia"/>
          <w:sz w:val="30"/>
          <w:szCs w:val="30"/>
        </w:rPr>
        <w:t>。</w:t>
      </w:r>
    </w:p>
    <w:p w:rsidR="00FE0A34" w:rsidRPr="00272C83" w:rsidRDefault="00FE0A34" w:rsidP="00FE0A34">
      <w:pPr>
        <w:spacing w:line="360" w:lineRule="auto"/>
        <w:ind w:left="420"/>
        <w:jc w:val="center"/>
        <w:rPr>
          <w:rFonts w:ascii="仿宋_GB2312" w:eastAsia="仿宋_GB2312"/>
          <w:sz w:val="30"/>
          <w:szCs w:val="30"/>
        </w:rPr>
      </w:pPr>
      <w:r w:rsidRPr="00272C83">
        <w:rPr>
          <w:rFonts w:ascii="仿宋_GB2312" w:eastAsia="仿宋_GB2312" w:hint="eastAsia"/>
          <w:noProof/>
          <w:sz w:val="30"/>
          <w:szCs w:val="30"/>
        </w:rPr>
        <w:drawing>
          <wp:inline distT="0" distB="0" distL="0" distR="0">
            <wp:extent cx="4018340" cy="2059387"/>
            <wp:effectExtent l="19050" t="0" r="1210" b="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0185" cy="2060332"/>
                    </a:xfrm>
                    <a:prstGeom prst="rect">
                      <a:avLst/>
                    </a:prstGeom>
                    <a:noFill/>
                    <a:ln>
                      <a:noFill/>
                    </a:ln>
                  </pic:spPr>
                </pic:pic>
              </a:graphicData>
            </a:graphic>
          </wp:inline>
        </w:drawing>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（2）流程关键点</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核对整箱数和周转箱数</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每个门店都必须做</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（2.3）</w:t>
      </w:r>
      <w:r w:rsidRPr="00272C83">
        <w:rPr>
          <w:rFonts w:ascii="仿宋_GB2312" w:eastAsia="仿宋_GB2312" w:hint="eastAsia"/>
          <w:sz w:val="30"/>
          <w:szCs w:val="30"/>
        </w:rPr>
        <w:t>复核后才能装车</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（2.4）</w:t>
      </w:r>
      <w:r w:rsidRPr="00272C83">
        <w:rPr>
          <w:rFonts w:ascii="仿宋_GB2312" w:eastAsia="仿宋_GB2312" w:hint="eastAsia"/>
          <w:sz w:val="30"/>
          <w:szCs w:val="30"/>
        </w:rPr>
        <w:t>使用RF</w:t>
      </w:r>
      <w:r>
        <w:rPr>
          <w:rFonts w:ascii="仿宋_GB2312" w:eastAsia="仿宋_GB2312" w:hint="eastAsia"/>
          <w:sz w:val="30"/>
          <w:szCs w:val="30"/>
        </w:rPr>
        <w:t>复核。</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（3）流程描述</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STEP1：输入复查的的配货作业号</w:t>
      </w:r>
      <w:r w:rsidR="003849E6">
        <w:rPr>
          <w:rFonts w:ascii="仿宋_GB2312" w:eastAsia="仿宋_GB2312" w:hint="eastAsia"/>
          <w:bCs/>
          <w:sz w:val="30"/>
          <w:szCs w:val="30"/>
        </w:rPr>
        <w:t>。</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STEP2：输入复查门店代码：要求此时系统校验门店在该作业号下各分区的拣货单都拣货完成</w:t>
      </w:r>
      <w:r w:rsidR="003849E6">
        <w:rPr>
          <w:rFonts w:ascii="仿宋_GB2312" w:eastAsia="仿宋_GB2312" w:hint="eastAsia"/>
          <w:bCs/>
          <w:sz w:val="30"/>
          <w:szCs w:val="30"/>
        </w:rPr>
        <w:t>。</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STEP3：复查人员清点数量：</w:t>
      </w:r>
      <w:r>
        <w:rPr>
          <w:rFonts w:ascii="仿宋_GB2312" w:eastAsia="仿宋_GB2312" w:hint="eastAsia"/>
          <w:bCs/>
          <w:sz w:val="30"/>
          <w:szCs w:val="30"/>
        </w:rPr>
        <w:t>清点该门店的托盘、周转箱等容器使用总数量及整箱件数。</w:t>
      </w:r>
    </w:p>
    <w:p w:rsidR="00FE0A34" w:rsidRPr="00272C83" w:rsidRDefault="00FE0A34" w:rsidP="00056667">
      <w:pPr>
        <w:pStyle w:val="3"/>
        <w:spacing w:line="360" w:lineRule="auto"/>
        <w:ind w:firstLineChars="200" w:firstLine="600"/>
        <w:rPr>
          <w:rFonts w:ascii="仿宋_GB2312" w:eastAsia="仿宋_GB2312"/>
          <w:szCs w:val="30"/>
        </w:rPr>
      </w:pPr>
      <w:bookmarkStart w:id="31" w:name="_Toc479252233"/>
      <w:r>
        <w:rPr>
          <w:rFonts w:ascii="仿宋_GB2312" w:eastAsia="仿宋_GB2312" w:hint="eastAsia"/>
          <w:szCs w:val="30"/>
        </w:rPr>
        <w:t>6、</w:t>
      </w:r>
      <w:r w:rsidRPr="00272C83">
        <w:rPr>
          <w:rFonts w:ascii="仿宋_GB2312" w:eastAsia="仿宋_GB2312" w:hint="eastAsia"/>
          <w:szCs w:val="30"/>
        </w:rPr>
        <w:t>复查流程</w:t>
      </w:r>
      <w:bookmarkEnd w:id="31"/>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WMS周转箱复查流程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扫描待复查的周转箱条码——货区周转箱内信息——清单箱内各单品数量，逐一输入复查数量</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（2）流程关键点</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复查采用RF抽查；</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复查需输入容器码,如周转箱</w:t>
      </w:r>
      <w:r>
        <w:rPr>
          <w:rFonts w:ascii="仿宋_GB2312" w:eastAsia="仿宋_GB2312" w:hint="eastAsia"/>
          <w:sz w:val="30"/>
          <w:szCs w:val="30"/>
        </w:rPr>
        <w:t>。</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（3）流程描述</w:t>
      </w:r>
    </w:p>
    <w:p w:rsidR="00FE0A34"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STEP1：采取抽查方式，可对经常出错的门店重点查；</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lastRenderedPageBreak/>
        <w:t>STEP2：扫描待复查的的容器条码：</w:t>
      </w:r>
      <w:r w:rsidRPr="00BA7AF1">
        <w:rPr>
          <w:rFonts w:ascii="仿宋_GB2312" w:eastAsia="仿宋_GB2312" w:hint="eastAsia"/>
          <w:sz w:val="30"/>
          <w:szCs w:val="30"/>
        </w:rPr>
        <w:t>支持扫描录入容器条码和“获取”自动随机产生一个带复查的容器条码</w:t>
      </w:r>
      <w:r w:rsidR="003849E6">
        <w:rPr>
          <w:rFonts w:ascii="仿宋_GB2312" w:eastAsia="仿宋_GB2312" w:hint="eastAsia"/>
          <w:sz w:val="30"/>
          <w:szCs w:val="30"/>
        </w:rPr>
        <w:t>。</w:t>
      </w:r>
    </w:p>
    <w:p w:rsidR="003849E6"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STEP3：获得对应容器内的信息：</w:t>
      </w:r>
      <w:r w:rsidRPr="00BA7AF1">
        <w:rPr>
          <w:rFonts w:ascii="仿宋_GB2312" w:eastAsia="仿宋_GB2312" w:hint="eastAsia"/>
          <w:sz w:val="30"/>
          <w:szCs w:val="30"/>
        </w:rPr>
        <w:t>位置、箱类货品种类与数量等</w:t>
      </w:r>
      <w:r w:rsidR="003849E6">
        <w:rPr>
          <w:rFonts w:ascii="仿宋_GB2312" w:eastAsia="仿宋_GB2312" w:hint="eastAsia"/>
          <w:sz w:val="30"/>
          <w:szCs w:val="30"/>
        </w:rPr>
        <w:t>。</w:t>
      </w:r>
    </w:p>
    <w:p w:rsidR="00FE0A34" w:rsidRPr="00561082"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STEP4：清点容器内各单品的数量：</w:t>
      </w:r>
      <w:r w:rsidRPr="00BA7AF1">
        <w:rPr>
          <w:rFonts w:ascii="仿宋_GB2312" w:eastAsia="仿宋_GB2312" w:hint="eastAsia"/>
          <w:sz w:val="30"/>
          <w:szCs w:val="30"/>
        </w:rPr>
        <w:t>如果勾选</w:t>
      </w:r>
      <w:r w:rsidRPr="00272C83">
        <w:rPr>
          <w:rFonts w:ascii="仿宋_GB2312" w:eastAsia="仿宋_GB2312" w:hint="eastAsia"/>
          <w:sz w:val="30"/>
          <w:szCs w:val="30"/>
        </w:rPr>
        <w:t>手工输入，则扫描上面条码后，光标定位至数量，可以输入复查数量</w:t>
      </w:r>
      <w:r w:rsidR="003849E6">
        <w:rPr>
          <w:rFonts w:ascii="仿宋_GB2312" w:eastAsia="仿宋_GB2312" w:hint="eastAsia"/>
          <w:sz w:val="30"/>
          <w:szCs w:val="30"/>
        </w:rPr>
        <w:t>。</w:t>
      </w:r>
    </w:p>
    <w:p w:rsidR="00FE0A34" w:rsidRPr="00272C83" w:rsidRDefault="00FE0A34" w:rsidP="00FE0A34">
      <w:pPr>
        <w:pStyle w:val="22"/>
        <w:spacing w:line="360" w:lineRule="auto"/>
        <w:ind w:firstLine="600"/>
        <w:rPr>
          <w:rFonts w:ascii="仿宋_GB2312" w:eastAsia="仿宋_GB2312"/>
          <w:b/>
          <w:bCs/>
          <w:sz w:val="30"/>
          <w:szCs w:val="30"/>
        </w:rPr>
      </w:pPr>
      <w:r w:rsidRPr="00BA7AF1">
        <w:rPr>
          <w:rFonts w:ascii="仿宋_GB2312" w:eastAsia="仿宋_GB2312" w:hint="eastAsia"/>
          <w:bCs/>
          <w:sz w:val="30"/>
          <w:szCs w:val="30"/>
        </w:rPr>
        <w:t>STEP5：扫描完成：</w:t>
      </w:r>
      <w:r w:rsidRPr="00BA7AF1">
        <w:rPr>
          <w:rFonts w:ascii="仿宋_GB2312" w:eastAsia="仿宋_GB2312" w:hint="eastAsia"/>
          <w:sz w:val="30"/>
          <w:szCs w:val="30"/>
        </w:rPr>
        <w:t>如果实际复</w:t>
      </w:r>
      <w:r w:rsidRPr="00272C83">
        <w:rPr>
          <w:rFonts w:ascii="仿宋_GB2312" w:eastAsia="仿宋_GB2312" w:hint="eastAsia"/>
          <w:sz w:val="30"/>
          <w:szCs w:val="30"/>
        </w:rPr>
        <w:t>查数量和容器内货品数量有差异，则在该界面显示出来。</w:t>
      </w:r>
    </w:p>
    <w:p w:rsidR="00FE0A34" w:rsidRPr="00272C83" w:rsidRDefault="00FE0A34" w:rsidP="00056667">
      <w:pPr>
        <w:pStyle w:val="3"/>
        <w:spacing w:line="360" w:lineRule="auto"/>
        <w:ind w:firstLineChars="200" w:firstLine="600"/>
        <w:rPr>
          <w:rFonts w:ascii="仿宋_GB2312" w:eastAsia="仿宋_GB2312"/>
          <w:szCs w:val="30"/>
        </w:rPr>
      </w:pPr>
      <w:bookmarkStart w:id="32" w:name="_Toc479252234"/>
      <w:r>
        <w:rPr>
          <w:rFonts w:ascii="仿宋_GB2312" w:eastAsia="仿宋_GB2312" w:hint="eastAsia"/>
          <w:szCs w:val="30"/>
        </w:rPr>
        <w:t>7、</w:t>
      </w:r>
      <w:r w:rsidRPr="00272C83">
        <w:rPr>
          <w:rFonts w:ascii="仿宋_GB2312" w:eastAsia="仿宋_GB2312" w:hint="eastAsia"/>
          <w:szCs w:val="30"/>
        </w:rPr>
        <w:t>配差</w:t>
      </w:r>
      <w:bookmarkEnd w:id="32"/>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w:t>
      </w:r>
      <w:r>
        <w:rPr>
          <w:rFonts w:ascii="仿宋_GB2312" w:eastAsia="仿宋_GB2312" w:hint="eastAsia"/>
          <w:sz w:val="30"/>
          <w:szCs w:val="30"/>
        </w:rPr>
        <w:t>配差流程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 xml:space="preserve">门店发起 —— 总部 ——传给WMS </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（2）流程关键点</w:t>
      </w:r>
    </w:p>
    <w:p w:rsidR="00FE0A34" w:rsidRPr="00BA7AF1" w:rsidRDefault="00FE0A34" w:rsidP="00FE0A34">
      <w:pPr>
        <w:pStyle w:val="5"/>
        <w:spacing w:line="360" w:lineRule="auto"/>
        <w:ind w:firstLineChars="200" w:firstLine="600"/>
        <w:rPr>
          <w:rFonts w:ascii="仿宋_GB2312" w:eastAsia="仿宋_GB2312"/>
          <w:b w:val="0"/>
          <w:sz w:val="30"/>
          <w:szCs w:val="30"/>
        </w:rPr>
      </w:pPr>
      <w:r w:rsidRPr="00BA7AF1">
        <w:rPr>
          <w:rFonts w:ascii="仿宋_GB2312" w:eastAsia="仿宋_GB2312" w:hint="eastAsia"/>
          <w:b w:val="0"/>
          <w:sz w:val="30"/>
          <w:szCs w:val="30"/>
        </w:rPr>
        <w:t>（2.1）正常途径配差</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（2.1.1）</w:t>
      </w:r>
      <w:r w:rsidRPr="00272C83">
        <w:rPr>
          <w:rFonts w:ascii="仿宋_GB2312" w:eastAsia="仿宋_GB2312" w:hint="eastAsia"/>
          <w:sz w:val="30"/>
          <w:szCs w:val="30"/>
        </w:rPr>
        <w:t>时效：H4发给WMS处理:以接收时间为准，以接收后的第一个24:00开始，到第三个24:00为止，WMS尚未处理，系统将默认为仓库承担，默认处理方式为：进入虚拟位</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（2.1.2）接收到配差后，仓库进行核对处理。</w:t>
      </w:r>
    </w:p>
    <w:p w:rsidR="00FE0A34" w:rsidRPr="00272C83" w:rsidRDefault="00FE0A34" w:rsidP="00056667">
      <w:pPr>
        <w:pStyle w:val="5"/>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非正常途径配差</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（2.2.1）</w:t>
      </w:r>
      <w:r w:rsidRPr="00272C83">
        <w:rPr>
          <w:rFonts w:ascii="仿宋_GB2312" w:eastAsia="仿宋_GB2312" w:hint="eastAsia"/>
          <w:sz w:val="30"/>
          <w:szCs w:val="30"/>
        </w:rPr>
        <w:t>门店收到的实物多于要货量：H4主动发起的门店要</w:t>
      </w:r>
      <w:r w:rsidRPr="00272C83">
        <w:rPr>
          <w:rFonts w:ascii="仿宋_GB2312" w:eastAsia="仿宋_GB2312" w:hint="eastAsia"/>
          <w:sz w:val="30"/>
          <w:szCs w:val="30"/>
        </w:rPr>
        <w:lastRenderedPageBreak/>
        <w:t>货单，配货原因填写“配差处理”，发至WMS，WMS单独筛选形成波次，生成拣货单，完成单据流，但实物不处理</w:t>
      </w:r>
      <w:r w:rsidR="003849E6">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（2.2.2）</w:t>
      </w:r>
      <w:r w:rsidRPr="00272C83">
        <w:rPr>
          <w:rFonts w:ascii="仿宋_GB2312" w:eastAsia="仿宋_GB2312" w:hint="eastAsia"/>
          <w:sz w:val="30"/>
          <w:szCs w:val="30"/>
        </w:rPr>
        <w:t>门店收到的实物小于要货量：H4主动发起的门店退货单，退货原因填写“配差处理”，发至WMS，WMS单独处理，完成单据流，但</w:t>
      </w:r>
      <w:r>
        <w:rPr>
          <w:rFonts w:ascii="仿宋_GB2312" w:eastAsia="仿宋_GB2312" w:hint="eastAsia"/>
          <w:sz w:val="30"/>
          <w:szCs w:val="30"/>
        </w:rPr>
        <w:t>实物不处理。</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（3）流程描述</w:t>
      </w:r>
    </w:p>
    <w:p w:rsidR="00FE0A34" w:rsidRPr="00BA7AF1" w:rsidRDefault="00FE0A34" w:rsidP="00FE0A34">
      <w:pPr>
        <w:pStyle w:val="22"/>
        <w:spacing w:line="360" w:lineRule="auto"/>
        <w:ind w:firstLine="600"/>
        <w:rPr>
          <w:rFonts w:ascii="仿宋_GB2312" w:eastAsia="仿宋_GB2312"/>
          <w:bCs/>
          <w:sz w:val="30"/>
          <w:szCs w:val="30"/>
        </w:rPr>
      </w:pPr>
      <w:r w:rsidRPr="00BA7AF1">
        <w:rPr>
          <w:rFonts w:ascii="仿宋_GB2312" w:eastAsia="仿宋_GB2312" w:hint="eastAsia"/>
          <w:bCs/>
          <w:sz w:val="30"/>
          <w:szCs w:val="30"/>
        </w:rPr>
        <w:t>STEP1：客户验收货品明细，验收结果配货有差异</w:t>
      </w:r>
      <w:r w:rsidR="003849E6">
        <w:rPr>
          <w:rFonts w:ascii="仿宋_GB2312" w:eastAsia="仿宋_GB2312" w:hint="eastAsia"/>
          <w:bCs/>
          <w:sz w:val="30"/>
          <w:szCs w:val="30"/>
        </w:rPr>
        <w:t>。</w:t>
      </w:r>
    </w:p>
    <w:p w:rsidR="00FE0A34"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STEP2：反映配货差异情况</w:t>
      </w:r>
      <w:r w:rsidR="003849E6">
        <w:rPr>
          <w:rFonts w:ascii="仿宋_GB2312" w:eastAsia="仿宋_GB2312" w:hint="eastAsia"/>
          <w:bCs/>
          <w:sz w:val="30"/>
          <w:szCs w:val="30"/>
        </w:rPr>
        <w:t>。</w:t>
      </w:r>
    </w:p>
    <w:p w:rsidR="00FE0A34" w:rsidRPr="00561082" w:rsidRDefault="00FE0A34" w:rsidP="00FE0A34">
      <w:pPr>
        <w:pStyle w:val="22"/>
        <w:spacing w:line="360" w:lineRule="auto"/>
        <w:ind w:firstLine="600"/>
        <w:rPr>
          <w:rFonts w:ascii="仿宋_GB2312" w:eastAsia="仿宋_GB2312"/>
          <w:sz w:val="30"/>
          <w:szCs w:val="30"/>
        </w:rPr>
      </w:pPr>
      <w:r w:rsidRPr="00BA7AF1">
        <w:rPr>
          <w:rFonts w:ascii="仿宋_GB2312" w:eastAsia="仿宋_GB2312" w:hint="eastAsia"/>
          <w:bCs/>
          <w:sz w:val="30"/>
          <w:szCs w:val="30"/>
        </w:rPr>
        <w:t>STEP3：WMS系统接收、处理配货差异单：</w:t>
      </w:r>
      <w:r w:rsidRPr="00BA7AF1">
        <w:rPr>
          <w:rFonts w:ascii="仿宋_GB2312" w:eastAsia="仿宋_GB2312" w:hint="eastAsia"/>
          <w:sz w:val="30"/>
          <w:szCs w:val="30"/>
        </w:rPr>
        <w:t>接收到配货差异单后，同时对差异进行相应验证，待查明原因后，在WMS系</w:t>
      </w:r>
      <w:r w:rsidRPr="00272C83">
        <w:rPr>
          <w:rFonts w:ascii="仿宋_GB2312" w:eastAsia="仿宋_GB2312" w:hint="eastAsia"/>
          <w:sz w:val="30"/>
          <w:szCs w:val="30"/>
        </w:rPr>
        <w:t>统中处理，从而对WMS系统和门店的系统库存数据再进行更改。在对差异单进行处理时，对于能够及时确认原因的，可以根据原因的类型选择相应的调整方法，如果暂时无法确认原因的，可以将库存暂时处理到虚拟货位上，待最终查询原因后，再进行库存处理，从而不影响正常仓的库存</w:t>
      </w:r>
      <w:r>
        <w:rPr>
          <w:rFonts w:ascii="仿宋_GB2312" w:eastAsia="仿宋_GB2312" w:hint="eastAsia"/>
          <w:sz w:val="30"/>
          <w:szCs w:val="30"/>
        </w:rPr>
        <w:t>。</w:t>
      </w:r>
    </w:p>
    <w:p w:rsidR="00FE0A34" w:rsidRDefault="00FE0A34" w:rsidP="00056667">
      <w:pPr>
        <w:pStyle w:val="2"/>
        <w:spacing w:line="360" w:lineRule="auto"/>
        <w:ind w:firstLineChars="200" w:firstLine="600"/>
        <w:rPr>
          <w:rFonts w:ascii="仿宋_GB2312" w:eastAsia="仿宋_GB2312"/>
          <w:sz w:val="30"/>
          <w:szCs w:val="30"/>
        </w:rPr>
      </w:pPr>
      <w:bookmarkStart w:id="33" w:name="_Toc479252239"/>
      <w:r>
        <w:rPr>
          <w:rFonts w:ascii="仿宋_GB2312" w:eastAsia="仿宋_GB2312" w:hint="eastAsia"/>
          <w:sz w:val="30"/>
          <w:szCs w:val="30"/>
        </w:rPr>
        <w:t>（三）</w:t>
      </w:r>
      <w:bookmarkEnd w:id="33"/>
      <w:r w:rsidR="00A9577D">
        <w:rPr>
          <w:rFonts w:ascii="仿宋_GB2312" w:eastAsia="仿宋_GB2312" w:hint="eastAsia"/>
          <w:sz w:val="30"/>
          <w:szCs w:val="30"/>
        </w:rPr>
        <w:t>AGV调度</w:t>
      </w:r>
      <w:r w:rsidR="00B8787B">
        <w:rPr>
          <w:rFonts w:ascii="仿宋_GB2312" w:eastAsia="仿宋_GB2312" w:hint="eastAsia"/>
          <w:sz w:val="30"/>
          <w:szCs w:val="30"/>
        </w:rPr>
        <w:t>系统</w:t>
      </w:r>
      <w:bookmarkStart w:id="34" w:name="_GoBack"/>
      <w:bookmarkEnd w:id="34"/>
    </w:p>
    <w:p w:rsidR="00635EE6" w:rsidRPr="00635EE6" w:rsidRDefault="00635EE6" w:rsidP="00635EE6"/>
    <w:p w:rsidR="003D2CD7" w:rsidRDefault="00A9577D" w:rsidP="00A924A8">
      <w:pPr>
        <w:pStyle w:val="3"/>
        <w:numPr>
          <w:ilvl w:val="0"/>
          <w:numId w:val="21"/>
        </w:numPr>
        <w:spacing w:line="360" w:lineRule="auto"/>
        <w:rPr>
          <w:rFonts w:ascii="仿宋_GB2312" w:eastAsia="仿宋_GB2312"/>
          <w:szCs w:val="30"/>
        </w:rPr>
      </w:pPr>
      <w:bookmarkStart w:id="35" w:name="_Toc479252240"/>
      <w:r>
        <w:rPr>
          <w:rFonts w:ascii="仿宋_GB2312" w:eastAsia="仿宋_GB2312" w:hint="eastAsia"/>
          <w:szCs w:val="30"/>
        </w:rPr>
        <w:lastRenderedPageBreak/>
        <w:t>AG</w:t>
      </w:r>
      <w:bookmarkEnd w:id="35"/>
      <w:r w:rsidR="003D2CD7">
        <w:rPr>
          <w:rFonts w:ascii="仿宋_GB2312" w:eastAsia="仿宋_GB2312" w:hint="eastAsia"/>
          <w:szCs w:val="30"/>
        </w:rPr>
        <w:t>V</w:t>
      </w:r>
      <w:r w:rsidR="003D2CD7">
        <w:rPr>
          <w:rFonts w:ascii="仿宋_GB2312" w:eastAsia="仿宋_GB2312"/>
          <w:szCs w:val="30"/>
        </w:rPr>
        <w:t xml:space="preserve"> </w:t>
      </w:r>
      <w:r w:rsidR="003D2CD7">
        <w:rPr>
          <w:rFonts w:ascii="仿宋_GB2312" w:eastAsia="仿宋_GB2312" w:hint="eastAsia"/>
          <w:szCs w:val="30"/>
        </w:rPr>
        <w:t>调度系统登录</w:t>
      </w:r>
    </w:p>
    <w:p w:rsidR="00FE0A34" w:rsidRDefault="003D2CD7" w:rsidP="003D2CD7">
      <w:pPr>
        <w:pStyle w:val="3"/>
        <w:spacing w:line="360" w:lineRule="auto"/>
        <w:jc w:val="center"/>
        <w:rPr>
          <w:rFonts w:ascii="仿宋_GB2312" w:eastAsia="仿宋_GB2312"/>
          <w:szCs w:val="30"/>
        </w:rPr>
      </w:pPr>
      <w:r>
        <w:rPr>
          <w:noProof/>
        </w:rPr>
        <w:drawing>
          <wp:inline distT="0" distB="0" distL="0" distR="0" wp14:anchorId="582DE097" wp14:editId="730DF7EA">
            <wp:extent cx="428625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857500"/>
                    </a:xfrm>
                    <a:prstGeom prst="rect">
                      <a:avLst/>
                    </a:prstGeom>
                  </pic:spPr>
                </pic:pic>
              </a:graphicData>
            </a:graphic>
          </wp:inline>
        </w:drawing>
      </w:r>
    </w:p>
    <w:p w:rsidR="003D2CD7" w:rsidRPr="003D2CD7" w:rsidRDefault="003D2CD7" w:rsidP="003D2CD7">
      <w:r>
        <w:tab/>
      </w:r>
      <w:r w:rsidR="007650C0">
        <w:rPr>
          <w:rFonts w:ascii="仿宋_GB2312" w:eastAsia="仿宋_GB2312" w:hint="eastAsia"/>
          <w:sz w:val="30"/>
          <w:szCs w:val="30"/>
        </w:rPr>
        <w:t>（1.1）</w:t>
      </w:r>
      <w:r>
        <w:rPr>
          <w:rFonts w:ascii="仿宋_GB2312" w:eastAsia="仿宋_GB2312" w:hint="eastAsia"/>
          <w:sz w:val="30"/>
          <w:szCs w:val="30"/>
        </w:rPr>
        <w:t>用户须输入正确的用户名与密码，才可以登录AGV调度系统。当遇到无法登录的情况时，请点击右上角齿轮按钮，进入参数配置界面，检查是否正确配置了数据库信息。</w:t>
      </w:r>
    </w:p>
    <w:p w:rsidR="00A924A8" w:rsidRDefault="00A924A8" w:rsidP="00A924A8">
      <w:pPr>
        <w:jc w:val="center"/>
      </w:pPr>
      <w:r>
        <w:rPr>
          <w:noProof/>
        </w:rPr>
        <w:lastRenderedPageBreak/>
        <w:drawing>
          <wp:inline distT="0" distB="0" distL="0" distR="0" wp14:anchorId="7B64403C" wp14:editId="50013575">
            <wp:extent cx="5274310" cy="44748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74845"/>
                    </a:xfrm>
                    <a:prstGeom prst="rect">
                      <a:avLst/>
                    </a:prstGeom>
                  </pic:spPr>
                </pic:pic>
              </a:graphicData>
            </a:graphic>
          </wp:inline>
        </w:drawing>
      </w:r>
    </w:p>
    <w:p w:rsidR="007650C0" w:rsidRDefault="007650C0" w:rsidP="007650C0">
      <w:r>
        <w:rPr>
          <w:rFonts w:ascii="仿宋_GB2312" w:eastAsia="仿宋_GB2312" w:hint="eastAsia"/>
          <w:sz w:val="30"/>
          <w:szCs w:val="30"/>
        </w:rPr>
        <w:t>（1.2）为了调度系统能够正确的允许，在登录系统前，请保证关键的配置信息已经正确的配置了。</w:t>
      </w:r>
    </w:p>
    <w:p w:rsidR="007650C0" w:rsidRDefault="00A924A8" w:rsidP="007650C0">
      <w:pPr>
        <w:pStyle w:val="3"/>
        <w:numPr>
          <w:ilvl w:val="0"/>
          <w:numId w:val="21"/>
        </w:numPr>
        <w:spacing w:line="360" w:lineRule="auto"/>
        <w:rPr>
          <w:rFonts w:ascii="仿宋_GB2312" w:eastAsia="仿宋_GB2312"/>
          <w:szCs w:val="30"/>
        </w:rPr>
      </w:pPr>
      <w:r>
        <w:rPr>
          <w:rFonts w:ascii="仿宋_GB2312" w:eastAsia="仿宋_GB2312" w:hint="eastAsia"/>
          <w:szCs w:val="30"/>
        </w:rPr>
        <w:lastRenderedPageBreak/>
        <w:t>AGV调度系统界面信息</w:t>
      </w:r>
    </w:p>
    <w:p w:rsidR="007650C0" w:rsidRPr="007650C0" w:rsidRDefault="007650C0" w:rsidP="007650C0">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（1）地图信息</w:t>
      </w:r>
    </w:p>
    <w:p w:rsidR="00A924A8" w:rsidRDefault="00A924A8" w:rsidP="003D2CD7">
      <w:pPr>
        <w:jc w:val="center"/>
      </w:pPr>
      <w:r>
        <w:rPr>
          <w:noProof/>
        </w:rPr>
        <w:drawing>
          <wp:inline distT="0" distB="0" distL="0" distR="0" wp14:anchorId="02098850" wp14:editId="42BF1AA3">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7650C0" w:rsidRDefault="007650C0" w:rsidP="007650C0">
      <w:pPr>
        <w:ind w:firstLine="420"/>
        <w:rPr>
          <w:rFonts w:ascii="仿宋_GB2312" w:eastAsia="仿宋_GB2312"/>
          <w:sz w:val="30"/>
          <w:szCs w:val="30"/>
        </w:rPr>
      </w:pPr>
      <w:r>
        <w:rPr>
          <w:rFonts w:ascii="仿宋_GB2312" w:eastAsia="仿宋_GB2312" w:hint="eastAsia"/>
          <w:sz w:val="30"/>
          <w:szCs w:val="30"/>
        </w:rPr>
        <w:t>显示现场物流路线示意图，并在AGV运行时，实时显示AGV的位置。</w:t>
      </w:r>
    </w:p>
    <w:p w:rsidR="007650C0" w:rsidRDefault="007650C0" w:rsidP="007650C0">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（2）订单信息</w:t>
      </w:r>
    </w:p>
    <w:p w:rsidR="007650C0" w:rsidRPr="007650C0" w:rsidRDefault="007650C0" w:rsidP="007650C0">
      <w:pPr>
        <w:jc w:val="center"/>
      </w:pPr>
      <w:r>
        <w:rPr>
          <w:noProof/>
        </w:rPr>
        <w:drawing>
          <wp:inline distT="0" distB="0" distL="0" distR="0" wp14:anchorId="218B48E0" wp14:editId="77777EE8">
            <wp:extent cx="5274310" cy="2966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A924A8" w:rsidRDefault="00A924A8" w:rsidP="003D2CD7">
      <w:pPr>
        <w:ind w:left="600"/>
        <w:jc w:val="center"/>
      </w:pPr>
    </w:p>
    <w:p w:rsidR="007650C0" w:rsidRDefault="00A924A8" w:rsidP="007650C0">
      <w:pPr>
        <w:jc w:val="center"/>
      </w:pPr>
      <w:r>
        <w:rPr>
          <w:noProof/>
        </w:rPr>
        <w:drawing>
          <wp:inline distT="0" distB="0" distL="0" distR="0" wp14:anchorId="28EC6DE2" wp14:editId="11404448">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rsidR="007650C0" w:rsidRDefault="007650C0" w:rsidP="007650C0">
      <w:pPr>
        <w:ind w:firstLine="420"/>
        <w:rPr>
          <w:rFonts w:ascii="仿宋_GB2312" w:eastAsia="仿宋_GB2312"/>
          <w:sz w:val="30"/>
          <w:szCs w:val="30"/>
        </w:rPr>
      </w:pPr>
      <w:r>
        <w:rPr>
          <w:rFonts w:ascii="仿宋_GB2312" w:eastAsia="仿宋_GB2312" w:hint="eastAsia"/>
          <w:sz w:val="30"/>
          <w:szCs w:val="30"/>
        </w:rPr>
        <w:t>显示AGV正在执行以及未执行的订单任务清单。</w:t>
      </w:r>
    </w:p>
    <w:p w:rsidR="007650C0" w:rsidRPr="007650C0" w:rsidRDefault="007650C0" w:rsidP="007650C0">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（3）设备状态</w:t>
      </w:r>
    </w:p>
    <w:p w:rsidR="00A924A8" w:rsidRDefault="00A924A8" w:rsidP="003D2CD7">
      <w:pPr>
        <w:jc w:val="center"/>
      </w:pPr>
      <w:r>
        <w:rPr>
          <w:noProof/>
        </w:rPr>
        <w:drawing>
          <wp:inline distT="0" distB="0" distL="0" distR="0" wp14:anchorId="6051E889" wp14:editId="4152BAD8">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rsidR="007650C0" w:rsidRDefault="007650C0" w:rsidP="007650C0">
      <w:pPr>
        <w:ind w:firstLine="420"/>
        <w:rPr>
          <w:rFonts w:ascii="仿宋_GB2312" w:eastAsia="仿宋_GB2312"/>
          <w:sz w:val="30"/>
          <w:szCs w:val="30"/>
        </w:rPr>
      </w:pPr>
      <w:r>
        <w:rPr>
          <w:rFonts w:ascii="仿宋_GB2312" w:eastAsia="仿宋_GB2312" w:hint="eastAsia"/>
          <w:sz w:val="30"/>
          <w:szCs w:val="30"/>
        </w:rPr>
        <w:t>显示AGV设备的实时状态以及状态的详细说明。</w:t>
      </w:r>
    </w:p>
    <w:p w:rsidR="007650C0" w:rsidRPr="007650C0" w:rsidRDefault="007650C0" w:rsidP="007650C0">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（4）模块信息</w:t>
      </w:r>
    </w:p>
    <w:p w:rsidR="00A924A8" w:rsidRDefault="00A924A8" w:rsidP="003D2CD7">
      <w:pPr>
        <w:jc w:val="center"/>
      </w:pPr>
      <w:r>
        <w:rPr>
          <w:noProof/>
        </w:rPr>
        <w:drawing>
          <wp:inline distT="0" distB="0" distL="0" distR="0" wp14:anchorId="129DF72F" wp14:editId="51207085">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rsidR="007650C0" w:rsidRDefault="007650C0" w:rsidP="007650C0">
      <w:pPr>
        <w:ind w:firstLine="420"/>
        <w:rPr>
          <w:rFonts w:ascii="仿宋_GB2312" w:eastAsia="仿宋_GB2312"/>
          <w:sz w:val="30"/>
          <w:szCs w:val="30"/>
        </w:rPr>
      </w:pPr>
      <w:r>
        <w:rPr>
          <w:rFonts w:ascii="仿宋_GB2312" w:eastAsia="仿宋_GB2312" w:hint="eastAsia"/>
          <w:sz w:val="30"/>
          <w:szCs w:val="30"/>
        </w:rPr>
        <w:t>显示当前现场配置的关键模块信息。如工作站、待机站等。</w:t>
      </w:r>
    </w:p>
    <w:p w:rsidR="007650C0" w:rsidRPr="007650C0" w:rsidRDefault="007650C0" w:rsidP="007650C0">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w:t>
      </w:r>
      <w:r w:rsidR="007A7F22">
        <w:rPr>
          <w:rFonts w:ascii="仿宋_GB2312" w:eastAsia="仿宋_GB2312" w:hint="eastAsia"/>
          <w:sz w:val="30"/>
          <w:szCs w:val="30"/>
        </w:rPr>
        <w:t>5</w:t>
      </w:r>
      <w:r>
        <w:rPr>
          <w:rFonts w:ascii="仿宋_GB2312" w:eastAsia="仿宋_GB2312" w:hint="eastAsia"/>
          <w:sz w:val="30"/>
          <w:szCs w:val="30"/>
        </w:rPr>
        <w:t>）用户信息</w:t>
      </w:r>
    </w:p>
    <w:p w:rsidR="00A924A8" w:rsidRDefault="00A924A8" w:rsidP="003D2CD7">
      <w:pPr>
        <w:jc w:val="center"/>
      </w:pPr>
      <w:r>
        <w:rPr>
          <w:noProof/>
        </w:rPr>
        <w:drawing>
          <wp:inline distT="0" distB="0" distL="0" distR="0" wp14:anchorId="6D34249A" wp14:editId="046D1EA3">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rsidR="007650C0" w:rsidRDefault="007650C0" w:rsidP="007650C0">
      <w:pPr>
        <w:ind w:firstLine="420"/>
        <w:rPr>
          <w:rFonts w:ascii="仿宋_GB2312" w:eastAsia="仿宋_GB2312"/>
          <w:sz w:val="30"/>
          <w:szCs w:val="30"/>
        </w:rPr>
      </w:pPr>
      <w:r>
        <w:rPr>
          <w:rFonts w:ascii="仿宋_GB2312" w:eastAsia="仿宋_GB2312" w:hint="eastAsia"/>
          <w:sz w:val="30"/>
          <w:szCs w:val="30"/>
        </w:rPr>
        <w:t>显示当前用户的登录信息，以及执行用户注册、修改等操作的面板。</w:t>
      </w:r>
    </w:p>
    <w:p w:rsidR="007A7F22" w:rsidRPr="007650C0" w:rsidRDefault="007A7F22" w:rsidP="007A7F22">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（6）系统配置</w:t>
      </w:r>
    </w:p>
    <w:p w:rsidR="00A924A8" w:rsidRDefault="00A924A8" w:rsidP="003D2CD7">
      <w:pPr>
        <w:jc w:val="center"/>
      </w:pPr>
      <w:r>
        <w:rPr>
          <w:noProof/>
        </w:rPr>
        <w:drawing>
          <wp:inline distT="0" distB="0" distL="0" distR="0" wp14:anchorId="589BACA4" wp14:editId="673AFB8C">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rsidR="007A7F22" w:rsidRDefault="007A7F22" w:rsidP="007A7F22">
      <w:pPr>
        <w:ind w:firstLine="420"/>
        <w:rPr>
          <w:rFonts w:ascii="仿宋_GB2312" w:eastAsia="仿宋_GB2312"/>
          <w:sz w:val="30"/>
          <w:szCs w:val="30"/>
        </w:rPr>
      </w:pPr>
      <w:r>
        <w:rPr>
          <w:rFonts w:ascii="仿宋_GB2312" w:eastAsia="仿宋_GB2312" w:hint="eastAsia"/>
          <w:sz w:val="30"/>
          <w:szCs w:val="30"/>
        </w:rPr>
        <w:t>保证调度系统正常运行的关键配置信息。</w:t>
      </w:r>
    </w:p>
    <w:p w:rsidR="007A7F22" w:rsidRPr="007A7F22" w:rsidRDefault="007A7F22" w:rsidP="007A7F22">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（6）系统配置</w:t>
      </w:r>
    </w:p>
    <w:p w:rsidR="00A924A8" w:rsidRDefault="00A924A8" w:rsidP="003D2CD7">
      <w:pPr>
        <w:jc w:val="center"/>
      </w:pPr>
      <w:r>
        <w:rPr>
          <w:noProof/>
        </w:rPr>
        <w:drawing>
          <wp:inline distT="0" distB="0" distL="0" distR="0" wp14:anchorId="4773D8A0" wp14:editId="424A503C">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rsidR="007A7F22" w:rsidRPr="007A7F22" w:rsidRDefault="007A7F22" w:rsidP="007A7F22">
      <w:pPr>
        <w:ind w:firstLine="420"/>
        <w:rPr>
          <w:rFonts w:ascii="仿宋_GB2312" w:eastAsia="仿宋_GB2312"/>
          <w:sz w:val="30"/>
          <w:szCs w:val="30"/>
        </w:rPr>
      </w:pPr>
      <w:r>
        <w:rPr>
          <w:rFonts w:ascii="仿宋_GB2312" w:eastAsia="仿宋_GB2312" w:hint="eastAsia"/>
          <w:sz w:val="30"/>
          <w:szCs w:val="30"/>
        </w:rPr>
        <w:t>显示系统在运行过程中发生的异常，仅显示未被处理的异常信息。</w:t>
      </w:r>
    </w:p>
    <w:p w:rsidR="00A924A8" w:rsidRPr="00A924A8" w:rsidRDefault="00A924A8" w:rsidP="00A924A8">
      <w:pPr>
        <w:pStyle w:val="3"/>
        <w:spacing w:line="360" w:lineRule="auto"/>
        <w:ind w:firstLineChars="200" w:firstLine="600"/>
        <w:rPr>
          <w:rFonts w:ascii="仿宋_GB2312" w:eastAsia="仿宋_GB2312"/>
          <w:szCs w:val="30"/>
        </w:rPr>
      </w:pPr>
      <w:r>
        <w:rPr>
          <w:rFonts w:ascii="仿宋_GB2312" w:eastAsia="仿宋_GB2312" w:hint="eastAsia"/>
          <w:szCs w:val="30"/>
        </w:rPr>
        <w:lastRenderedPageBreak/>
        <w:t>3、AGV调度</w:t>
      </w:r>
      <w:r w:rsidRPr="00272C83">
        <w:rPr>
          <w:rFonts w:ascii="仿宋_GB2312" w:eastAsia="仿宋_GB2312" w:hint="eastAsia"/>
          <w:szCs w:val="30"/>
        </w:rPr>
        <w:t>操作</w:t>
      </w:r>
    </w:p>
    <w:p w:rsidR="00A924A8" w:rsidRPr="00272C83" w:rsidRDefault="00A924A8" w:rsidP="00A924A8">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（1）任务分配</w:t>
      </w:r>
      <w:r w:rsidRPr="00272C83">
        <w:rPr>
          <w:rFonts w:ascii="仿宋_GB2312" w:eastAsia="仿宋_GB2312" w:hint="eastAsia"/>
          <w:sz w:val="30"/>
          <w:szCs w:val="30"/>
        </w:rPr>
        <w:t>流程关键点</w:t>
      </w:r>
    </w:p>
    <w:p w:rsidR="00A924A8" w:rsidRPr="00272C83"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（1.1）订单</w:t>
      </w:r>
      <w:r w:rsidRPr="00272C83">
        <w:rPr>
          <w:rFonts w:ascii="仿宋_GB2312" w:eastAsia="仿宋_GB2312" w:hint="eastAsia"/>
          <w:sz w:val="30"/>
          <w:szCs w:val="30"/>
        </w:rPr>
        <w:t>体系</w:t>
      </w:r>
    </w:p>
    <w:p w:rsidR="00A924A8" w:rsidRPr="00BA7AF1"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（1.1.1）一个完整的订单必须包含结束任务，否则系统不会将此订单分配至AGV。</w:t>
      </w:r>
    </w:p>
    <w:p w:rsidR="00A924A8" w:rsidRPr="00BA7AF1"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（1.1.2）订单内目标工作站必须与工作站名称保持一致并且同一订单内不可以存在重复的工作站。</w:t>
      </w:r>
    </w:p>
    <w:p w:rsidR="00A924A8" w:rsidRPr="00272C83"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（1.2）任务分配</w:t>
      </w:r>
    </w:p>
    <w:p w:rsidR="00A924A8" w:rsidRPr="00BA7AF1"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（1.2.1）在待机队列首位的AGV处于自动模式时，系统可以将订单分配至此AGV。</w:t>
      </w:r>
    </w:p>
    <w:p w:rsidR="00A924A8" w:rsidRPr="00272C83"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（1.3）AGV会自动向前一位空闲的待机站移动。</w:t>
      </w:r>
    </w:p>
    <w:p w:rsidR="00A924A8" w:rsidRPr="00272C83" w:rsidRDefault="00A924A8" w:rsidP="00A924A8">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（2）订单执行</w:t>
      </w:r>
      <w:r w:rsidRPr="00272C83">
        <w:rPr>
          <w:rFonts w:ascii="仿宋_GB2312" w:eastAsia="仿宋_GB2312" w:hint="eastAsia"/>
          <w:sz w:val="30"/>
          <w:szCs w:val="30"/>
        </w:rPr>
        <w:t>流程关键点</w:t>
      </w:r>
    </w:p>
    <w:p w:rsidR="00A924A8" w:rsidRPr="00272C83"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（2.1）订单结构</w:t>
      </w:r>
    </w:p>
    <w:p w:rsidR="00A924A8" w:rsidRPr="00F26525"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（2.1.1）订单由4种任务组成，分别是上料、停靠、下楼、结束任务。</w:t>
      </w:r>
    </w:p>
    <w:p w:rsidR="00A924A8" w:rsidRPr="00272C83" w:rsidRDefault="00A924A8" w:rsidP="00A924A8">
      <w:pPr>
        <w:spacing w:line="360" w:lineRule="auto"/>
        <w:ind w:firstLineChars="200" w:firstLine="600"/>
        <w:rPr>
          <w:rFonts w:ascii="仿宋_GB2312" w:eastAsia="仿宋_GB2312"/>
          <w:sz w:val="30"/>
          <w:szCs w:val="30"/>
        </w:rPr>
      </w:pPr>
      <w:r>
        <w:rPr>
          <w:rFonts w:ascii="仿宋_GB2312" w:eastAsia="仿宋_GB2312" w:hint="eastAsia"/>
          <w:sz w:val="30"/>
          <w:szCs w:val="30"/>
        </w:rPr>
        <w:t>（2.2）执行连续相同的任务时，安装工作站的编号由小至大依次执行。</w:t>
      </w:r>
    </w:p>
    <w:p w:rsidR="00A924A8" w:rsidRPr="00A924A8" w:rsidRDefault="00A924A8" w:rsidP="00A924A8">
      <w:pPr>
        <w:spacing w:line="360" w:lineRule="auto"/>
        <w:ind w:left="180" w:firstLine="420"/>
        <w:rPr>
          <w:rFonts w:ascii="仿宋_GB2312" w:eastAsia="仿宋_GB2312"/>
          <w:sz w:val="30"/>
          <w:szCs w:val="30"/>
        </w:rPr>
      </w:pPr>
      <w:r>
        <w:rPr>
          <w:rFonts w:ascii="仿宋_GB2312" w:eastAsia="仿宋_GB2312" w:hint="eastAsia"/>
          <w:sz w:val="30"/>
          <w:szCs w:val="30"/>
        </w:rPr>
        <w:t>（2.3）订单执行结束后会向WMS系统提交汇总信息</w:t>
      </w:r>
      <w:r w:rsidRPr="00272C83">
        <w:rPr>
          <w:rFonts w:ascii="仿宋_GB2312" w:eastAsia="仿宋_GB2312" w:hint="eastAsia"/>
          <w:sz w:val="30"/>
          <w:szCs w:val="30"/>
        </w:rPr>
        <w:t>。</w:t>
      </w:r>
    </w:p>
    <w:p w:rsidR="00FE0A34" w:rsidRPr="00272C83" w:rsidRDefault="00FE0A34" w:rsidP="00056667">
      <w:pPr>
        <w:pStyle w:val="2"/>
        <w:spacing w:line="360" w:lineRule="auto"/>
        <w:ind w:firstLineChars="200" w:firstLine="600"/>
        <w:rPr>
          <w:rFonts w:ascii="仿宋_GB2312" w:eastAsia="仿宋_GB2312"/>
          <w:sz w:val="30"/>
          <w:szCs w:val="30"/>
        </w:rPr>
      </w:pPr>
      <w:bookmarkStart w:id="36" w:name="_Toc479252242"/>
      <w:r>
        <w:rPr>
          <w:rFonts w:ascii="仿宋_GB2312" w:eastAsia="仿宋_GB2312" w:hint="eastAsia"/>
          <w:sz w:val="30"/>
          <w:szCs w:val="30"/>
        </w:rPr>
        <w:lastRenderedPageBreak/>
        <w:t>（四）</w:t>
      </w:r>
      <w:r w:rsidRPr="00272C83">
        <w:rPr>
          <w:rFonts w:ascii="仿宋_GB2312" w:eastAsia="仿宋_GB2312" w:hint="eastAsia"/>
          <w:sz w:val="30"/>
          <w:szCs w:val="30"/>
        </w:rPr>
        <w:t>内部管理</w:t>
      </w:r>
      <w:bookmarkEnd w:id="36"/>
    </w:p>
    <w:p w:rsidR="00FE0A34" w:rsidRPr="00272C83" w:rsidRDefault="00FE0A34" w:rsidP="00056667">
      <w:pPr>
        <w:pStyle w:val="3"/>
        <w:spacing w:line="360" w:lineRule="auto"/>
        <w:ind w:firstLineChars="200" w:firstLine="600"/>
        <w:rPr>
          <w:rFonts w:ascii="仿宋_GB2312" w:eastAsia="仿宋_GB2312"/>
          <w:szCs w:val="30"/>
        </w:rPr>
      </w:pPr>
      <w:bookmarkStart w:id="37" w:name="_Toc479252243"/>
      <w:r>
        <w:rPr>
          <w:rFonts w:ascii="仿宋_GB2312" w:eastAsia="仿宋_GB2312" w:hint="eastAsia"/>
          <w:szCs w:val="30"/>
        </w:rPr>
        <w:t>1、</w:t>
      </w:r>
      <w:r w:rsidRPr="00272C83">
        <w:rPr>
          <w:rFonts w:ascii="仿宋_GB2312" w:eastAsia="仿宋_GB2312" w:hint="eastAsia"/>
          <w:szCs w:val="30"/>
        </w:rPr>
        <w:t>移库</w:t>
      </w:r>
      <w:bookmarkEnd w:id="37"/>
    </w:p>
    <w:p w:rsidR="00FE0A34" w:rsidRPr="00272C83" w:rsidRDefault="00FE0A34" w:rsidP="00FE0A34">
      <w:pPr>
        <w:pStyle w:val="ab"/>
        <w:spacing w:line="360" w:lineRule="auto"/>
        <w:ind w:firstLine="600"/>
        <w:rPr>
          <w:rFonts w:ascii="仿宋_GB2312" w:eastAsia="仿宋_GB2312"/>
          <w:sz w:val="30"/>
          <w:szCs w:val="30"/>
        </w:rPr>
      </w:pPr>
      <w:r w:rsidRPr="00272C83">
        <w:rPr>
          <w:rFonts w:ascii="仿宋_GB2312" w:eastAsia="仿宋_GB2312" w:hint="eastAsia"/>
          <w:sz w:val="30"/>
          <w:szCs w:val="30"/>
        </w:rPr>
        <w:t>在HDWMS系统中新建移库单，进行货位库存移动。对跨仓位的移库单需要上传到</w:t>
      </w:r>
      <w:r w:rsidRPr="00272C83">
        <w:rPr>
          <w:rFonts w:ascii="仿宋_GB2312" w:eastAsia="仿宋_GB2312" w:hint="eastAsia"/>
          <w:b/>
          <w:sz w:val="30"/>
          <w:szCs w:val="30"/>
        </w:rPr>
        <w:t>H4</w:t>
      </w:r>
      <w:r w:rsidRPr="00272C83">
        <w:rPr>
          <w:rFonts w:ascii="仿宋_GB2312" w:eastAsia="仿宋_GB2312" w:hint="eastAsia"/>
          <w:sz w:val="30"/>
          <w:szCs w:val="30"/>
        </w:rPr>
        <w:t>系统，修改</w:t>
      </w:r>
      <w:r w:rsidRPr="00272C83">
        <w:rPr>
          <w:rFonts w:ascii="仿宋_GB2312" w:eastAsia="仿宋_GB2312" w:hint="eastAsia"/>
          <w:b/>
          <w:sz w:val="30"/>
          <w:szCs w:val="30"/>
        </w:rPr>
        <w:t>H4</w:t>
      </w:r>
      <w:r w:rsidRPr="00272C83">
        <w:rPr>
          <w:rFonts w:ascii="仿宋_GB2312" w:eastAsia="仿宋_GB2312" w:hint="eastAsia"/>
          <w:sz w:val="30"/>
          <w:szCs w:val="30"/>
        </w:rPr>
        <w:t>系统对应仓位的库存。</w:t>
      </w:r>
    </w:p>
    <w:p w:rsidR="00FE0A34" w:rsidRPr="007502E3" w:rsidRDefault="00FE0A34" w:rsidP="00056667">
      <w:pPr>
        <w:pStyle w:val="ab"/>
        <w:spacing w:line="360" w:lineRule="auto"/>
        <w:ind w:firstLine="600"/>
        <w:rPr>
          <w:rFonts w:ascii="仿宋_GB2312" w:eastAsia="仿宋_GB2312"/>
          <w:b/>
          <w:sz w:val="30"/>
          <w:szCs w:val="30"/>
        </w:rPr>
      </w:pPr>
      <w:r w:rsidRPr="007502E3">
        <w:rPr>
          <w:rFonts w:ascii="仿宋_GB2312" w:eastAsia="仿宋_GB2312" w:hint="eastAsia"/>
          <w:b/>
          <w:sz w:val="30"/>
          <w:szCs w:val="30"/>
        </w:rPr>
        <w:t>（1）单据移库</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STEP1：信息员在HDWMS系统新建移库单：信息员在HDWMS中新建移库单，选择移库原因、移库类型、来源货位、商品、目标货位、实际移库数量，保存单据，状态=已批准</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STEP2：打印移库单，实物调整：信息员打印移库单并将移库单交予现场仓管人员，按照单据信息进行现场实物库存调整，并将实际移库数量回填至单据上，移库完成后需将此单据回至信息员处。</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 xml:space="preserve">STEP3：审核移库单：信息员根据回执单据，调整移库单实际移库数量，确认后审核移库单。来源货位库存减少，目标货位库存增加。 </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STEP4：移库单回传H4：移库单审核后，若来源货位对应仓位与目标货位对应的仓位不一致，则移库数据需回传至H4。</w:t>
      </w:r>
    </w:p>
    <w:p w:rsidR="00FE0A34" w:rsidRPr="00272C83" w:rsidRDefault="00FE0A34" w:rsidP="00056667">
      <w:pPr>
        <w:pStyle w:val="ab"/>
        <w:spacing w:line="360" w:lineRule="auto"/>
        <w:ind w:firstLine="600"/>
        <w:rPr>
          <w:rFonts w:ascii="仿宋_GB2312" w:eastAsia="仿宋_GB2312"/>
          <w:sz w:val="30"/>
          <w:szCs w:val="30"/>
        </w:rPr>
      </w:pPr>
      <w:r>
        <w:rPr>
          <w:rFonts w:ascii="仿宋_GB2312" w:eastAsia="仿宋_GB2312" w:hint="eastAsia"/>
          <w:b/>
          <w:sz w:val="30"/>
          <w:szCs w:val="30"/>
        </w:rPr>
        <w:t>（2）</w:t>
      </w:r>
      <w:r w:rsidRPr="00272C83">
        <w:rPr>
          <w:rFonts w:ascii="仿宋_GB2312" w:eastAsia="仿宋_GB2312" w:hint="eastAsia"/>
          <w:b/>
          <w:sz w:val="30"/>
          <w:szCs w:val="30"/>
        </w:rPr>
        <w:t>RF移库</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STEP1:登陆RF移库界面：移库员登陆RF，进入RF移库界面。</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STEP2:来源信息确认：输入或扫描移出货位（或容器）。</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STEP3：确认商品及移库件数：扫描或输入移库货品，确认移库件数、数量</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lastRenderedPageBreak/>
        <w:t>STEP4：目标信息确认：将实际移库件数移库至目标移库位置上，扫描目标位置（容器），移库成功。来源货位库存扣减，目标货位库存增加。</w:t>
      </w:r>
    </w:p>
    <w:p w:rsidR="00FE0A34" w:rsidRPr="00272C83" w:rsidRDefault="00FE0A34" w:rsidP="00FE0A34">
      <w:pPr>
        <w:spacing w:line="360" w:lineRule="auto"/>
        <w:ind w:firstLineChars="196" w:firstLine="588"/>
        <w:rPr>
          <w:rFonts w:ascii="仿宋_GB2312" w:eastAsia="仿宋_GB2312"/>
          <w:b/>
          <w:sz w:val="30"/>
          <w:szCs w:val="30"/>
        </w:rPr>
      </w:pPr>
      <w:r w:rsidRPr="007502E3">
        <w:rPr>
          <w:rFonts w:ascii="仿宋_GB2312" w:eastAsia="仿宋_GB2312" w:hint="eastAsia"/>
          <w:sz w:val="30"/>
          <w:szCs w:val="30"/>
        </w:rPr>
        <w:t>STEP5：移库单回传H4：RF移库</w:t>
      </w:r>
      <w:r w:rsidRPr="00272C83">
        <w:rPr>
          <w:rFonts w:ascii="仿宋_GB2312" w:eastAsia="仿宋_GB2312" w:hint="eastAsia"/>
          <w:sz w:val="30"/>
          <w:szCs w:val="30"/>
        </w:rPr>
        <w:t>完后，系统会自动生成已审核的移库单，若来源货位对应仓位与目标货位对应的仓位不一致，则移库数据需回传至H4。</w:t>
      </w:r>
    </w:p>
    <w:p w:rsidR="00FE0A34" w:rsidRPr="00272C83" w:rsidRDefault="00FE0A34" w:rsidP="00056667">
      <w:pPr>
        <w:pStyle w:val="ab"/>
        <w:spacing w:line="360" w:lineRule="auto"/>
        <w:ind w:firstLine="600"/>
        <w:rPr>
          <w:rFonts w:ascii="仿宋_GB2312" w:eastAsia="仿宋_GB2312"/>
          <w:b/>
          <w:sz w:val="30"/>
          <w:szCs w:val="30"/>
        </w:rPr>
      </w:pPr>
      <w:r>
        <w:rPr>
          <w:rFonts w:ascii="仿宋_GB2312" w:eastAsia="仿宋_GB2312" w:hint="eastAsia"/>
          <w:b/>
          <w:sz w:val="30"/>
          <w:szCs w:val="30"/>
        </w:rPr>
        <w:t>（3）</w:t>
      </w:r>
      <w:r w:rsidRPr="00272C83">
        <w:rPr>
          <w:rFonts w:ascii="仿宋_GB2312" w:eastAsia="仿宋_GB2312" w:hint="eastAsia"/>
          <w:b/>
          <w:sz w:val="30"/>
          <w:szCs w:val="30"/>
        </w:rPr>
        <w:t>制定规则</w:t>
      </w:r>
    </w:p>
    <w:p w:rsidR="00FE0A34" w:rsidRPr="00272C83" w:rsidRDefault="00FE0A34" w:rsidP="00FE0A34">
      <w:pPr>
        <w:spacing w:line="360" w:lineRule="auto"/>
        <w:ind w:firstLineChars="150" w:firstLine="450"/>
        <w:rPr>
          <w:rFonts w:ascii="仿宋_GB2312" w:eastAsia="仿宋_GB2312" w:hAnsi="宋体"/>
          <w:sz w:val="30"/>
          <w:szCs w:val="30"/>
        </w:rPr>
      </w:pPr>
      <w:r w:rsidRPr="00272C83">
        <w:rPr>
          <w:rFonts w:ascii="仿宋_GB2312" w:eastAsia="仿宋_GB2312" w:hAnsi="宋体" w:hint="eastAsia"/>
          <w:sz w:val="30"/>
          <w:szCs w:val="30"/>
        </w:rPr>
        <w:t>正常仓移至退货仓，有退货期限效期限制，给特殊员工权限</w:t>
      </w:r>
      <w:r w:rsidR="004373F5">
        <w:rPr>
          <w:rFonts w:ascii="仿宋_GB2312" w:eastAsia="仿宋_GB2312" w:hAnsi="宋体" w:hint="eastAsia"/>
          <w:sz w:val="30"/>
          <w:szCs w:val="30"/>
        </w:rPr>
        <w:t>。</w:t>
      </w:r>
    </w:p>
    <w:p w:rsidR="00FE0A34" w:rsidRPr="00272C83" w:rsidRDefault="00FE0A34" w:rsidP="00056667">
      <w:pPr>
        <w:pStyle w:val="3"/>
        <w:spacing w:line="360" w:lineRule="auto"/>
        <w:ind w:firstLineChars="200" w:firstLine="600"/>
        <w:rPr>
          <w:rFonts w:ascii="仿宋_GB2312" w:eastAsia="仿宋_GB2312"/>
          <w:szCs w:val="30"/>
        </w:rPr>
      </w:pPr>
      <w:bookmarkStart w:id="38" w:name="_Toc479252244"/>
      <w:r>
        <w:rPr>
          <w:rFonts w:ascii="仿宋_GB2312" w:eastAsia="仿宋_GB2312" w:hint="eastAsia"/>
          <w:szCs w:val="30"/>
        </w:rPr>
        <w:t>2、</w:t>
      </w:r>
      <w:r w:rsidRPr="00272C83">
        <w:rPr>
          <w:rFonts w:ascii="仿宋_GB2312" w:eastAsia="仿宋_GB2312" w:hint="eastAsia"/>
          <w:szCs w:val="30"/>
        </w:rPr>
        <w:t>报损</w:t>
      </w:r>
      <w:bookmarkEnd w:id="38"/>
    </w:p>
    <w:p w:rsidR="00FE0A34" w:rsidRPr="007502E3" w:rsidRDefault="00FE0A34" w:rsidP="00FE0A34">
      <w:pPr>
        <w:pStyle w:val="ab"/>
        <w:spacing w:line="360" w:lineRule="auto"/>
        <w:ind w:firstLine="600"/>
        <w:rPr>
          <w:rFonts w:ascii="仿宋_GB2312" w:eastAsia="仿宋_GB2312"/>
          <w:sz w:val="30"/>
          <w:szCs w:val="30"/>
        </w:rPr>
      </w:pPr>
      <w:r w:rsidRPr="00272C83">
        <w:rPr>
          <w:rFonts w:ascii="仿宋_GB2312" w:eastAsia="仿宋_GB2312" w:hint="eastAsia"/>
          <w:sz w:val="30"/>
          <w:szCs w:val="30"/>
        </w:rPr>
        <w:t>在HDWMS系统中新建损耗单，选择原因，类型，审核。WMS</w:t>
      </w:r>
      <w:r w:rsidRPr="007502E3">
        <w:rPr>
          <w:rFonts w:ascii="仿宋_GB2312" w:eastAsia="仿宋_GB2312" w:hint="eastAsia"/>
          <w:sz w:val="30"/>
          <w:szCs w:val="30"/>
        </w:rPr>
        <w:t>库存扣减，损耗单上传给H4，扣减H4对应仓位的库存。</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STEP1：信息员在HDWMS系统新建报损单：信息员在HDWMS中新建损耗单，选择损耗原因、损耗类型、需报损的货位、商品，输入需损耗数量，保存状态为“已批准”</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 xml:space="preserve">STEP2：审核损耗单：信息员审核损耗单，损耗仓位库存扣减。 </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STEP3：损耗数据回传H4：损耗单审核后，数据需回传至H4，扣减H4对应仓库的库存。</w:t>
      </w:r>
    </w:p>
    <w:p w:rsidR="00FE0A34" w:rsidRPr="00272C83" w:rsidRDefault="00FE0A34" w:rsidP="00056667">
      <w:pPr>
        <w:pStyle w:val="3"/>
        <w:spacing w:line="360" w:lineRule="auto"/>
        <w:ind w:firstLineChars="200" w:firstLine="600"/>
        <w:rPr>
          <w:rFonts w:ascii="仿宋_GB2312" w:eastAsia="仿宋_GB2312"/>
          <w:szCs w:val="30"/>
        </w:rPr>
      </w:pPr>
      <w:bookmarkStart w:id="39" w:name="_Toc479252245"/>
      <w:r>
        <w:rPr>
          <w:rFonts w:ascii="仿宋_GB2312" w:eastAsia="仿宋_GB2312" w:hint="eastAsia"/>
          <w:szCs w:val="30"/>
        </w:rPr>
        <w:t>3、</w:t>
      </w:r>
      <w:r w:rsidRPr="00272C83">
        <w:rPr>
          <w:rFonts w:ascii="仿宋_GB2312" w:eastAsia="仿宋_GB2312" w:hint="eastAsia"/>
          <w:szCs w:val="30"/>
        </w:rPr>
        <w:t>报溢</w:t>
      </w:r>
      <w:bookmarkEnd w:id="39"/>
    </w:p>
    <w:p w:rsidR="00FE0A34" w:rsidRPr="00272C83" w:rsidRDefault="00FE0A34" w:rsidP="00FE0A34">
      <w:pPr>
        <w:pStyle w:val="ab"/>
        <w:spacing w:line="360" w:lineRule="auto"/>
        <w:ind w:firstLine="600"/>
        <w:rPr>
          <w:rFonts w:ascii="仿宋_GB2312" w:eastAsia="仿宋_GB2312"/>
          <w:sz w:val="30"/>
          <w:szCs w:val="30"/>
        </w:rPr>
      </w:pPr>
      <w:r w:rsidRPr="00272C83">
        <w:rPr>
          <w:rFonts w:ascii="仿宋_GB2312" w:eastAsia="仿宋_GB2312" w:hint="eastAsia"/>
          <w:sz w:val="30"/>
          <w:szCs w:val="30"/>
        </w:rPr>
        <w:t>在HDWMS系统中新建报溢单，选择原因，类型，审核。WMS库存增加，报溢单上传给H4，增加H4对应仓位的库存。</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STEP1：信息员在HDWMS系统新建溢余单：信息员在</w:t>
      </w:r>
      <w:r w:rsidRPr="007502E3">
        <w:rPr>
          <w:rFonts w:ascii="仿宋_GB2312" w:eastAsia="仿宋_GB2312" w:hint="eastAsia"/>
          <w:sz w:val="30"/>
          <w:szCs w:val="30"/>
        </w:rPr>
        <w:lastRenderedPageBreak/>
        <w:t>HDWMS中新建溢余单，选择报溢原因、报溢类型、货位、商品、实际溢余数量，保存状态为“未审核”</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 xml:space="preserve">STEP2：审核溢余单：信息员审核溢余单，报溢货位库存增加。 </w:t>
      </w:r>
    </w:p>
    <w:p w:rsidR="00FE0A34" w:rsidRPr="00272C83" w:rsidRDefault="00FE0A34" w:rsidP="00FE0A34">
      <w:pPr>
        <w:spacing w:line="360" w:lineRule="auto"/>
        <w:ind w:firstLineChars="196" w:firstLine="588"/>
        <w:rPr>
          <w:rFonts w:ascii="仿宋_GB2312" w:eastAsia="仿宋_GB2312"/>
          <w:b/>
          <w:sz w:val="30"/>
          <w:szCs w:val="30"/>
        </w:rPr>
      </w:pPr>
      <w:r w:rsidRPr="007502E3">
        <w:rPr>
          <w:rFonts w:ascii="仿宋_GB2312" w:eastAsia="仿宋_GB2312" w:hint="eastAsia"/>
          <w:sz w:val="30"/>
          <w:szCs w:val="30"/>
        </w:rPr>
        <w:t>STEP3：溢余数据回传H4：溢余单审核后，数据</w:t>
      </w:r>
      <w:r w:rsidRPr="00272C83">
        <w:rPr>
          <w:rFonts w:ascii="仿宋_GB2312" w:eastAsia="仿宋_GB2312" w:hint="eastAsia"/>
          <w:sz w:val="30"/>
          <w:szCs w:val="30"/>
        </w:rPr>
        <w:t>需回传至H4，增加H4对应仓库的库存。</w:t>
      </w:r>
    </w:p>
    <w:p w:rsidR="00FE0A34" w:rsidRPr="00272C83" w:rsidRDefault="00FE0A34" w:rsidP="00056667">
      <w:pPr>
        <w:pStyle w:val="3"/>
        <w:spacing w:line="360" w:lineRule="auto"/>
        <w:ind w:firstLineChars="200" w:firstLine="600"/>
        <w:rPr>
          <w:rFonts w:ascii="仿宋_GB2312" w:eastAsia="仿宋_GB2312"/>
          <w:szCs w:val="30"/>
        </w:rPr>
      </w:pPr>
      <w:bookmarkStart w:id="40" w:name="_Toc479252246"/>
      <w:r>
        <w:rPr>
          <w:rFonts w:ascii="仿宋_GB2312" w:eastAsia="仿宋_GB2312" w:hint="eastAsia"/>
          <w:szCs w:val="30"/>
        </w:rPr>
        <w:t>4、</w:t>
      </w:r>
      <w:r w:rsidRPr="00272C83">
        <w:rPr>
          <w:rFonts w:ascii="仿宋_GB2312" w:eastAsia="仿宋_GB2312" w:hint="eastAsia"/>
          <w:szCs w:val="30"/>
        </w:rPr>
        <w:t>调整库存信息</w:t>
      </w:r>
      <w:bookmarkEnd w:id="40"/>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STEP1：筛选待调整库存信息：信息员在HDWMS中通过货位、货品、供应商等信息，筛选出待调整的库存信息</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STEP2：调整库存信息：筛选出库存信息后，信息员进行调整，常见调整内容为规格、生产日期等</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STEP3：确认修改：调整库存信息完成后，当该筛选信息无占用库存时，确认修改将调整完成，不回传H4。</w:t>
      </w:r>
    </w:p>
    <w:p w:rsidR="00FE0A34" w:rsidRPr="00272C83" w:rsidRDefault="00FE0A34" w:rsidP="00056667">
      <w:pPr>
        <w:pStyle w:val="3"/>
        <w:spacing w:line="360" w:lineRule="auto"/>
        <w:ind w:firstLineChars="200" w:firstLine="600"/>
        <w:rPr>
          <w:rFonts w:ascii="仿宋_GB2312" w:eastAsia="仿宋_GB2312"/>
          <w:szCs w:val="30"/>
        </w:rPr>
      </w:pPr>
      <w:bookmarkStart w:id="41" w:name="_Toc479252247"/>
      <w:r>
        <w:rPr>
          <w:rFonts w:ascii="仿宋_GB2312" w:eastAsia="仿宋_GB2312" w:hint="eastAsia"/>
          <w:szCs w:val="30"/>
        </w:rPr>
        <w:t>5、</w:t>
      </w:r>
      <w:r w:rsidRPr="00272C83">
        <w:rPr>
          <w:rFonts w:ascii="仿宋_GB2312" w:eastAsia="仿宋_GB2312" w:hint="eastAsia"/>
          <w:szCs w:val="30"/>
        </w:rPr>
        <w:t>封仓</w:t>
      </w:r>
      <w:bookmarkEnd w:id="41"/>
    </w:p>
    <w:p w:rsidR="00FE0A34" w:rsidRPr="00272C83" w:rsidRDefault="00FE0A34" w:rsidP="00FE0A34">
      <w:pPr>
        <w:spacing w:line="360" w:lineRule="auto"/>
        <w:ind w:firstLineChars="150" w:firstLine="450"/>
        <w:rPr>
          <w:rFonts w:ascii="仿宋_GB2312" w:eastAsia="仿宋_GB2312"/>
          <w:sz w:val="30"/>
          <w:szCs w:val="30"/>
        </w:rPr>
      </w:pPr>
      <w:r w:rsidRPr="00272C83">
        <w:rPr>
          <w:rFonts w:ascii="仿宋_GB2312" w:eastAsia="仿宋_GB2312" w:hint="eastAsia"/>
          <w:sz w:val="30"/>
          <w:szCs w:val="30"/>
        </w:rPr>
        <w:t>需要回传 H4，封仓类型分为：人为封仓</w:t>
      </w:r>
      <w:r>
        <w:rPr>
          <w:rFonts w:ascii="仿宋_GB2312" w:eastAsia="仿宋_GB2312" w:hint="eastAsia"/>
          <w:sz w:val="30"/>
          <w:szCs w:val="30"/>
        </w:rPr>
        <w:t>和</w:t>
      </w:r>
      <w:r w:rsidRPr="00272C83">
        <w:rPr>
          <w:rFonts w:ascii="仿宋_GB2312" w:eastAsia="仿宋_GB2312" w:hint="eastAsia"/>
          <w:sz w:val="30"/>
          <w:szCs w:val="30"/>
        </w:rPr>
        <w:t>自动封仓</w:t>
      </w:r>
      <w:r>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STEP1：信息员在HDWMS系统新建封仓单或系统自建封仓单，并审核：信息员在HDWMS中新建封仓单，选择封仓原因、货位、货品库存等信息，审核单据，货位货品库存锁定</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STEP2：封仓数据回传H4：封仓单审核后，数据需回传至H4，锁定H4对应仓库的库存。</w:t>
      </w:r>
    </w:p>
    <w:p w:rsidR="00FE0A34" w:rsidRPr="00272C83" w:rsidRDefault="00FE0A34" w:rsidP="00056667">
      <w:pPr>
        <w:pStyle w:val="3"/>
        <w:spacing w:line="360" w:lineRule="auto"/>
        <w:ind w:firstLineChars="200" w:firstLine="600"/>
        <w:rPr>
          <w:rFonts w:ascii="仿宋_GB2312" w:eastAsia="仿宋_GB2312"/>
          <w:szCs w:val="30"/>
        </w:rPr>
      </w:pPr>
      <w:bookmarkStart w:id="42" w:name="_Toc479252248"/>
      <w:r>
        <w:rPr>
          <w:rFonts w:ascii="仿宋_GB2312" w:eastAsia="仿宋_GB2312" w:hint="eastAsia"/>
          <w:szCs w:val="30"/>
        </w:rPr>
        <w:lastRenderedPageBreak/>
        <w:t>6、</w:t>
      </w:r>
      <w:r w:rsidRPr="00272C83">
        <w:rPr>
          <w:rFonts w:ascii="仿宋_GB2312" w:eastAsia="仿宋_GB2312" w:hint="eastAsia"/>
          <w:szCs w:val="30"/>
        </w:rPr>
        <w:t>解仓</w:t>
      </w:r>
      <w:bookmarkEnd w:id="42"/>
    </w:p>
    <w:p w:rsidR="00FE0A34" w:rsidRPr="007502E3" w:rsidRDefault="00FE0A34" w:rsidP="00FE0A34">
      <w:pPr>
        <w:spacing w:line="360" w:lineRule="auto"/>
        <w:ind w:firstLineChars="150" w:firstLine="450"/>
        <w:rPr>
          <w:rFonts w:ascii="仿宋_GB2312" w:eastAsia="仿宋_GB2312"/>
          <w:sz w:val="30"/>
          <w:szCs w:val="30"/>
        </w:rPr>
      </w:pPr>
      <w:r w:rsidRPr="007502E3">
        <w:rPr>
          <w:rFonts w:ascii="仿宋_GB2312" w:eastAsia="仿宋_GB2312" w:hint="eastAsia"/>
          <w:sz w:val="30"/>
          <w:szCs w:val="30"/>
        </w:rPr>
        <w:t>需要回传 H4，解仓类型分为：封仓时输入解仓日期和人为解仓。</w:t>
      </w:r>
    </w:p>
    <w:p w:rsidR="00FE0A34" w:rsidRPr="00272C83" w:rsidRDefault="00FE0A34" w:rsidP="00FE0A34">
      <w:pPr>
        <w:spacing w:line="360" w:lineRule="auto"/>
        <w:ind w:firstLineChars="196" w:firstLine="588"/>
        <w:rPr>
          <w:rFonts w:ascii="仿宋_GB2312" w:eastAsia="仿宋_GB2312"/>
          <w:b/>
          <w:sz w:val="30"/>
          <w:szCs w:val="30"/>
        </w:rPr>
      </w:pPr>
      <w:r w:rsidRPr="007502E3">
        <w:rPr>
          <w:rFonts w:ascii="仿宋_GB2312" w:eastAsia="仿宋_GB2312" w:hint="eastAsia"/>
          <w:sz w:val="30"/>
          <w:szCs w:val="30"/>
        </w:rPr>
        <w:t>STEP1：信息员在HDWMS系统新建解仓单或系统自建解仓单，并审核：信息员在HDWMS中新建解仓单，选</w:t>
      </w:r>
      <w:r w:rsidRPr="00272C83">
        <w:rPr>
          <w:rFonts w:ascii="仿宋_GB2312" w:eastAsia="仿宋_GB2312" w:hint="eastAsia"/>
          <w:sz w:val="30"/>
          <w:szCs w:val="30"/>
        </w:rPr>
        <w:t>择相对应的封仓，审核单据，货位货品库存锁定库存将解锁</w:t>
      </w:r>
      <w:r w:rsidR="004373F5">
        <w:rPr>
          <w:rFonts w:ascii="仿宋_GB2312" w:eastAsia="仿宋_GB2312" w:hint="eastAsia"/>
          <w:sz w:val="30"/>
          <w:szCs w:val="30"/>
        </w:rPr>
        <w:t>。</w:t>
      </w:r>
    </w:p>
    <w:p w:rsidR="00FE0A34" w:rsidRPr="00272C83" w:rsidRDefault="00FE0A34" w:rsidP="00FE0A34">
      <w:pPr>
        <w:spacing w:line="360" w:lineRule="auto"/>
        <w:ind w:firstLineChars="196" w:firstLine="588"/>
        <w:rPr>
          <w:rFonts w:ascii="仿宋_GB2312" w:eastAsia="仿宋_GB2312"/>
          <w:b/>
          <w:sz w:val="30"/>
          <w:szCs w:val="30"/>
        </w:rPr>
      </w:pPr>
      <w:r w:rsidRPr="007502E3">
        <w:rPr>
          <w:rFonts w:ascii="仿宋_GB2312" w:eastAsia="仿宋_GB2312" w:hint="eastAsia"/>
          <w:sz w:val="30"/>
          <w:szCs w:val="30"/>
        </w:rPr>
        <w:t>STEP2：封仓数据回传H4：</w:t>
      </w:r>
      <w:r w:rsidRPr="00272C83">
        <w:rPr>
          <w:rFonts w:ascii="仿宋_GB2312" w:eastAsia="仿宋_GB2312" w:hint="eastAsia"/>
          <w:sz w:val="30"/>
          <w:szCs w:val="30"/>
        </w:rPr>
        <w:t>解仓单审核后，数据需回传至H4，解除H4对应锁定的库存。</w:t>
      </w:r>
    </w:p>
    <w:p w:rsidR="00FE0A34" w:rsidRPr="00272C83" w:rsidRDefault="00FE0A34" w:rsidP="00056667">
      <w:pPr>
        <w:pStyle w:val="3"/>
        <w:spacing w:line="360" w:lineRule="auto"/>
        <w:ind w:firstLineChars="200" w:firstLine="600"/>
        <w:rPr>
          <w:rFonts w:ascii="仿宋_GB2312" w:eastAsia="仿宋_GB2312"/>
          <w:szCs w:val="30"/>
        </w:rPr>
      </w:pPr>
      <w:bookmarkStart w:id="43" w:name="_Toc479252249"/>
      <w:r>
        <w:rPr>
          <w:rFonts w:ascii="仿宋_GB2312" w:eastAsia="仿宋_GB2312" w:hint="eastAsia"/>
          <w:szCs w:val="30"/>
        </w:rPr>
        <w:t>7、</w:t>
      </w:r>
      <w:r w:rsidRPr="00272C83">
        <w:rPr>
          <w:rFonts w:ascii="仿宋_GB2312" w:eastAsia="仿宋_GB2312" w:hint="eastAsia"/>
          <w:szCs w:val="30"/>
        </w:rPr>
        <w:t>盘点</w:t>
      </w:r>
      <w:bookmarkEnd w:id="43"/>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WMS流程</w:t>
      </w:r>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单据完成状态——做盘点目录——生成盘点单—— 开始盘点—— 盘点进行中—— 确认盘点数——生成盘点损溢</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流程关键点</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（2.1）</w:t>
      </w:r>
      <w:r w:rsidRPr="00272C83">
        <w:rPr>
          <w:rFonts w:ascii="仿宋_GB2312" w:eastAsia="仿宋_GB2312" w:hint="eastAsia"/>
          <w:sz w:val="30"/>
          <w:szCs w:val="30"/>
        </w:rPr>
        <w:t>日盘：表单盘点，发现差异时，</w:t>
      </w:r>
      <w:bookmarkStart w:id="44" w:name="OLE_LINK12"/>
      <w:bookmarkStart w:id="45" w:name="OLE_LINK13"/>
      <w:bookmarkStart w:id="46" w:name="OLE_LINK14"/>
      <w:r w:rsidRPr="00272C83">
        <w:rPr>
          <w:rFonts w:ascii="仿宋_GB2312" w:eastAsia="仿宋_GB2312" w:hint="eastAsia"/>
          <w:sz w:val="30"/>
          <w:szCs w:val="30"/>
        </w:rPr>
        <w:t>做移库或损溢操作</w:t>
      </w:r>
      <w:bookmarkEnd w:id="44"/>
      <w:bookmarkEnd w:id="45"/>
      <w:bookmarkEnd w:id="46"/>
      <w:r w:rsidR="004373F5">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（2.2）</w:t>
      </w:r>
      <w:r w:rsidRPr="00272C83">
        <w:rPr>
          <w:rFonts w:ascii="仿宋_GB2312" w:eastAsia="仿宋_GB2312" w:hint="eastAsia"/>
          <w:sz w:val="30"/>
          <w:szCs w:val="30"/>
        </w:rPr>
        <w:t>月度盘点：循环盘点（月度周期），</w:t>
      </w:r>
      <w:bookmarkStart w:id="47" w:name="OLE_LINK10"/>
      <w:bookmarkStart w:id="48" w:name="OLE_LINK11"/>
      <w:r w:rsidRPr="00272C83">
        <w:rPr>
          <w:rFonts w:ascii="仿宋_GB2312" w:eastAsia="仿宋_GB2312" w:hint="eastAsia"/>
          <w:sz w:val="30"/>
          <w:szCs w:val="30"/>
        </w:rPr>
        <w:t>发现差异时，</w:t>
      </w:r>
      <w:bookmarkEnd w:id="47"/>
      <w:bookmarkEnd w:id="48"/>
      <w:r w:rsidRPr="00272C83">
        <w:rPr>
          <w:rFonts w:ascii="仿宋_GB2312" w:eastAsia="仿宋_GB2312" w:hint="eastAsia"/>
          <w:sz w:val="30"/>
          <w:szCs w:val="30"/>
        </w:rPr>
        <w:t>做移库或损溢操作</w:t>
      </w:r>
      <w:r w:rsidR="004373F5">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（2.3）</w:t>
      </w:r>
      <w:r w:rsidRPr="00272C83">
        <w:rPr>
          <w:rFonts w:ascii="仿宋_GB2312" w:eastAsia="仿宋_GB2312" w:hint="eastAsia"/>
          <w:sz w:val="30"/>
          <w:szCs w:val="30"/>
        </w:rPr>
        <w:t>季度盘点，停业盘点，以金额、数量为标准，发现差异时，做移库或损溢操作</w:t>
      </w:r>
      <w:r>
        <w:rPr>
          <w:rFonts w:ascii="仿宋_GB2312" w:eastAsia="仿宋_GB2312" w:hint="eastAsia"/>
          <w:sz w:val="30"/>
          <w:szCs w:val="30"/>
        </w:rPr>
        <w:t>。</w:t>
      </w:r>
    </w:p>
    <w:p w:rsidR="00FE0A34" w:rsidRPr="00272C83" w:rsidRDefault="00FE0A34" w:rsidP="00056667">
      <w:pPr>
        <w:pStyle w:val="4"/>
        <w:spacing w:line="360" w:lineRule="auto"/>
        <w:ind w:firstLineChars="200" w:firstLine="600"/>
        <w:rPr>
          <w:rFonts w:ascii="仿宋_GB2312" w:eastAsia="仿宋_GB2312"/>
          <w:sz w:val="30"/>
          <w:szCs w:val="30"/>
        </w:rPr>
      </w:pPr>
      <w:r>
        <w:rPr>
          <w:rFonts w:ascii="仿宋_GB2312" w:eastAsia="仿宋_GB2312" w:hint="eastAsia"/>
          <w:sz w:val="30"/>
          <w:szCs w:val="30"/>
        </w:rPr>
        <w:t>（3）</w:t>
      </w:r>
      <w:r w:rsidRPr="00272C83">
        <w:rPr>
          <w:rFonts w:ascii="仿宋_GB2312" w:eastAsia="仿宋_GB2312" w:hint="eastAsia"/>
          <w:sz w:val="30"/>
          <w:szCs w:val="30"/>
        </w:rPr>
        <w:t>流程描述</w:t>
      </w:r>
    </w:p>
    <w:p w:rsidR="00FE0A34" w:rsidRDefault="00FE0A34" w:rsidP="00FE0A34">
      <w:pPr>
        <w:pStyle w:val="22"/>
        <w:spacing w:line="360" w:lineRule="auto"/>
        <w:ind w:firstLine="600"/>
        <w:rPr>
          <w:rFonts w:ascii="仿宋_GB2312" w:eastAsia="仿宋_GB2312"/>
          <w:sz w:val="30"/>
          <w:szCs w:val="30"/>
        </w:rPr>
      </w:pPr>
      <w:r w:rsidRPr="007502E3">
        <w:rPr>
          <w:rFonts w:ascii="仿宋_GB2312" w:eastAsia="仿宋_GB2312" w:hint="eastAsia"/>
          <w:sz w:val="30"/>
          <w:szCs w:val="30"/>
        </w:rPr>
        <w:t>（3.1）拣货位盘点</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STEP1：信息员在系统中做一张盘点单。</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lastRenderedPageBreak/>
        <w:t>STEP2：盘点员在RF中输入盘点序号，回车，获取盘点的信息如下信息：货位，货品代码，货品名称，规格，规格条码。如果拣货位有多规格时RF做两条指令显示。</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STEP3：盘点员，扫描货位条码校验货位，扫描规格条码需要校验条码是否为RF显示的规格条码，输入规格件数。</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STEP4：如果输入的件数等于货位库存数量，获取下一条盘点数据。否则RF给出提示实际数与快照数不一致是否继续，确定后记录实际盘点的件数。直到范围内所有货位盘点完成。</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STEP5：信息员将盘点单生成损溢单，并审核损溢单修改库存。</w:t>
      </w:r>
    </w:p>
    <w:p w:rsidR="00FE0A34" w:rsidRDefault="00FE0A34" w:rsidP="00FE0A34">
      <w:pPr>
        <w:pStyle w:val="22"/>
        <w:spacing w:line="360" w:lineRule="auto"/>
        <w:ind w:firstLine="600"/>
        <w:rPr>
          <w:rFonts w:ascii="仿宋_GB2312" w:eastAsia="仿宋_GB2312"/>
          <w:sz w:val="30"/>
          <w:szCs w:val="30"/>
        </w:rPr>
      </w:pPr>
      <w:r w:rsidRPr="007502E3">
        <w:rPr>
          <w:rFonts w:ascii="仿宋_GB2312" w:eastAsia="仿宋_GB2312" w:hint="eastAsia"/>
          <w:sz w:val="30"/>
          <w:szCs w:val="30"/>
        </w:rPr>
        <w:t>（3.2）存储位盘点</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STEP1：信息员在系统中做一张盘点单。</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STEP2：盘点员在RF中输入盘点序号，回车，获取盘点的信息如下信息：货位，托盘条码</w:t>
      </w:r>
      <w:r>
        <w:rPr>
          <w:rFonts w:ascii="仿宋_GB2312" w:eastAsia="仿宋_GB2312" w:hint="eastAsia"/>
          <w:sz w:val="30"/>
          <w:szCs w:val="30"/>
        </w:rPr>
        <w:t>。</w:t>
      </w:r>
    </w:p>
    <w:p w:rsidR="00FE0A34"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STEP3：盘点员，发现存储位托盘条码正确，在RF点‘确认’，获取下一条记录。如果不一致，在RF上点‘货位异常’，货位进行异常锁定。</w:t>
      </w:r>
    </w:p>
    <w:p w:rsidR="00FE0A34" w:rsidRPr="00272C83"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STEP4：所有指令盘完后，系统出一张盘点货位异常报表，管理员处理该异常。</w:t>
      </w:r>
    </w:p>
    <w:p w:rsidR="00FE0A34" w:rsidRPr="00272C83" w:rsidRDefault="00FE0A34" w:rsidP="00056667">
      <w:pPr>
        <w:pStyle w:val="2"/>
        <w:spacing w:line="360" w:lineRule="auto"/>
        <w:ind w:firstLineChars="200" w:firstLine="600"/>
        <w:rPr>
          <w:rFonts w:ascii="仿宋_GB2312" w:eastAsia="仿宋_GB2312"/>
          <w:sz w:val="30"/>
          <w:szCs w:val="30"/>
        </w:rPr>
      </w:pPr>
      <w:bookmarkStart w:id="49" w:name="_Toc479252250"/>
      <w:r>
        <w:rPr>
          <w:rFonts w:ascii="仿宋_GB2312" w:eastAsia="仿宋_GB2312" w:hint="eastAsia"/>
          <w:sz w:val="30"/>
          <w:szCs w:val="30"/>
        </w:rPr>
        <w:t>（五）</w:t>
      </w:r>
      <w:r w:rsidRPr="00272C83">
        <w:rPr>
          <w:rFonts w:ascii="仿宋_GB2312" w:eastAsia="仿宋_GB2312" w:hint="eastAsia"/>
          <w:sz w:val="30"/>
          <w:szCs w:val="30"/>
        </w:rPr>
        <w:t>领用业务</w:t>
      </w:r>
      <w:bookmarkEnd w:id="49"/>
    </w:p>
    <w:p w:rsidR="00FE0A34" w:rsidRPr="00272C83" w:rsidRDefault="00FE0A34" w:rsidP="00056667">
      <w:pPr>
        <w:pStyle w:val="3"/>
        <w:spacing w:line="360" w:lineRule="auto"/>
        <w:ind w:firstLineChars="200" w:firstLine="600"/>
        <w:rPr>
          <w:rFonts w:ascii="仿宋_GB2312" w:eastAsia="仿宋_GB2312"/>
          <w:szCs w:val="30"/>
        </w:rPr>
      </w:pPr>
      <w:bookmarkStart w:id="50" w:name="_Toc479252251"/>
      <w:r w:rsidRPr="00272C83">
        <w:rPr>
          <w:rFonts w:ascii="仿宋_GB2312" w:eastAsia="仿宋_GB2312" w:hint="eastAsia"/>
          <w:szCs w:val="30"/>
        </w:rPr>
        <w:t>1、业务管理</w:t>
      </w:r>
      <w:bookmarkEnd w:id="50"/>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仓库领用类型：仓库领用、 总部领用</w:t>
      </w:r>
      <w:r w:rsidR="004373F5">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lastRenderedPageBreak/>
        <w:t>（2）</w:t>
      </w:r>
      <w:r w:rsidRPr="00272C83">
        <w:rPr>
          <w:rFonts w:ascii="仿宋_GB2312" w:eastAsia="仿宋_GB2312" w:hint="eastAsia"/>
          <w:sz w:val="30"/>
          <w:szCs w:val="30"/>
        </w:rPr>
        <w:t>常温：H4发起，除了贵重品烟由信息部做，其他由票据办</w:t>
      </w:r>
      <w:r w:rsidR="004373F5">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w:t>
      </w:r>
      <w:r w:rsidRPr="00272C83">
        <w:rPr>
          <w:rFonts w:ascii="仿宋_GB2312" w:eastAsia="仿宋_GB2312" w:hint="eastAsia"/>
          <w:sz w:val="30"/>
          <w:szCs w:val="30"/>
        </w:rPr>
        <w:t>领用返回：为领用流程返向流程</w:t>
      </w:r>
      <w:r w:rsidR="004373F5">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（4）</w:t>
      </w:r>
      <w:r w:rsidRPr="00272C83">
        <w:rPr>
          <w:rFonts w:ascii="仿宋_GB2312" w:eastAsia="仿宋_GB2312" w:hint="eastAsia"/>
          <w:sz w:val="30"/>
          <w:szCs w:val="30"/>
        </w:rPr>
        <w:t>生鲜：食堂，每天，正常发货后剩余给食堂领用，先发生业务，后补单；由仓库人员主动操作，采购确认；生鲜领用，由H4</w:t>
      </w:r>
      <w:r>
        <w:rPr>
          <w:rFonts w:ascii="仿宋_GB2312" w:eastAsia="仿宋_GB2312" w:hint="eastAsia"/>
          <w:sz w:val="30"/>
          <w:szCs w:val="30"/>
        </w:rPr>
        <w:t>管理。</w:t>
      </w:r>
    </w:p>
    <w:p w:rsidR="00FE0A34" w:rsidRPr="00272C83" w:rsidRDefault="00FE0A34" w:rsidP="00056667">
      <w:pPr>
        <w:pStyle w:val="3"/>
        <w:spacing w:line="360" w:lineRule="auto"/>
        <w:ind w:firstLineChars="200" w:firstLine="600"/>
        <w:rPr>
          <w:rFonts w:ascii="仿宋_GB2312" w:eastAsia="仿宋_GB2312"/>
          <w:szCs w:val="30"/>
        </w:rPr>
      </w:pPr>
      <w:bookmarkStart w:id="51" w:name="_Toc479252252"/>
      <w:r w:rsidRPr="00272C83">
        <w:rPr>
          <w:rFonts w:ascii="仿宋_GB2312" w:eastAsia="仿宋_GB2312" w:hint="eastAsia"/>
          <w:szCs w:val="30"/>
        </w:rPr>
        <w:t>2、流程描述</w:t>
      </w:r>
      <w:bookmarkEnd w:id="51"/>
    </w:p>
    <w:p w:rsidR="00FE0A34" w:rsidRPr="007502E3" w:rsidRDefault="00FE0A34" w:rsidP="00FE0A34">
      <w:pPr>
        <w:spacing w:line="360" w:lineRule="auto"/>
        <w:ind w:firstLineChars="200" w:firstLine="600"/>
        <w:rPr>
          <w:rFonts w:ascii="仿宋_GB2312" w:eastAsia="仿宋_GB2312"/>
          <w:sz w:val="30"/>
          <w:szCs w:val="30"/>
        </w:rPr>
      </w:pPr>
      <w:r w:rsidRPr="007502E3">
        <w:rPr>
          <w:rFonts w:ascii="仿宋_GB2312" w:eastAsia="仿宋_GB2312" w:hint="eastAsia"/>
          <w:sz w:val="30"/>
          <w:szCs w:val="30"/>
        </w:rPr>
        <w:t>STEP1：各部门在H4发起领用单申请：在H4系统中发起领用单</w:t>
      </w:r>
      <w:r>
        <w:rPr>
          <w:rFonts w:ascii="仿宋_GB2312" w:eastAsia="仿宋_GB2312" w:hint="eastAsia"/>
          <w:sz w:val="30"/>
          <w:szCs w:val="30"/>
        </w:rPr>
        <w:t>。</w:t>
      </w:r>
    </w:p>
    <w:p w:rsidR="00FE0A34" w:rsidRPr="007502E3" w:rsidRDefault="00FE0A34" w:rsidP="00FE0A34">
      <w:pPr>
        <w:spacing w:line="360" w:lineRule="auto"/>
        <w:ind w:firstLineChars="200" w:firstLine="600"/>
        <w:rPr>
          <w:rFonts w:ascii="仿宋_GB2312" w:eastAsia="仿宋_GB2312"/>
          <w:sz w:val="30"/>
          <w:szCs w:val="30"/>
        </w:rPr>
      </w:pPr>
      <w:r w:rsidRPr="007502E3">
        <w:rPr>
          <w:rFonts w:ascii="仿宋_GB2312" w:eastAsia="仿宋_GB2312" w:hint="eastAsia"/>
          <w:sz w:val="30"/>
          <w:szCs w:val="30"/>
        </w:rPr>
        <w:t>STEP2：总部审批申请：总部查看并审核领用申请，同时审批通过的通过接口自动发送到物流系统，形成领用单。</w:t>
      </w:r>
    </w:p>
    <w:p w:rsidR="00FE0A34" w:rsidRPr="007502E3" w:rsidRDefault="00FE0A34" w:rsidP="00FE0A34">
      <w:pPr>
        <w:spacing w:line="360" w:lineRule="auto"/>
        <w:ind w:firstLineChars="200" w:firstLine="600"/>
        <w:rPr>
          <w:rFonts w:ascii="仿宋_GB2312" w:eastAsia="仿宋_GB2312"/>
          <w:sz w:val="30"/>
          <w:szCs w:val="30"/>
        </w:rPr>
      </w:pPr>
      <w:r w:rsidRPr="007502E3">
        <w:rPr>
          <w:rFonts w:ascii="仿宋_GB2312" w:eastAsia="仿宋_GB2312" w:hint="eastAsia"/>
          <w:sz w:val="30"/>
          <w:szCs w:val="30"/>
        </w:rPr>
        <w:t>STEP3：WMS确认领用单：确认领用库存的货位和数量</w:t>
      </w:r>
      <w:r>
        <w:rPr>
          <w:rFonts w:ascii="仿宋_GB2312" w:eastAsia="仿宋_GB2312" w:hint="eastAsia"/>
          <w:sz w:val="30"/>
          <w:szCs w:val="30"/>
        </w:rPr>
        <w:t>。</w:t>
      </w:r>
    </w:p>
    <w:p w:rsidR="00FE0A34" w:rsidRPr="007502E3" w:rsidRDefault="00FE0A34" w:rsidP="00FE0A34">
      <w:pPr>
        <w:spacing w:line="360" w:lineRule="auto"/>
        <w:ind w:firstLineChars="200" w:firstLine="600"/>
        <w:rPr>
          <w:rFonts w:ascii="仿宋_GB2312" w:eastAsia="仿宋_GB2312"/>
          <w:sz w:val="30"/>
          <w:szCs w:val="30"/>
        </w:rPr>
      </w:pPr>
      <w:r w:rsidRPr="007502E3">
        <w:rPr>
          <w:rFonts w:ascii="仿宋_GB2312" w:eastAsia="仿宋_GB2312" w:hint="eastAsia"/>
          <w:sz w:val="30"/>
          <w:szCs w:val="30"/>
        </w:rPr>
        <w:t>STEP4：领用数据回传H4：领用单审核后，数据需回传至H4，扣减相对应的库存</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sidRPr="007502E3">
        <w:rPr>
          <w:rFonts w:ascii="仿宋_GB2312" w:eastAsia="仿宋_GB2312" w:hint="eastAsia"/>
          <w:sz w:val="30"/>
          <w:szCs w:val="30"/>
        </w:rPr>
        <w:t>STEP5：领用返回流程：为领用流程的逆向流程</w:t>
      </w:r>
      <w:r>
        <w:rPr>
          <w:rFonts w:ascii="仿宋_GB2312" w:eastAsia="仿宋_GB2312" w:hint="eastAsia"/>
          <w:sz w:val="30"/>
          <w:szCs w:val="30"/>
        </w:rPr>
        <w:t>。</w:t>
      </w:r>
    </w:p>
    <w:p w:rsidR="00FE0A34" w:rsidRPr="00272C83" w:rsidRDefault="00FE0A34" w:rsidP="00056667">
      <w:pPr>
        <w:pStyle w:val="2"/>
        <w:spacing w:line="360" w:lineRule="auto"/>
        <w:ind w:firstLineChars="200" w:firstLine="600"/>
        <w:rPr>
          <w:rFonts w:ascii="仿宋_GB2312" w:eastAsia="仿宋_GB2312"/>
          <w:sz w:val="30"/>
          <w:szCs w:val="30"/>
        </w:rPr>
      </w:pPr>
      <w:bookmarkStart w:id="52" w:name="_Toc479252253"/>
      <w:r>
        <w:rPr>
          <w:rFonts w:ascii="仿宋_GB2312" w:eastAsia="仿宋_GB2312" w:hint="eastAsia"/>
          <w:sz w:val="30"/>
          <w:szCs w:val="30"/>
        </w:rPr>
        <w:t>（六）</w:t>
      </w:r>
      <w:r w:rsidRPr="00272C83">
        <w:rPr>
          <w:rFonts w:ascii="仿宋_GB2312" w:eastAsia="仿宋_GB2312" w:hint="eastAsia"/>
          <w:sz w:val="30"/>
          <w:szCs w:val="30"/>
        </w:rPr>
        <w:t>加工业务</w:t>
      </w:r>
      <w:bookmarkEnd w:id="52"/>
    </w:p>
    <w:p w:rsidR="00FE0A34" w:rsidRPr="00272C83" w:rsidRDefault="00FE0A34" w:rsidP="00056667">
      <w:pPr>
        <w:pStyle w:val="3"/>
        <w:spacing w:line="360" w:lineRule="auto"/>
        <w:ind w:firstLineChars="200" w:firstLine="600"/>
        <w:rPr>
          <w:rFonts w:ascii="仿宋_GB2312" w:eastAsia="仿宋_GB2312"/>
          <w:szCs w:val="30"/>
        </w:rPr>
      </w:pPr>
      <w:bookmarkStart w:id="53" w:name="_Toc479252254"/>
      <w:r>
        <w:rPr>
          <w:rFonts w:ascii="仿宋_GB2312" w:eastAsia="仿宋_GB2312" w:hint="eastAsia"/>
          <w:szCs w:val="30"/>
        </w:rPr>
        <w:t>1、</w:t>
      </w:r>
      <w:r w:rsidRPr="00272C83">
        <w:rPr>
          <w:rFonts w:ascii="仿宋_GB2312" w:eastAsia="仿宋_GB2312" w:hint="eastAsia"/>
          <w:szCs w:val="30"/>
        </w:rPr>
        <w:t>业务管理</w:t>
      </w:r>
      <w:bookmarkEnd w:id="53"/>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加工配方需要由H4创建并下发</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加工业务由上游发起，下发到WMS处理完成</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（3）</w:t>
      </w:r>
      <w:r w:rsidRPr="00272C83">
        <w:rPr>
          <w:rFonts w:ascii="仿宋_GB2312" w:eastAsia="仿宋_GB2312" w:hint="eastAsia"/>
          <w:sz w:val="30"/>
          <w:szCs w:val="30"/>
        </w:rPr>
        <w:t>加工业务需要在加工仓处理完成</w:t>
      </w:r>
      <w:r>
        <w:rPr>
          <w:rFonts w:ascii="仿宋_GB2312" w:eastAsia="仿宋_GB2312" w:hint="eastAsia"/>
          <w:sz w:val="30"/>
          <w:szCs w:val="30"/>
        </w:rPr>
        <w:t>。</w:t>
      </w:r>
    </w:p>
    <w:p w:rsidR="00FE0A34" w:rsidRPr="00272C83" w:rsidRDefault="00FE0A34" w:rsidP="00056667">
      <w:pPr>
        <w:pStyle w:val="3"/>
        <w:spacing w:line="360" w:lineRule="auto"/>
        <w:ind w:firstLineChars="200" w:firstLine="600"/>
        <w:rPr>
          <w:rFonts w:ascii="仿宋_GB2312" w:eastAsia="仿宋_GB2312"/>
          <w:szCs w:val="30"/>
        </w:rPr>
      </w:pPr>
      <w:bookmarkStart w:id="54" w:name="_Toc479252255"/>
      <w:r w:rsidRPr="00272C83">
        <w:rPr>
          <w:rFonts w:ascii="仿宋_GB2312" w:eastAsia="仿宋_GB2312" w:hint="eastAsia"/>
          <w:szCs w:val="30"/>
        </w:rPr>
        <w:lastRenderedPageBreak/>
        <w:t>2、流程描述</w:t>
      </w:r>
      <w:bookmarkEnd w:id="54"/>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STEP1：在H4系统中创建加工配方：H4创建配方后会下发到WMS，WMS会自动建立相应配方</w:t>
      </w:r>
      <w:r>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STEP2：加工业务提前通知仓库人员：现场人员根据加工需求，将实体库存移库到加工仓</w:t>
      </w:r>
      <w:r>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STEP3：H4中创建加工单：在H4中新建加工单，下发到WMS</w:t>
      </w:r>
      <w:r w:rsidR="004373F5">
        <w:rPr>
          <w:rFonts w:ascii="仿宋_GB2312" w:eastAsia="仿宋_GB2312" w:hint="eastAsia"/>
          <w:sz w:val="30"/>
          <w:szCs w:val="30"/>
        </w:rPr>
        <w:t>。</w:t>
      </w:r>
    </w:p>
    <w:p w:rsidR="00FE0A34" w:rsidRPr="007502E3" w:rsidRDefault="00FE0A34" w:rsidP="00FE0A34">
      <w:pPr>
        <w:spacing w:line="360" w:lineRule="auto"/>
        <w:ind w:firstLineChars="196" w:firstLine="588"/>
        <w:rPr>
          <w:rFonts w:ascii="仿宋_GB2312" w:eastAsia="仿宋_GB2312"/>
          <w:sz w:val="30"/>
          <w:szCs w:val="30"/>
        </w:rPr>
      </w:pPr>
      <w:r w:rsidRPr="007502E3">
        <w:rPr>
          <w:rFonts w:ascii="仿宋_GB2312" w:eastAsia="仿宋_GB2312" w:hint="eastAsia"/>
          <w:sz w:val="30"/>
          <w:szCs w:val="30"/>
        </w:rPr>
        <w:t>STEP4：WMS审核加工单：WMS受到加工单后，进行加工作业，数据处理完成后回传H4</w:t>
      </w:r>
      <w:r>
        <w:rPr>
          <w:rFonts w:ascii="仿宋_GB2312" w:eastAsia="仿宋_GB2312" w:hint="eastAsia"/>
          <w:sz w:val="30"/>
          <w:szCs w:val="30"/>
        </w:rPr>
        <w:t>。</w:t>
      </w:r>
    </w:p>
    <w:p w:rsidR="00FE0A34" w:rsidRPr="00272C83" w:rsidRDefault="00FE0A34" w:rsidP="00056667">
      <w:pPr>
        <w:pStyle w:val="2"/>
        <w:spacing w:line="360" w:lineRule="auto"/>
        <w:ind w:firstLineChars="200" w:firstLine="600"/>
        <w:rPr>
          <w:rFonts w:ascii="仿宋_GB2312" w:eastAsia="仿宋_GB2312"/>
          <w:sz w:val="30"/>
          <w:szCs w:val="30"/>
        </w:rPr>
      </w:pPr>
      <w:bookmarkStart w:id="55" w:name="_Toc479252256"/>
      <w:r>
        <w:rPr>
          <w:rFonts w:ascii="仿宋_GB2312" w:eastAsia="仿宋_GB2312" w:hint="eastAsia"/>
          <w:sz w:val="30"/>
          <w:szCs w:val="30"/>
        </w:rPr>
        <w:t>（七）</w:t>
      </w:r>
      <w:r w:rsidRPr="00272C83">
        <w:rPr>
          <w:rFonts w:ascii="仿宋_GB2312" w:eastAsia="仿宋_GB2312" w:hint="eastAsia"/>
          <w:sz w:val="30"/>
          <w:szCs w:val="30"/>
        </w:rPr>
        <w:t>门店退货</w:t>
      </w:r>
      <w:bookmarkEnd w:id="55"/>
    </w:p>
    <w:p w:rsidR="00FE0A34" w:rsidRPr="00272C83" w:rsidRDefault="00FE0A34" w:rsidP="00056667">
      <w:pPr>
        <w:pStyle w:val="3"/>
        <w:spacing w:line="360" w:lineRule="auto"/>
        <w:ind w:firstLineChars="200" w:firstLine="600"/>
        <w:rPr>
          <w:rFonts w:ascii="仿宋_GB2312" w:eastAsia="仿宋_GB2312"/>
          <w:szCs w:val="30"/>
        </w:rPr>
      </w:pPr>
      <w:bookmarkStart w:id="56" w:name="_Toc479252257"/>
      <w:r w:rsidRPr="00272C83">
        <w:rPr>
          <w:rFonts w:ascii="仿宋_GB2312" w:eastAsia="仿宋_GB2312" w:hint="eastAsia"/>
          <w:szCs w:val="30"/>
        </w:rPr>
        <w:t>1、WMS门店退货流程</w:t>
      </w:r>
      <w:bookmarkEnd w:id="56"/>
    </w:p>
    <w:p w:rsidR="00FE0A34" w:rsidRPr="00272C83" w:rsidRDefault="00FE0A34" w:rsidP="00FE0A34">
      <w:pPr>
        <w:spacing w:line="360" w:lineRule="auto"/>
        <w:ind w:firstLineChars="200" w:firstLine="600"/>
        <w:rPr>
          <w:rFonts w:ascii="仿宋_GB2312" w:eastAsia="仿宋_GB2312"/>
          <w:sz w:val="30"/>
          <w:szCs w:val="30"/>
        </w:rPr>
      </w:pPr>
      <w:r w:rsidRPr="00272C83">
        <w:rPr>
          <w:rFonts w:ascii="仿宋_GB2312" w:eastAsia="仿宋_GB2312" w:hint="eastAsia"/>
          <w:sz w:val="30"/>
          <w:szCs w:val="30"/>
        </w:rPr>
        <w:t>门店发起——H4传至</w:t>
      </w:r>
      <w:r w:rsidR="004373F5">
        <w:rPr>
          <w:rFonts w:ascii="仿宋_GB2312" w:eastAsia="仿宋_GB2312" w:hint="eastAsia"/>
          <w:sz w:val="30"/>
          <w:szCs w:val="30"/>
        </w:rPr>
        <w:t>WMS</w:t>
      </w:r>
      <w:r w:rsidRPr="00272C83">
        <w:rPr>
          <w:rFonts w:ascii="仿宋_GB2312" w:eastAsia="仿宋_GB2312" w:hint="eastAsia"/>
          <w:sz w:val="30"/>
          <w:szCs w:val="30"/>
        </w:rPr>
        <w:t>——门店退货通知单——实物回收到仓库——门店退货单（现场核对退货）——确认退货—— 回传H4</w:t>
      </w:r>
      <w:r>
        <w:rPr>
          <w:rFonts w:ascii="仿宋_GB2312" w:eastAsia="仿宋_GB2312" w:hint="eastAsia"/>
          <w:sz w:val="30"/>
          <w:szCs w:val="30"/>
        </w:rPr>
        <w:t>，告知门店——现场库存转移</w:t>
      </w:r>
    </w:p>
    <w:p w:rsidR="00FE0A34" w:rsidRPr="00272C83" w:rsidRDefault="00FE0A34" w:rsidP="00056667">
      <w:pPr>
        <w:pStyle w:val="3"/>
        <w:spacing w:line="360" w:lineRule="auto"/>
        <w:ind w:firstLineChars="200" w:firstLine="600"/>
        <w:rPr>
          <w:rFonts w:ascii="仿宋_GB2312" w:eastAsia="仿宋_GB2312"/>
          <w:szCs w:val="30"/>
        </w:rPr>
      </w:pPr>
      <w:bookmarkStart w:id="57" w:name="_Toc479252258"/>
      <w:r w:rsidRPr="00272C83">
        <w:rPr>
          <w:rFonts w:ascii="仿宋_GB2312" w:eastAsia="仿宋_GB2312" w:hint="eastAsia"/>
          <w:szCs w:val="30"/>
        </w:rPr>
        <w:t>2、流程描述</w:t>
      </w:r>
      <w:bookmarkEnd w:id="57"/>
    </w:p>
    <w:p w:rsidR="00FE0A34" w:rsidRPr="00AA3F1F"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t>STEP1：门店发起退货申请：店长在门店系统发起一张门店退货申请单。</w:t>
      </w:r>
    </w:p>
    <w:p w:rsidR="00FE0A34" w:rsidRPr="00AA3F1F"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t>STEP2：总部采购审批申请：总部采购查看并审核门店申请单，同时审批通过的门店退货申请单通过接口自动发送到物流系统。</w:t>
      </w:r>
    </w:p>
    <w:p w:rsidR="00FE0A34" w:rsidRPr="00AA3F1F"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t>STEP3：门店将退货打包：门店将采购审批通过的退货打包，并将打印出来的门店退货申请单贴在退货包裹外面。</w:t>
      </w:r>
    </w:p>
    <w:p w:rsidR="00FE0A34" w:rsidRPr="00AA3F1F"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lastRenderedPageBreak/>
        <w:t>STEP4：司机将退货带回配送：司机在给门店送货的时候顺便将门店的退货带回配送，交给退货员。</w:t>
      </w:r>
    </w:p>
    <w:p w:rsidR="00FE0A34" w:rsidRPr="00272C83" w:rsidRDefault="00FE0A34" w:rsidP="00FE0A34">
      <w:pPr>
        <w:spacing w:line="360" w:lineRule="auto"/>
        <w:ind w:firstLineChars="196" w:firstLine="588"/>
        <w:rPr>
          <w:rFonts w:ascii="仿宋_GB2312" w:eastAsia="仿宋_GB2312"/>
          <w:b/>
          <w:sz w:val="30"/>
          <w:szCs w:val="30"/>
        </w:rPr>
      </w:pPr>
      <w:r w:rsidRPr="00AA3F1F">
        <w:rPr>
          <w:rFonts w:ascii="仿宋_GB2312" w:eastAsia="仿宋_GB2312" w:hint="eastAsia"/>
          <w:sz w:val="30"/>
          <w:szCs w:val="30"/>
        </w:rPr>
        <w:t>STEP5：退货员分类退货：退</w:t>
      </w:r>
      <w:r w:rsidRPr="00272C83">
        <w:rPr>
          <w:rFonts w:ascii="仿宋_GB2312" w:eastAsia="仿宋_GB2312" w:hint="eastAsia"/>
          <w:sz w:val="30"/>
          <w:szCs w:val="30"/>
        </w:rPr>
        <w:t>货员拿到司机带回的门店退货包裹，在系统中找出对应的门店退货申请单，准备门店退货作业，在退货前退货员依据退货申请单中的货品分类，将包裹中货品进行分类，分为：好货，退供应商两大类</w:t>
      </w:r>
      <w:r>
        <w:rPr>
          <w:rFonts w:ascii="仿宋_GB2312" w:eastAsia="仿宋_GB2312" w:hint="eastAsia"/>
          <w:sz w:val="30"/>
          <w:szCs w:val="30"/>
        </w:rPr>
        <w:t>：</w:t>
      </w:r>
    </w:p>
    <w:p w:rsidR="00FE0A34" w:rsidRPr="00272C83" w:rsidRDefault="00FE0A34" w:rsidP="00056667">
      <w:pPr>
        <w:pStyle w:val="22"/>
        <w:spacing w:line="360" w:lineRule="auto"/>
        <w:ind w:firstLine="600"/>
        <w:rPr>
          <w:rFonts w:ascii="仿宋_GB2312" w:eastAsia="仿宋_GB2312"/>
          <w:b/>
          <w:sz w:val="30"/>
          <w:szCs w:val="30"/>
        </w:rPr>
      </w:pPr>
      <w:r>
        <w:rPr>
          <w:rFonts w:ascii="仿宋_GB2312" w:eastAsia="仿宋_GB2312" w:hint="eastAsia"/>
          <w:b/>
          <w:sz w:val="30"/>
          <w:szCs w:val="30"/>
        </w:rPr>
        <w:t>（1）</w:t>
      </w:r>
      <w:r w:rsidRPr="00272C83">
        <w:rPr>
          <w:rFonts w:ascii="仿宋_GB2312" w:eastAsia="仿宋_GB2312" w:hint="eastAsia"/>
          <w:b/>
          <w:sz w:val="30"/>
          <w:szCs w:val="30"/>
        </w:rPr>
        <w:t>好退操作流程</w:t>
      </w:r>
    </w:p>
    <w:p w:rsidR="00FE0A34" w:rsidRPr="00272C83"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1：RF退货：退货员用RF，扫描退货申请单号，扫描托盘条码，扫描货品条码，RF显示：货品代码，货品名称，货品规格(首选收货规格)，应退件数。RF退货员输入数量和生产日期，点‘满托盘’，退货待处理区库存增加。</w:t>
      </w:r>
    </w:p>
    <w:p w:rsidR="00FE0A34" w:rsidRPr="00272C83"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STEP2：退货平移(退货待处理区-&gt;好退中转区)：退货员进入RF退货平移模块，扫描退货待处理区的好退托盘，RF</w:t>
      </w:r>
      <w:r>
        <w:rPr>
          <w:rFonts w:ascii="仿宋_GB2312" w:eastAsia="仿宋_GB2312" w:hint="eastAsia"/>
          <w:sz w:val="30"/>
          <w:szCs w:val="30"/>
        </w:rPr>
        <w:t>显示好退中转区货位，平移至好退中转区，扫描货位条码，库存转移。</w:t>
      </w:r>
    </w:p>
    <w:p w:rsidR="00FE0A34" w:rsidRPr="00272C83" w:rsidRDefault="00FE0A34" w:rsidP="004373F5">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异常：如果退货员发现退货规格非首选收货规格，可以拒退。</w:t>
      </w:r>
    </w:p>
    <w:p w:rsidR="00FE0A34" w:rsidRPr="00272C83" w:rsidRDefault="00FE0A34" w:rsidP="00056667">
      <w:pPr>
        <w:pStyle w:val="22"/>
        <w:spacing w:line="360" w:lineRule="auto"/>
        <w:ind w:firstLine="600"/>
        <w:rPr>
          <w:rFonts w:ascii="仿宋_GB2312" w:eastAsia="仿宋_GB2312"/>
          <w:b/>
          <w:sz w:val="30"/>
          <w:szCs w:val="30"/>
        </w:rPr>
      </w:pPr>
      <w:r>
        <w:rPr>
          <w:rFonts w:ascii="仿宋_GB2312" w:eastAsia="仿宋_GB2312" w:hint="eastAsia"/>
          <w:b/>
          <w:sz w:val="30"/>
          <w:szCs w:val="30"/>
        </w:rPr>
        <w:t>（2）退供</w:t>
      </w:r>
      <w:r w:rsidRPr="00272C83">
        <w:rPr>
          <w:rFonts w:ascii="仿宋_GB2312" w:eastAsia="仿宋_GB2312" w:hint="eastAsia"/>
          <w:b/>
          <w:sz w:val="30"/>
          <w:szCs w:val="30"/>
        </w:rPr>
        <w:t>应商流程</w:t>
      </w:r>
    </w:p>
    <w:p w:rsidR="00FE0A34" w:rsidRPr="00272C83"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 xml:space="preserve">STEP1：RF退货：退货员用RF，扫描退货申请单号，扫描托盘条码，扫描货品条码，RF显示：货品代码，货品名称，货品规格(首选收货规格)，应退件数。RF退货员输入数量和生产日期，点‘满托盘’，退货待处理区库存增加。 </w:t>
      </w:r>
    </w:p>
    <w:p w:rsidR="00FE0A34" w:rsidRPr="00272C83" w:rsidRDefault="00FE0A34" w:rsidP="00FE0A34">
      <w:pPr>
        <w:pStyle w:val="22"/>
        <w:spacing w:line="360" w:lineRule="auto"/>
        <w:ind w:firstLine="600"/>
        <w:rPr>
          <w:rFonts w:ascii="仿宋_GB2312" w:eastAsia="仿宋_GB2312"/>
          <w:sz w:val="30"/>
          <w:szCs w:val="30"/>
        </w:rPr>
      </w:pPr>
      <w:r w:rsidRPr="00272C83">
        <w:rPr>
          <w:rFonts w:ascii="仿宋_GB2312" w:eastAsia="仿宋_GB2312" w:hint="eastAsia"/>
          <w:sz w:val="30"/>
          <w:szCs w:val="30"/>
        </w:rPr>
        <w:t>STEP2：上架至退货区货位：采用移库模块来实现此操作，退货员到退货待处理区，扫描托盘条码，人为决定将其移库到哪个退</w:t>
      </w:r>
      <w:r w:rsidRPr="00272C83">
        <w:rPr>
          <w:rFonts w:ascii="仿宋_GB2312" w:eastAsia="仿宋_GB2312" w:hint="eastAsia"/>
          <w:sz w:val="30"/>
          <w:szCs w:val="30"/>
        </w:rPr>
        <w:lastRenderedPageBreak/>
        <w:t>货区的货位上。</w:t>
      </w:r>
    </w:p>
    <w:p w:rsidR="00FE0A34" w:rsidRPr="00272C83" w:rsidRDefault="00FE0A34" w:rsidP="00056667">
      <w:pPr>
        <w:pStyle w:val="2"/>
        <w:spacing w:line="360" w:lineRule="auto"/>
        <w:ind w:firstLineChars="200" w:firstLine="600"/>
        <w:rPr>
          <w:rFonts w:ascii="仿宋_GB2312" w:eastAsia="仿宋_GB2312"/>
          <w:sz w:val="30"/>
          <w:szCs w:val="30"/>
        </w:rPr>
      </w:pPr>
      <w:bookmarkStart w:id="58" w:name="_Toc479252259"/>
      <w:r>
        <w:rPr>
          <w:rFonts w:ascii="仿宋_GB2312" w:eastAsia="仿宋_GB2312" w:hint="eastAsia"/>
          <w:sz w:val="30"/>
          <w:szCs w:val="30"/>
        </w:rPr>
        <w:t>（八）</w:t>
      </w:r>
      <w:r w:rsidRPr="00272C83">
        <w:rPr>
          <w:rFonts w:ascii="仿宋_GB2312" w:eastAsia="仿宋_GB2312" w:hint="eastAsia"/>
          <w:sz w:val="30"/>
          <w:szCs w:val="30"/>
        </w:rPr>
        <w:t>供应商退货</w:t>
      </w:r>
      <w:bookmarkEnd w:id="58"/>
    </w:p>
    <w:p w:rsidR="00FE0A34" w:rsidRPr="00272C83" w:rsidRDefault="00FE0A34" w:rsidP="00056667">
      <w:pPr>
        <w:pStyle w:val="3"/>
        <w:spacing w:line="360" w:lineRule="auto"/>
        <w:ind w:firstLineChars="200" w:firstLine="600"/>
        <w:rPr>
          <w:rFonts w:ascii="仿宋_GB2312" w:eastAsia="仿宋_GB2312"/>
          <w:szCs w:val="30"/>
        </w:rPr>
      </w:pPr>
      <w:bookmarkStart w:id="59" w:name="_Toc479252260"/>
      <w:r w:rsidRPr="00272C83">
        <w:rPr>
          <w:rFonts w:ascii="仿宋_GB2312" w:eastAsia="仿宋_GB2312" w:hint="eastAsia"/>
          <w:szCs w:val="30"/>
        </w:rPr>
        <w:t>1、流程关键点</w:t>
      </w:r>
      <w:bookmarkEnd w:id="59"/>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（1）</w:t>
      </w:r>
      <w:r w:rsidRPr="00272C83">
        <w:rPr>
          <w:rFonts w:ascii="仿宋_GB2312" w:eastAsia="仿宋_GB2312" w:hint="eastAsia"/>
          <w:sz w:val="30"/>
          <w:szCs w:val="30"/>
        </w:rPr>
        <w:t>H4发起供应商退货，将数据传输至HDWMS</w:t>
      </w:r>
      <w:r>
        <w:rPr>
          <w:rFonts w:ascii="仿宋_GB2312" w:eastAsia="仿宋_GB2312" w:hint="eastAsia"/>
          <w:sz w:val="30"/>
          <w:szCs w:val="30"/>
        </w:rPr>
        <w:t>。</w:t>
      </w:r>
    </w:p>
    <w:p w:rsidR="00FE0A34" w:rsidRPr="00272C83" w:rsidRDefault="00FE0A34" w:rsidP="00FE0A34">
      <w:pPr>
        <w:spacing w:line="360" w:lineRule="auto"/>
        <w:ind w:firstLineChars="200" w:firstLine="600"/>
        <w:rPr>
          <w:rFonts w:ascii="仿宋_GB2312" w:eastAsia="仿宋_GB2312"/>
          <w:sz w:val="30"/>
          <w:szCs w:val="30"/>
        </w:rPr>
      </w:pPr>
      <w:r>
        <w:rPr>
          <w:rFonts w:ascii="仿宋_GB2312" w:eastAsia="仿宋_GB2312" w:hint="eastAsia"/>
          <w:sz w:val="30"/>
          <w:szCs w:val="30"/>
        </w:rPr>
        <w:t>（2）</w:t>
      </w:r>
      <w:r w:rsidRPr="00272C83">
        <w:rPr>
          <w:rFonts w:ascii="仿宋_GB2312" w:eastAsia="仿宋_GB2312" w:hint="eastAsia"/>
          <w:sz w:val="30"/>
          <w:szCs w:val="30"/>
        </w:rPr>
        <w:t>HDWMS接收后处理供应商退货，将退货结果返回给上游H4。</w:t>
      </w:r>
    </w:p>
    <w:p w:rsidR="00FE0A34" w:rsidRPr="00272C83" w:rsidRDefault="00FE0A34" w:rsidP="00056667">
      <w:pPr>
        <w:pStyle w:val="3"/>
        <w:spacing w:line="360" w:lineRule="auto"/>
        <w:ind w:firstLineChars="200" w:firstLine="600"/>
        <w:rPr>
          <w:rFonts w:ascii="仿宋_GB2312" w:eastAsia="仿宋_GB2312"/>
          <w:szCs w:val="30"/>
        </w:rPr>
      </w:pPr>
      <w:bookmarkStart w:id="60" w:name="_Toc479252261"/>
      <w:r w:rsidRPr="00272C83">
        <w:rPr>
          <w:rFonts w:ascii="仿宋_GB2312" w:eastAsia="仿宋_GB2312" w:hint="eastAsia"/>
          <w:szCs w:val="30"/>
        </w:rPr>
        <w:t>2、流程描述</w:t>
      </w:r>
      <w:bookmarkEnd w:id="60"/>
    </w:p>
    <w:p w:rsidR="00FE0A34" w:rsidRPr="00AA3F1F"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t>STEP1：H4发起退货：H4中新增供应商退货通知单后，数据将同步到HDWMS。</w:t>
      </w:r>
    </w:p>
    <w:p w:rsidR="00FE0A34" w:rsidRPr="00272C83" w:rsidRDefault="00FE0A34" w:rsidP="00FE0A34">
      <w:pPr>
        <w:spacing w:line="360" w:lineRule="auto"/>
        <w:ind w:firstLineChars="196" w:firstLine="588"/>
        <w:rPr>
          <w:rFonts w:ascii="仿宋_GB2312" w:eastAsia="仿宋_GB2312"/>
          <w:sz w:val="30"/>
          <w:szCs w:val="30"/>
        </w:rPr>
      </w:pPr>
      <w:r w:rsidRPr="00AA3F1F">
        <w:rPr>
          <w:rFonts w:ascii="仿宋_GB2312" w:eastAsia="仿宋_GB2312" w:hint="eastAsia"/>
          <w:sz w:val="30"/>
          <w:szCs w:val="30"/>
        </w:rPr>
        <w:t>STEP2：退货员开始RF退货：供应商来退货区，退货员找到供应商的退货通知单，将退货通知单生成</w:t>
      </w:r>
      <w:r w:rsidRPr="00272C83">
        <w:rPr>
          <w:rFonts w:ascii="仿宋_GB2312" w:eastAsia="仿宋_GB2312" w:hint="eastAsia"/>
          <w:sz w:val="30"/>
          <w:szCs w:val="30"/>
        </w:rPr>
        <w:t>退货区的各退货位的拣货信息。一张退货通知单生成一张退货拣货单。</w:t>
      </w:r>
    </w:p>
    <w:p w:rsidR="00FE0A34" w:rsidRPr="00272C83" w:rsidRDefault="00FE0A34" w:rsidP="00FE0A34">
      <w:pPr>
        <w:spacing w:line="360" w:lineRule="auto"/>
        <w:ind w:firstLineChars="196" w:firstLine="588"/>
        <w:rPr>
          <w:rFonts w:ascii="仿宋_GB2312" w:eastAsia="仿宋_GB2312"/>
          <w:b/>
          <w:sz w:val="30"/>
          <w:szCs w:val="30"/>
        </w:rPr>
      </w:pPr>
      <w:r w:rsidRPr="00085EFE">
        <w:rPr>
          <w:rFonts w:ascii="仿宋_GB2312" w:eastAsia="仿宋_GB2312" w:hint="eastAsia"/>
          <w:sz w:val="30"/>
          <w:szCs w:val="30"/>
        </w:rPr>
        <w:t>STEP3：打印装笼单：</w:t>
      </w:r>
      <w:r w:rsidRPr="00272C83">
        <w:rPr>
          <w:rFonts w:ascii="仿宋_GB2312" w:eastAsia="仿宋_GB2312" w:hint="eastAsia"/>
          <w:sz w:val="30"/>
          <w:szCs w:val="30"/>
        </w:rPr>
        <w:t>在RF上点‘打印’，进入打印页面， RF操作员扫描笼车条码，回车显示几号打印机的信息，同时显示容器状态，如果容器状态为‘满笼’状态，打印按钮就可以用，反之，必须在此页面中操作‘满笼’按钮将此笼车状态修改成‘满笼’状态方可以打印。依次扫描并打印另几个笼车的装笼单，操作员也可以使用电脑打印，并将装笼单贴到笼车上。</w:t>
      </w:r>
    </w:p>
    <w:p w:rsidR="00FE0A34" w:rsidRDefault="00FE0A34" w:rsidP="00FE0A34">
      <w:pPr>
        <w:spacing w:line="360" w:lineRule="auto"/>
        <w:ind w:firstLineChars="196" w:firstLine="588"/>
        <w:rPr>
          <w:rFonts w:ascii="仿宋_GB2312" w:eastAsia="仿宋_GB2312"/>
          <w:b/>
          <w:sz w:val="30"/>
          <w:szCs w:val="30"/>
        </w:rPr>
      </w:pPr>
      <w:r w:rsidRPr="00085EFE">
        <w:rPr>
          <w:rFonts w:ascii="仿宋_GB2312" w:eastAsia="仿宋_GB2312" w:hint="eastAsia"/>
          <w:sz w:val="30"/>
          <w:szCs w:val="30"/>
        </w:rPr>
        <w:t>STEP4：退货集货（退货区-&gt;退货集货区）：退</w:t>
      </w:r>
      <w:r w:rsidRPr="00272C83">
        <w:rPr>
          <w:rFonts w:ascii="仿宋_GB2312" w:eastAsia="仿宋_GB2312" w:hint="eastAsia"/>
          <w:sz w:val="30"/>
          <w:szCs w:val="30"/>
        </w:rPr>
        <w:t>货员进入RF退货集货页面，扫描笼车条码RF显示退货集货区货位信息，并将笼车</w:t>
      </w:r>
      <w:r w:rsidRPr="00272C83">
        <w:rPr>
          <w:rFonts w:ascii="仿宋_GB2312" w:eastAsia="仿宋_GB2312" w:hint="eastAsia"/>
          <w:sz w:val="30"/>
          <w:szCs w:val="30"/>
        </w:rPr>
        <w:lastRenderedPageBreak/>
        <w:t>送至退货集货区，扫描退货集货位条码，库存转移到退货集货位。</w:t>
      </w:r>
    </w:p>
    <w:p w:rsidR="00FE0A34" w:rsidRDefault="00FE0A34" w:rsidP="004373F5">
      <w:pPr>
        <w:widowControl/>
        <w:ind w:firstLineChars="200" w:firstLine="600"/>
        <w:jc w:val="left"/>
        <w:rPr>
          <w:rFonts w:ascii="仿宋_GB2312" w:eastAsia="仿宋_GB2312"/>
          <w:sz w:val="30"/>
          <w:szCs w:val="30"/>
        </w:rPr>
      </w:pPr>
      <w:r w:rsidRPr="00085EFE">
        <w:rPr>
          <w:rFonts w:ascii="仿宋_GB2312" w:eastAsia="仿宋_GB2312" w:hint="eastAsia"/>
          <w:sz w:val="30"/>
          <w:szCs w:val="30"/>
        </w:rPr>
        <w:t>STEP5：供应商交接：</w:t>
      </w:r>
      <w:r w:rsidRPr="00272C83">
        <w:rPr>
          <w:rFonts w:ascii="仿宋_GB2312" w:eastAsia="仿宋_GB2312" w:hint="eastAsia"/>
          <w:sz w:val="30"/>
          <w:szCs w:val="30"/>
        </w:rPr>
        <w:t>退货员进入RF装车页面，扫描或输入供应商条码，扫描笼车条码，回车确认，库存从退货集货区扣除。继续扫描下一个笼车条码。</w:t>
      </w:r>
      <w:r>
        <w:rPr>
          <w:rFonts w:ascii="仿宋_GB2312" w:eastAsia="仿宋_GB2312"/>
          <w:sz w:val="30"/>
          <w:szCs w:val="30"/>
        </w:rPr>
        <w:br w:type="page"/>
      </w:r>
    </w:p>
    <w:p w:rsidR="00FE0A34" w:rsidRPr="00DC089C" w:rsidRDefault="00FE0A34" w:rsidP="00FE0A34">
      <w:pPr>
        <w:pStyle w:val="21"/>
        <w:rPr>
          <w:b/>
        </w:rPr>
      </w:pPr>
      <w:r w:rsidRPr="00DC089C">
        <w:rPr>
          <w:rFonts w:hint="eastAsia"/>
          <w:b/>
        </w:rPr>
        <w:lastRenderedPageBreak/>
        <w:t>第六章 项目总体方案</w:t>
      </w:r>
    </w:p>
    <w:p w:rsidR="00FE0A34" w:rsidRPr="00DC089C" w:rsidRDefault="00FE0A34" w:rsidP="00FE0A34">
      <w:pPr>
        <w:pStyle w:val="6"/>
        <w:rPr>
          <w:b/>
        </w:rPr>
      </w:pPr>
      <w:bookmarkStart w:id="61" w:name="_Toc1985059"/>
      <w:r w:rsidRPr="00DC089C">
        <w:rPr>
          <w:rFonts w:hint="eastAsia"/>
          <w:b/>
        </w:rPr>
        <w:t>一、建设原则</w:t>
      </w:r>
      <w:bookmarkEnd w:id="61"/>
    </w:p>
    <w:p w:rsidR="00FE0A34" w:rsidRPr="00DC089C" w:rsidRDefault="00FE0A34" w:rsidP="00056667">
      <w:pPr>
        <w:pStyle w:val="11"/>
        <w:ind w:firstLineChars="200"/>
        <w:rPr>
          <w:rFonts w:hAnsi="仿宋" w:cs="Times New Roman"/>
          <w:b/>
          <w:sz w:val="30"/>
          <w:szCs w:val="30"/>
        </w:rPr>
      </w:pPr>
      <w:r w:rsidRPr="00DC089C">
        <w:rPr>
          <w:rFonts w:hAnsi="仿宋" w:cs="Times New Roman" w:hint="eastAsia"/>
          <w:b/>
          <w:sz w:val="30"/>
          <w:szCs w:val="30"/>
        </w:rPr>
        <w:t>（一）统筹规划、统一标准</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标准化、规范化是信息化建设的重要技术支持和保障体系，是实现企业内部互联互通、资源共享的技术基础。采用统一、标准的规范，符合开放系统环境，有利于数据共享，资源共享，互操作性，一致的安全性接口，一致的管理接口。</w:t>
      </w:r>
    </w:p>
    <w:p w:rsidR="00FE0A34" w:rsidRPr="00DC089C" w:rsidRDefault="00FE0A34" w:rsidP="00056667">
      <w:pPr>
        <w:adjustRightInd w:val="0"/>
        <w:snapToGrid w:val="0"/>
        <w:spacing w:line="360" w:lineRule="auto"/>
        <w:ind w:firstLineChars="200" w:firstLine="600"/>
        <w:rPr>
          <w:rFonts w:ascii="仿宋_GB2312" w:eastAsia="仿宋_GB2312" w:hAnsi="仿宋" w:cs="Times New Roman"/>
          <w:b/>
          <w:sz w:val="30"/>
          <w:szCs w:val="30"/>
        </w:rPr>
      </w:pPr>
      <w:r w:rsidRPr="00DC089C">
        <w:rPr>
          <w:rFonts w:ascii="仿宋_GB2312" w:eastAsia="仿宋_GB2312" w:hAnsi="仿宋" w:cs="Times New Roman" w:hint="eastAsia"/>
          <w:b/>
          <w:sz w:val="30"/>
          <w:szCs w:val="30"/>
        </w:rPr>
        <w:t>1、规范标准内容组成</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（1）对原始信息采集进行严格的质量控制</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（2）信息分类编码标准化</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（3）信息记录格式和通用文件格式标准化</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（4）中文信息处理标准化</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（5）软件工程标准化</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（6）数据库</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（7）计算机通信网络</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（8）信息系统安全与保密</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（9）信息系统建设要采用标准化文件格式与审查流程</w:t>
      </w:r>
      <w:r>
        <w:rPr>
          <w:rFonts w:ascii="仿宋_GB2312" w:eastAsia="仿宋_GB2312" w:hAnsi="仿宋" w:cs="Times New Roman"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（10）内部机构数据交换的标准化。</w:t>
      </w:r>
    </w:p>
    <w:p w:rsidR="00FE0A34" w:rsidRPr="00DC089C" w:rsidRDefault="00FE0A34" w:rsidP="00056667">
      <w:pPr>
        <w:pStyle w:val="11"/>
        <w:ind w:firstLineChars="200"/>
        <w:rPr>
          <w:rFonts w:hAnsi="仿宋" w:cs="Times New Roman"/>
          <w:b/>
          <w:sz w:val="30"/>
          <w:szCs w:val="30"/>
        </w:rPr>
      </w:pPr>
      <w:r w:rsidRPr="00DC089C">
        <w:rPr>
          <w:rFonts w:hAnsi="仿宋" w:cs="Times New Roman" w:hint="eastAsia"/>
          <w:b/>
          <w:sz w:val="30"/>
          <w:szCs w:val="30"/>
        </w:rPr>
        <w:lastRenderedPageBreak/>
        <w:t>（二）分步实施、突出重点</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本项目的建设，结合自身业务和信息环境特点，根据总体建设目标，分步实施。</w:t>
      </w:r>
      <w:r>
        <w:rPr>
          <w:rFonts w:ascii="仿宋_GB2312" w:eastAsia="仿宋_GB2312" w:hAnsi="仿宋" w:cs="Times New Roman" w:hint="eastAsia"/>
          <w:sz w:val="30"/>
          <w:szCs w:val="30"/>
        </w:rPr>
        <w:t>在分步建设的安排下，</w:t>
      </w:r>
      <w:r w:rsidRPr="00272C83">
        <w:rPr>
          <w:rFonts w:ascii="仿宋_GB2312" w:eastAsia="仿宋_GB2312" w:hAnsi="仿宋" w:cs="Times New Roman" w:hint="eastAsia"/>
          <w:sz w:val="30"/>
          <w:szCs w:val="30"/>
        </w:rPr>
        <w:t>重点考虑系统接口、业务规范标准以及系统安全性等重点问题</w:t>
      </w:r>
      <w:r>
        <w:rPr>
          <w:rFonts w:ascii="仿宋_GB2312" w:eastAsia="仿宋_GB2312" w:hAnsi="仿宋" w:cs="Times New Roman" w:hint="eastAsia"/>
          <w:sz w:val="30"/>
          <w:szCs w:val="30"/>
        </w:rPr>
        <w:t>，</w:t>
      </w:r>
      <w:r w:rsidRPr="00272C83">
        <w:rPr>
          <w:rFonts w:ascii="仿宋_GB2312" w:eastAsia="仿宋_GB2312" w:hAnsi="仿宋" w:cs="Times New Roman" w:hint="eastAsia"/>
          <w:sz w:val="30"/>
          <w:szCs w:val="30"/>
        </w:rPr>
        <w:t>规范各业务流程和业务数据指标，</w:t>
      </w:r>
      <w:r>
        <w:rPr>
          <w:rFonts w:ascii="仿宋_GB2312" w:eastAsia="仿宋_GB2312" w:hAnsi="仿宋" w:cs="Times New Roman" w:hint="eastAsia"/>
          <w:sz w:val="30"/>
          <w:szCs w:val="30"/>
        </w:rPr>
        <w:t>同时制订相应的数据交换与共享标准。另外，在系统规划和建设时，</w:t>
      </w:r>
      <w:r w:rsidRPr="00272C83">
        <w:rPr>
          <w:rFonts w:ascii="仿宋_GB2312" w:eastAsia="仿宋_GB2312" w:hAnsi="仿宋" w:cs="Times New Roman" w:hint="eastAsia"/>
          <w:sz w:val="30"/>
          <w:szCs w:val="30"/>
        </w:rPr>
        <w:t>充分考虑各应用层、网络层、数据层等各方面的安全控制机制的建立，确保系统、数据的安全。</w:t>
      </w:r>
    </w:p>
    <w:p w:rsidR="00FE0A34" w:rsidRPr="00DC089C" w:rsidRDefault="00FE0A34" w:rsidP="00056667">
      <w:pPr>
        <w:pStyle w:val="11"/>
        <w:ind w:firstLineChars="200"/>
        <w:rPr>
          <w:rFonts w:hAnsi="仿宋" w:cs="Times New Roman"/>
          <w:b/>
          <w:sz w:val="30"/>
          <w:szCs w:val="30"/>
        </w:rPr>
      </w:pPr>
      <w:r w:rsidRPr="00DC089C">
        <w:rPr>
          <w:rFonts w:hAnsi="仿宋" w:cs="Times New Roman" w:hint="eastAsia"/>
          <w:b/>
          <w:sz w:val="30"/>
          <w:szCs w:val="30"/>
        </w:rPr>
        <w:t>（三）节约投资、资源共享</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本项目的建设，在投资和资源共享上最大限度的实现硬件的资源利用、后台硬件资源共享、数据资源共享和网络资源共享，避免重复投资造成人、财、物等有限资源的浪费。</w:t>
      </w:r>
    </w:p>
    <w:p w:rsidR="00FE0A34" w:rsidRPr="00DC089C" w:rsidRDefault="00FE0A34" w:rsidP="00056667">
      <w:pPr>
        <w:pStyle w:val="11"/>
        <w:ind w:firstLineChars="200"/>
        <w:rPr>
          <w:rFonts w:hAnsi="仿宋" w:cs="Times New Roman"/>
          <w:b/>
          <w:sz w:val="30"/>
          <w:szCs w:val="30"/>
        </w:rPr>
      </w:pPr>
      <w:r w:rsidRPr="00DC089C">
        <w:rPr>
          <w:rFonts w:hAnsi="仿宋" w:cs="Times New Roman" w:hint="eastAsia"/>
          <w:b/>
          <w:sz w:val="30"/>
          <w:szCs w:val="30"/>
        </w:rPr>
        <w:t>（四）明确目标、先易后难</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1、</w:t>
      </w:r>
      <w:r w:rsidRPr="00272C83">
        <w:rPr>
          <w:rFonts w:ascii="仿宋_GB2312" w:eastAsia="仿宋_GB2312" w:hAnsi="仿宋" w:cs="Times New Roman" w:hint="eastAsia"/>
          <w:sz w:val="30"/>
          <w:szCs w:val="30"/>
        </w:rPr>
        <w:t>系统在设计时应牢牢盯住总体建设目标，保证系统不会因分期建设扰乱总体目标，造成系统建设的无序无管理状态。</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2、</w:t>
      </w:r>
      <w:r w:rsidRPr="00272C83">
        <w:rPr>
          <w:rFonts w:ascii="仿宋_GB2312" w:eastAsia="仿宋_GB2312" w:hAnsi="仿宋" w:cs="Times New Roman" w:hint="eastAsia"/>
          <w:sz w:val="30"/>
          <w:szCs w:val="30"/>
        </w:rPr>
        <w:t>在明确目标的基础上，对技术已经成熟的、有把握的模块先上，一般来说是先易后难。这样，从项目进展控制上更从容些，有利于系统的总体建设。</w:t>
      </w:r>
    </w:p>
    <w:p w:rsidR="00FE0A34" w:rsidRPr="00DC089C" w:rsidRDefault="00FE0A34" w:rsidP="00FE0A34">
      <w:pPr>
        <w:pStyle w:val="6"/>
        <w:rPr>
          <w:b/>
        </w:rPr>
      </w:pPr>
      <w:bookmarkStart w:id="62" w:name="_Toc1985060"/>
      <w:r w:rsidRPr="00DC089C">
        <w:rPr>
          <w:rFonts w:hint="eastAsia"/>
          <w:b/>
        </w:rPr>
        <w:lastRenderedPageBreak/>
        <w:t>二、建设目标</w:t>
      </w:r>
      <w:bookmarkEnd w:id="62"/>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建设现代化物流仓储管理系统，配合以标准托盘为核心的标准化设备设施的管理使用，促进智能化物流系统的建设，达到物流资源的综合统筹利用。</w:t>
      </w:r>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1、在信息化方面建立统一的组织管理协调架构、业务管理模块和WMS智能化物流仓储管理系统。</w:t>
      </w:r>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2、形成一个紧密联系的整体，获得高效、协同、互动、团体的效益</w:t>
      </w:r>
      <w:r>
        <w:rPr>
          <w:rFonts w:ascii="仿宋_GB2312" w:eastAsia="仿宋_GB2312" w:hAnsi="仿宋"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3、建立符合标准化实施要求的物流管理流程</w:t>
      </w:r>
      <w:r>
        <w:rPr>
          <w:rFonts w:ascii="仿宋_GB2312" w:eastAsia="仿宋_GB2312" w:hAnsi="仿宋" w:hint="eastAsia"/>
          <w:sz w:val="30"/>
          <w:szCs w:val="30"/>
        </w:rPr>
        <w:t>。</w:t>
      </w:r>
    </w:p>
    <w:p w:rsidR="00FE0A34" w:rsidRPr="00272C83" w:rsidRDefault="00FE0A34" w:rsidP="00FE0A34">
      <w:pPr>
        <w:adjustRightInd w:val="0"/>
        <w:snapToGrid w:val="0"/>
        <w:spacing w:line="360" w:lineRule="auto"/>
        <w:ind w:firstLineChars="200" w:firstLine="600"/>
        <w:rPr>
          <w:rFonts w:ascii="仿宋_GB2312" w:eastAsia="仿宋_GB2312" w:hAnsi="仿宋"/>
          <w:sz w:val="30"/>
          <w:szCs w:val="30"/>
        </w:rPr>
      </w:pPr>
      <w:r w:rsidRPr="00272C83">
        <w:rPr>
          <w:rFonts w:ascii="仿宋_GB2312" w:eastAsia="仿宋_GB2312" w:hAnsi="仿宋" w:hint="eastAsia"/>
          <w:sz w:val="30"/>
          <w:szCs w:val="30"/>
        </w:rPr>
        <w:t>4、实现与标准化设备设施的配套使用管理，实现物流配送体系的智能化管理。</w:t>
      </w:r>
    </w:p>
    <w:p w:rsidR="00FE0A34" w:rsidRPr="00BA17A1" w:rsidRDefault="00FE0A34" w:rsidP="00FE0A34">
      <w:pPr>
        <w:pStyle w:val="6"/>
        <w:rPr>
          <w:b/>
        </w:rPr>
      </w:pPr>
      <w:r w:rsidRPr="00BA17A1">
        <w:rPr>
          <w:rFonts w:hint="eastAsia"/>
          <w:b/>
        </w:rPr>
        <w:t>三、总体框架</w:t>
      </w:r>
    </w:p>
    <w:p w:rsidR="00FE0A34" w:rsidRPr="00272C83" w:rsidRDefault="00FE0A34" w:rsidP="00056667">
      <w:pPr>
        <w:pStyle w:val="2"/>
        <w:spacing w:line="360" w:lineRule="auto"/>
        <w:ind w:firstLineChars="200" w:firstLine="600"/>
        <w:rPr>
          <w:rFonts w:ascii="仿宋_GB2312" w:eastAsia="仿宋_GB2312"/>
          <w:sz w:val="30"/>
          <w:szCs w:val="30"/>
        </w:rPr>
      </w:pPr>
      <w:r w:rsidRPr="00272C83">
        <w:rPr>
          <w:rFonts w:ascii="仿宋_GB2312" w:eastAsia="仿宋_GB2312" w:hAnsi="仿宋" w:hint="eastAsia"/>
          <w:noProof/>
          <w:sz w:val="30"/>
          <w:szCs w:val="30"/>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755650</wp:posOffset>
            </wp:positionV>
            <wp:extent cx="5274310" cy="3286125"/>
            <wp:effectExtent l="0" t="0" r="2540" b="9525"/>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286125"/>
                    </a:xfrm>
                    <a:prstGeom prst="rect">
                      <a:avLst/>
                    </a:prstGeom>
                    <a:noFill/>
                    <a:ln w="9525">
                      <a:noFill/>
                      <a:miter lim="800000"/>
                      <a:headEnd/>
                      <a:tailEnd/>
                    </a:ln>
                    <a:effectLst/>
                  </pic:spPr>
                </pic:pic>
              </a:graphicData>
            </a:graphic>
          </wp:anchor>
        </w:drawing>
      </w:r>
      <w:r>
        <w:rPr>
          <w:rFonts w:ascii="仿宋_GB2312" w:eastAsia="仿宋_GB2312" w:hint="eastAsia"/>
          <w:sz w:val="30"/>
          <w:szCs w:val="30"/>
        </w:rPr>
        <w:t>（一）</w:t>
      </w:r>
      <w:r w:rsidRPr="00272C83">
        <w:rPr>
          <w:rFonts w:ascii="仿宋_GB2312" w:eastAsia="仿宋_GB2312" w:hint="eastAsia"/>
          <w:sz w:val="30"/>
          <w:szCs w:val="30"/>
        </w:rPr>
        <w:t>物流IT设备拓扑图</w:t>
      </w:r>
    </w:p>
    <w:p w:rsidR="00FE0A34" w:rsidRPr="00272C83" w:rsidRDefault="00FE0A34" w:rsidP="00056667">
      <w:pPr>
        <w:pStyle w:val="2"/>
        <w:spacing w:line="360" w:lineRule="auto"/>
        <w:ind w:firstLineChars="200" w:firstLine="600"/>
        <w:rPr>
          <w:rFonts w:ascii="仿宋_GB2312" w:eastAsia="仿宋_GB2312"/>
          <w:sz w:val="30"/>
          <w:szCs w:val="30"/>
        </w:rPr>
      </w:pPr>
      <w:r w:rsidRPr="00272C83">
        <w:rPr>
          <w:rFonts w:ascii="仿宋_GB2312" w:eastAsia="仿宋_GB2312" w:hAnsi="仿宋" w:hint="eastAsia"/>
          <w:noProof/>
          <w:sz w:val="30"/>
          <w:szCs w:val="30"/>
        </w:rPr>
        <w:drawing>
          <wp:anchor distT="0" distB="0" distL="114300" distR="114300" simplePos="0" relativeHeight="251659264" behindDoc="0" locked="0" layoutInCell="1" allowOverlap="1">
            <wp:simplePos x="0" y="0"/>
            <wp:positionH relativeFrom="margin">
              <wp:align>right</wp:align>
            </wp:positionH>
            <wp:positionV relativeFrom="paragraph">
              <wp:posOffset>3982085</wp:posOffset>
            </wp:positionV>
            <wp:extent cx="5274310" cy="3260725"/>
            <wp:effectExtent l="0" t="0" r="2540" b="0"/>
            <wp:wrapSquare wrapText="bothSides"/>
            <wp:docPr id="16" name="image124.jpg" descr="QQ图片2014021316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124.jpg" descr="QQ图片20140213160159"/>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274310" cy="3260725"/>
                    </a:xfrm>
                    <a:prstGeom prst="rect">
                      <a:avLst/>
                    </a:prstGeom>
                    <a:ln w="12700">
                      <a:miter lim="400000"/>
                      <a:headEnd/>
                      <a:tailEnd/>
                    </a:ln>
                  </pic:spPr>
                </pic:pic>
              </a:graphicData>
            </a:graphic>
          </wp:anchor>
        </w:drawing>
      </w:r>
      <w:r>
        <w:rPr>
          <w:rFonts w:ascii="仿宋_GB2312" w:eastAsia="仿宋_GB2312" w:hint="eastAsia"/>
          <w:sz w:val="30"/>
          <w:szCs w:val="30"/>
        </w:rPr>
        <w:t>（二）</w:t>
      </w:r>
      <w:r w:rsidRPr="00272C83">
        <w:rPr>
          <w:rFonts w:ascii="仿宋_GB2312" w:eastAsia="仿宋_GB2312" w:hint="eastAsia"/>
          <w:sz w:val="30"/>
          <w:szCs w:val="30"/>
        </w:rPr>
        <w:t>技术框架</w:t>
      </w:r>
    </w:p>
    <w:p w:rsidR="00FE0A34" w:rsidRPr="00272C83" w:rsidRDefault="00B5470E" w:rsidP="00056667">
      <w:pPr>
        <w:pStyle w:val="2"/>
        <w:spacing w:line="360" w:lineRule="auto"/>
        <w:ind w:firstLineChars="200" w:firstLine="600"/>
        <w:rPr>
          <w:rFonts w:ascii="仿宋_GB2312" w:eastAsia="仿宋_GB2312"/>
          <w:sz w:val="30"/>
          <w:szCs w:val="30"/>
        </w:rPr>
      </w:pPr>
      <w:r>
        <w:rPr>
          <w:rFonts w:ascii="仿宋_GB2312" w:eastAsia="仿宋_GB2312" w:hint="eastAsia"/>
          <w:noProof/>
          <w:sz w:val="30"/>
          <w:szCs w:val="30"/>
        </w:rPr>
        <w:drawing>
          <wp:anchor distT="0" distB="0" distL="114300" distR="114300" simplePos="0" relativeHeight="251662336" behindDoc="1" locked="0" layoutInCell="1" allowOverlap="1">
            <wp:simplePos x="0" y="0"/>
            <wp:positionH relativeFrom="margin">
              <wp:posOffset>92075</wp:posOffset>
            </wp:positionH>
            <wp:positionV relativeFrom="margin">
              <wp:posOffset>603885</wp:posOffset>
            </wp:positionV>
            <wp:extent cx="5268595" cy="2130425"/>
            <wp:effectExtent l="19050" t="0" r="8255" b="0"/>
            <wp:wrapTight wrapText="bothSides">
              <wp:wrapPolygon edited="0">
                <wp:start x="-78" y="0"/>
                <wp:lineTo x="-78" y="21439"/>
                <wp:lineTo x="21634" y="21439"/>
                <wp:lineTo x="21634" y="0"/>
                <wp:lineTo x="-78" y="0"/>
              </wp:wrapPolygon>
            </wp:wrapTight>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595" cy="2130425"/>
                    </a:xfrm>
                    <a:prstGeom prst="rect">
                      <a:avLst/>
                    </a:prstGeom>
                  </pic:spPr>
                </pic:pic>
              </a:graphicData>
            </a:graphic>
          </wp:anchor>
        </w:drawing>
      </w:r>
      <w:r w:rsidR="00FE0A34">
        <w:rPr>
          <w:rFonts w:ascii="仿宋_GB2312" w:eastAsia="仿宋_GB2312" w:hint="eastAsia"/>
          <w:sz w:val="30"/>
          <w:szCs w:val="30"/>
        </w:rPr>
        <w:t>（三）</w:t>
      </w:r>
      <w:r w:rsidR="00FE0A34" w:rsidRPr="00272C83">
        <w:rPr>
          <w:rFonts w:ascii="仿宋_GB2312" w:eastAsia="仿宋_GB2312" w:hint="eastAsia"/>
          <w:sz w:val="30"/>
          <w:szCs w:val="30"/>
        </w:rPr>
        <w:t>主要功能示意图</w:t>
      </w:r>
    </w:p>
    <w:p w:rsidR="00FE0A34" w:rsidRPr="00272C83" w:rsidRDefault="00FE0A34" w:rsidP="00FE0A34">
      <w:pPr>
        <w:spacing w:line="360" w:lineRule="auto"/>
        <w:rPr>
          <w:rFonts w:ascii="仿宋_GB2312" w:eastAsia="仿宋_GB2312"/>
          <w:sz w:val="30"/>
          <w:szCs w:val="30"/>
        </w:rPr>
      </w:pPr>
    </w:p>
    <w:p w:rsidR="00FE0A34" w:rsidRPr="00272C83" w:rsidRDefault="00FE0A34" w:rsidP="00FE0A34">
      <w:pPr>
        <w:spacing w:line="360" w:lineRule="auto"/>
        <w:rPr>
          <w:rFonts w:ascii="仿宋_GB2312" w:eastAsia="仿宋_GB2312"/>
          <w:sz w:val="30"/>
          <w:szCs w:val="30"/>
        </w:rPr>
      </w:pPr>
    </w:p>
    <w:p w:rsidR="00FE0A34" w:rsidRPr="00272C83" w:rsidRDefault="00FE0A34" w:rsidP="00FE0A34">
      <w:pPr>
        <w:spacing w:line="360" w:lineRule="auto"/>
        <w:rPr>
          <w:rFonts w:ascii="仿宋_GB2312" w:eastAsia="仿宋_GB2312"/>
          <w:sz w:val="30"/>
          <w:szCs w:val="30"/>
        </w:rPr>
      </w:pPr>
    </w:p>
    <w:p w:rsidR="00FE0A34" w:rsidRPr="00272C83" w:rsidRDefault="00FE0A34" w:rsidP="00FE0A34">
      <w:pPr>
        <w:spacing w:line="360" w:lineRule="auto"/>
        <w:rPr>
          <w:rFonts w:ascii="仿宋_GB2312" w:eastAsia="仿宋_GB2312"/>
          <w:sz w:val="30"/>
          <w:szCs w:val="30"/>
        </w:rPr>
      </w:pPr>
    </w:p>
    <w:p w:rsidR="00FE0A34" w:rsidRPr="00272C83" w:rsidRDefault="00FE0A34" w:rsidP="00FE0A34">
      <w:pPr>
        <w:spacing w:line="360" w:lineRule="auto"/>
        <w:rPr>
          <w:rFonts w:ascii="仿宋_GB2312" w:eastAsia="仿宋_GB2312"/>
          <w:sz w:val="30"/>
          <w:szCs w:val="30"/>
        </w:rPr>
      </w:pPr>
    </w:p>
    <w:p w:rsidR="00FE0A34" w:rsidRDefault="00FE0A34" w:rsidP="00FE0A34">
      <w:pPr>
        <w:widowControl/>
        <w:jc w:val="left"/>
        <w:rPr>
          <w:rFonts w:ascii="仿宋_GB2312" w:eastAsia="仿宋_GB2312"/>
          <w:sz w:val="30"/>
          <w:szCs w:val="30"/>
        </w:rPr>
      </w:pPr>
      <w:r>
        <w:rPr>
          <w:rFonts w:ascii="仿宋_GB2312" w:eastAsia="仿宋_GB2312"/>
          <w:bCs/>
          <w:sz w:val="30"/>
          <w:szCs w:val="30"/>
        </w:rPr>
        <w:br w:type="page"/>
      </w:r>
    </w:p>
    <w:p w:rsidR="00FE0A34" w:rsidRPr="00BA17A1" w:rsidRDefault="00FE0A34" w:rsidP="00FE0A34">
      <w:pPr>
        <w:pStyle w:val="21"/>
        <w:rPr>
          <w:b/>
        </w:rPr>
      </w:pPr>
      <w:r w:rsidRPr="00BA17A1">
        <w:rPr>
          <w:rFonts w:hint="eastAsia"/>
          <w:b/>
        </w:rPr>
        <w:lastRenderedPageBreak/>
        <w:t>第七章 项目技术方案</w:t>
      </w:r>
    </w:p>
    <w:p w:rsidR="00FE0A34" w:rsidRPr="00BA17A1" w:rsidRDefault="00FE0A34" w:rsidP="00FE0A34">
      <w:pPr>
        <w:pStyle w:val="6"/>
        <w:rPr>
          <w:b/>
        </w:rPr>
      </w:pPr>
      <w:r w:rsidRPr="00BA17A1">
        <w:rPr>
          <w:rFonts w:hint="eastAsia"/>
          <w:b/>
        </w:rPr>
        <w:t>一、技术规范要求</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（一）</w:t>
      </w:r>
      <w:r w:rsidRPr="00272C83">
        <w:rPr>
          <w:rFonts w:ascii="仿宋_GB2312" w:eastAsia="仿宋_GB2312" w:hAnsi="仿宋" w:cs="Times New Roman" w:hint="eastAsia"/>
          <w:sz w:val="30"/>
          <w:szCs w:val="30"/>
        </w:rPr>
        <w:t>软件结构层次化、模块化、使系统在稳定性、可靠性以及开发效率上获益，当需求变化时，可迅速适应业务的发展。</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（二）</w:t>
      </w:r>
      <w:r w:rsidRPr="00272C83">
        <w:rPr>
          <w:rFonts w:ascii="仿宋_GB2312" w:eastAsia="仿宋_GB2312" w:hAnsi="仿宋" w:cs="Times New Roman" w:hint="eastAsia"/>
          <w:sz w:val="30"/>
          <w:szCs w:val="30"/>
        </w:rPr>
        <w:t>报文格式标准化，与相关系统具有良好的接口，可方便灵活的进行数据交换，充分实现数据共享。</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（三）</w:t>
      </w:r>
      <w:r w:rsidRPr="00272C83">
        <w:rPr>
          <w:rFonts w:ascii="仿宋_GB2312" w:eastAsia="仿宋_GB2312" w:hAnsi="仿宋" w:cs="Times New Roman" w:hint="eastAsia"/>
          <w:sz w:val="30"/>
          <w:szCs w:val="30"/>
        </w:rPr>
        <w:t>接入方式多样化，适应不同的相关系统环境，保障各系统之间的互联互通。</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（四）</w:t>
      </w:r>
      <w:r w:rsidRPr="00272C83">
        <w:rPr>
          <w:rFonts w:ascii="仿宋_GB2312" w:eastAsia="仿宋_GB2312" w:hAnsi="仿宋" w:cs="Times New Roman" w:hint="eastAsia"/>
          <w:sz w:val="30"/>
          <w:szCs w:val="30"/>
        </w:rPr>
        <w:t>系统运行日志内容完备、准确，能对异常状态及时提供报警提示功能。</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（五）</w:t>
      </w:r>
      <w:r w:rsidRPr="00272C83">
        <w:rPr>
          <w:rFonts w:ascii="仿宋_GB2312" w:eastAsia="仿宋_GB2312" w:hAnsi="仿宋" w:cs="Times New Roman" w:hint="eastAsia"/>
          <w:sz w:val="30"/>
          <w:szCs w:val="30"/>
        </w:rPr>
        <w:t>从技术上提供系统高安全性、高可靠性、高可用性的保障，避免系统的单点故障。</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（六）</w:t>
      </w:r>
      <w:r w:rsidRPr="00272C83">
        <w:rPr>
          <w:rFonts w:ascii="仿宋_GB2312" w:eastAsia="仿宋_GB2312" w:hAnsi="仿宋" w:cs="Times New Roman" w:hint="eastAsia"/>
          <w:sz w:val="30"/>
          <w:szCs w:val="30"/>
        </w:rPr>
        <w:t>遵循有关的国际标准、国家标准、工业标准。采用统一标准的规范，符合模块接口标准化、代码信息标准化，以确保系统易维护、可移植、提高和异构系统的互操作性。</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（七）</w:t>
      </w:r>
      <w:r w:rsidRPr="00272C83">
        <w:rPr>
          <w:rFonts w:ascii="仿宋_GB2312" w:eastAsia="仿宋_GB2312" w:hAnsi="仿宋" w:cs="Times New Roman" w:hint="eastAsia"/>
          <w:sz w:val="30"/>
          <w:szCs w:val="30"/>
        </w:rPr>
        <w:t>在关键应用计算环节，充分考虑运行效率、正确性对系统及应用的影响，积极采用优化的程序设计方法提供保障。</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（八）</w:t>
      </w:r>
      <w:r w:rsidRPr="00272C83">
        <w:rPr>
          <w:rFonts w:ascii="仿宋_GB2312" w:eastAsia="仿宋_GB2312" w:hAnsi="仿宋" w:cs="Times New Roman" w:hint="eastAsia"/>
          <w:sz w:val="30"/>
          <w:szCs w:val="30"/>
        </w:rPr>
        <w:t>高参数化设计，增强系统的可管理性和业务一级的灵活</w:t>
      </w:r>
      <w:r w:rsidRPr="00272C83">
        <w:rPr>
          <w:rFonts w:ascii="仿宋_GB2312" w:eastAsia="仿宋_GB2312" w:hAnsi="仿宋" w:cs="Times New Roman" w:hint="eastAsia"/>
          <w:sz w:val="30"/>
          <w:szCs w:val="30"/>
        </w:rPr>
        <w:lastRenderedPageBreak/>
        <w:t>性。</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Pr>
          <w:rFonts w:ascii="仿宋_GB2312" w:eastAsia="仿宋_GB2312" w:hAnsi="仿宋" w:cs="Times New Roman" w:hint="eastAsia"/>
          <w:sz w:val="30"/>
          <w:szCs w:val="30"/>
        </w:rPr>
        <w:t>（九）</w:t>
      </w:r>
      <w:r w:rsidRPr="00272C83">
        <w:rPr>
          <w:rFonts w:ascii="仿宋_GB2312" w:eastAsia="仿宋_GB2312" w:hAnsi="仿宋" w:cs="Times New Roman" w:hint="eastAsia"/>
          <w:sz w:val="30"/>
          <w:szCs w:val="30"/>
        </w:rPr>
        <w:t>充分考虑新系统建设的总体拥有成本，最大程度的保护投资，包括设备、人员和知识。</w:t>
      </w:r>
    </w:p>
    <w:p w:rsidR="00FE0A34" w:rsidRPr="00BA17A1" w:rsidRDefault="00FE0A34" w:rsidP="00FE0A34">
      <w:pPr>
        <w:pStyle w:val="6"/>
        <w:rPr>
          <w:b/>
        </w:rPr>
      </w:pPr>
      <w:bookmarkStart w:id="63" w:name="_Toc1985064"/>
      <w:bookmarkStart w:id="64" w:name="_Toc15728"/>
      <w:r w:rsidRPr="00BA17A1">
        <w:rPr>
          <w:rFonts w:hint="eastAsia"/>
          <w:b/>
        </w:rPr>
        <w:t>二、逻辑结构</w:t>
      </w:r>
      <w:bookmarkEnd w:id="63"/>
      <w:bookmarkEnd w:id="64"/>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noProof/>
          <w:sz w:val="30"/>
          <w:szCs w:val="30"/>
        </w:rPr>
        <w:drawing>
          <wp:anchor distT="0" distB="0" distL="114300" distR="114300" simplePos="0" relativeHeight="251661312" behindDoc="0" locked="0" layoutInCell="1" allowOverlap="1">
            <wp:simplePos x="0" y="0"/>
            <wp:positionH relativeFrom="margin">
              <wp:posOffset>80010</wp:posOffset>
            </wp:positionH>
            <wp:positionV relativeFrom="paragraph">
              <wp:posOffset>1042670</wp:posOffset>
            </wp:positionV>
            <wp:extent cx="5271135" cy="3261995"/>
            <wp:effectExtent l="19050" t="0" r="5715" b="0"/>
            <wp:wrapSquare wrapText="bothSides"/>
            <wp:docPr id="18" name="image124.jpg" descr="QQ图片2014021316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124.jpg" descr="QQ图片20140213160159"/>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271135" cy="3261995"/>
                    </a:xfrm>
                    <a:prstGeom prst="rect">
                      <a:avLst/>
                    </a:prstGeom>
                    <a:ln w="12700">
                      <a:miter lim="400000"/>
                      <a:headEnd/>
                      <a:tailEnd/>
                    </a:ln>
                  </pic:spPr>
                </pic:pic>
              </a:graphicData>
            </a:graphic>
          </wp:anchor>
        </w:drawing>
      </w:r>
      <w:r w:rsidRPr="00272C83">
        <w:rPr>
          <w:rFonts w:ascii="仿宋_GB2312" w:eastAsia="仿宋_GB2312" w:hAnsi="仿宋" w:cs="Times New Roman" w:hint="eastAsia"/>
          <w:sz w:val="30"/>
          <w:szCs w:val="30"/>
        </w:rPr>
        <w:t>根据系统的实际业务应用需求，整个系统的总体逻辑结构分为数据层、应用层、展示层。</w:t>
      </w:r>
    </w:p>
    <w:p w:rsidR="00FE0A34" w:rsidRPr="00BA17A1" w:rsidRDefault="00FE0A34" w:rsidP="00FE0A34">
      <w:pPr>
        <w:pStyle w:val="6"/>
        <w:rPr>
          <w:b/>
        </w:rPr>
      </w:pPr>
      <w:r w:rsidRPr="00BA17A1">
        <w:rPr>
          <w:rFonts w:hint="eastAsia"/>
          <w:b/>
        </w:rPr>
        <w:t>三、系统架构</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系统基于CS架构开发，用户使用客户端登陆系统。整套系统中包含两部分：数据库使用ORACLE 11G，客户端采用Delphi语言。</w:t>
      </w:r>
    </w:p>
    <w:p w:rsidR="00FE0A34" w:rsidRPr="00FE7B94" w:rsidRDefault="00FE0A34" w:rsidP="00FE0A34">
      <w:pPr>
        <w:pStyle w:val="6"/>
        <w:rPr>
          <w:b/>
        </w:rPr>
      </w:pPr>
      <w:bookmarkStart w:id="65" w:name="_Toc1985066"/>
      <w:r w:rsidRPr="00FE7B94">
        <w:rPr>
          <w:rFonts w:hint="eastAsia"/>
          <w:b/>
        </w:rPr>
        <w:lastRenderedPageBreak/>
        <w:t>四、硬件方案</w:t>
      </w:r>
      <w:bookmarkEnd w:id="65"/>
    </w:p>
    <w:p w:rsidR="00FE0A34" w:rsidRPr="00272C83" w:rsidRDefault="00FE0A34" w:rsidP="00056667">
      <w:pPr>
        <w:pStyle w:val="2"/>
        <w:spacing w:line="360" w:lineRule="auto"/>
        <w:ind w:firstLineChars="200" w:firstLine="600"/>
        <w:rPr>
          <w:rFonts w:ascii="仿宋_GB2312" w:eastAsia="仿宋_GB2312"/>
          <w:sz w:val="30"/>
          <w:szCs w:val="30"/>
        </w:rPr>
      </w:pPr>
      <w:r>
        <w:rPr>
          <w:rFonts w:ascii="仿宋_GB2312" w:eastAsia="仿宋_GB2312" w:hint="eastAsia"/>
          <w:sz w:val="30"/>
          <w:szCs w:val="30"/>
        </w:rPr>
        <w:t>（一）</w:t>
      </w:r>
      <w:r w:rsidRPr="00272C83">
        <w:rPr>
          <w:rFonts w:ascii="仿宋_GB2312" w:eastAsia="仿宋_GB2312" w:hint="eastAsia"/>
          <w:sz w:val="30"/>
          <w:szCs w:val="30"/>
        </w:rPr>
        <w:t>服务器方案</w:t>
      </w:r>
    </w:p>
    <w:p w:rsidR="00FE0A34" w:rsidRDefault="00FE0A34" w:rsidP="00FE0A34">
      <w:pPr>
        <w:widowControl/>
        <w:ind w:firstLineChars="200" w:firstLine="600"/>
        <w:jc w:val="left"/>
        <w:rPr>
          <w:rFonts w:ascii="仿宋_GB2312" w:eastAsia="仿宋_GB2312" w:hAnsi="仿宋" w:cs="Times New Roman"/>
          <w:kern w:val="0"/>
          <w:sz w:val="30"/>
          <w:szCs w:val="30"/>
        </w:rPr>
      </w:pPr>
      <w:r w:rsidRPr="00272C83">
        <w:rPr>
          <w:rFonts w:ascii="仿宋_GB2312" w:eastAsia="仿宋_GB2312" w:hAnsi="仿宋" w:cs="Times New Roman" w:hint="eastAsia"/>
          <w:kern w:val="0"/>
          <w:sz w:val="30"/>
          <w:szCs w:val="30"/>
        </w:rPr>
        <w:t>该项目采用服务器虚拟化部署，有利于节省服务器开支，提高服务器资源利用率，将服务器物理资源逻辑化，动态分配内存、cpu、磁盘等物理资源。</w:t>
      </w:r>
      <w:r>
        <w:rPr>
          <w:rFonts w:ascii="仿宋_GB2312" w:eastAsia="仿宋_GB2312" w:hAnsi="仿宋" w:cs="Times New Roman"/>
          <w:kern w:val="0"/>
          <w:sz w:val="30"/>
          <w:szCs w:val="30"/>
        </w:rPr>
        <w:br w:type="page"/>
      </w:r>
    </w:p>
    <w:p w:rsidR="00FE0A34" w:rsidRPr="00FE7B94" w:rsidRDefault="00FE0A34" w:rsidP="00FE0A34">
      <w:pPr>
        <w:pStyle w:val="21"/>
        <w:rPr>
          <w:b/>
        </w:rPr>
      </w:pPr>
      <w:bookmarkStart w:id="66" w:name="_Toc1985067"/>
      <w:r w:rsidRPr="00FE7B94">
        <w:rPr>
          <w:rFonts w:hint="eastAsia"/>
          <w:b/>
        </w:rPr>
        <w:lastRenderedPageBreak/>
        <w:t>第八章 消防、节能、环境保护及职业安全</w:t>
      </w:r>
      <w:bookmarkEnd w:id="66"/>
    </w:p>
    <w:p w:rsidR="00FE0A34" w:rsidRDefault="00FE0A34" w:rsidP="00B5470E">
      <w:pPr>
        <w:widowControl/>
        <w:ind w:firstLineChars="200" w:firstLine="600"/>
        <w:jc w:val="left"/>
        <w:rPr>
          <w:rFonts w:ascii="仿宋_GB2312" w:eastAsia="仿宋_GB2312" w:hAnsi="仿宋" w:cs="Times New Roman"/>
          <w:sz w:val="30"/>
          <w:szCs w:val="30"/>
        </w:rPr>
      </w:pPr>
      <w:r w:rsidRPr="00272C83">
        <w:rPr>
          <w:rFonts w:ascii="仿宋_GB2312" w:eastAsia="仿宋_GB2312" w:hAnsi="仿宋" w:cs="Times New Roman" w:hint="eastAsia"/>
          <w:sz w:val="30"/>
          <w:szCs w:val="30"/>
        </w:rPr>
        <w:t>本项目为信息工程</w:t>
      </w:r>
      <w:r w:rsidR="006E6008">
        <w:rPr>
          <w:rFonts w:ascii="仿宋_GB2312" w:eastAsia="仿宋_GB2312" w:hAnsi="仿宋" w:cs="Times New Roman" w:hint="eastAsia"/>
          <w:sz w:val="30"/>
          <w:szCs w:val="30"/>
        </w:rPr>
        <w:t>系统软件开发建设项目</w:t>
      </w:r>
      <w:r w:rsidRPr="00272C83">
        <w:rPr>
          <w:rFonts w:ascii="仿宋_GB2312" w:eastAsia="仿宋_GB2312" w:hAnsi="仿宋" w:cs="Times New Roman" w:hint="eastAsia"/>
          <w:sz w:val="30"/>
          <w:szCs w:val="30"/>
        </w:rPr>
        <w:t>，不涉及新增的土建项目，不产生废水、废气、废液、废渣。</w:t>
      </w:r>
      <w:r>
        <w:rPr>
          <w:rFonts w:ascii="仿宋_GB2312" w:eastAsia="仿宋_GB2312" w:hAnsi="仿宋" w:cs="Times New Roman"/>
          <w:sz w:val="30"/>
          <w:szCs w:val="30"/>
        </w:rPr>
        <w:br w:type="page"/>
      </w:r>
    </w:p>
    <w:p w:rsidR="00FE0A34" w:rsidRPr="00FE7B94" w:rsidRDefault="00FE0A34" w:rsidP="00FE0A34">
      <w:pPr>
        <w:adjustRightInd w:val="0"/>
        <w:snapToGrid w:val="0"/>
        <w:spacing w:line="360" w:lineRule="auto"/>
        <w:jc w:val="center"/>
        <w:rPr>
          <w:rFonts w:ascii="黑体" w:eastAsia="黑体" w:hAnsi="黑体"/>
          <w:b/>
          <w:sz w:val="36"/>
          <w:szCs w:val="36"/>
        </w:rPr>
      </w:pPr>
      <w:r w:rsidRPr="00FE7B94">
        <w:rPr>
          <w:rFonts w:ascii="黑体" w:eastAsia="黑体" w:hAnsi="黑体" w:hint="eastAsia"/>
          <w:b/>
          <w:sz w:val="36"/>
          <w:szCs w:val="36"/>
        </w:rPr>
        <w:lastRenderedPageBreak/>
        <w:t>第九章 安全设计要求</w:t>
      </w:r>
    </w:p>
    <w:p w:rsidR="00FE0A34" w:rsidRPr="00FE7B94" w:rsidRDefault="00FE0A34" w:rsidP="00FE0A34">
      <w:pPr>
        <w:pStyle w:val="6"/>
        <w:rPr>
          <w:b/>
        </w:rPr>
      </w:pPr>
      <w:bookmarkStart w:id="67" w:name="_Toc1985069"/>
      <w:r w:rsidRPr="00FE7B94">
        <w:rPr>
          <w:rFonts w:hint="eastAsia"/>
          <w:b/>
        </w:rPr>
        <w:t>一、系统安全设计</w:t>
      </w:r>
      <w:bookmarkEnd w:id="67"/>
    </w:p>
    <w:p w:rsidR="00FE0A34" w:rsidRPr="00272C83" w:rsidRDefault="00FE0A34" w:rsidP="00056667">
      <w:pPr>
        <w:pStyle w:val="2"/>
        <w:spacing w:line="360" w:lineRule="auto"/>
        <w:ind w:firstLineChars="200" w:firstLine="600"/>
        <w:rPr>
          <w:rFonts w:ascii="仿宋_GB2312" w:eastAsia="仿宋_GB2312" w:hAnsi="仿宋"/>
          <w:sz w:val="30"/>
          <w:szCs w:val="30"/>
        </w:rPr>
      </w:pPr>
      <w:r>
        <w:rPr>
          <w:rFonts w:ascii="仿宋_GB2312" w:eastAsia="仿宋_GB2312" w:hAnsi="仿宋" w:hint="eastAsia"/>
          <w:sz w:val="30"/>
          <w:szCs w:val="30"/>
        </w:rPr>
        <w:t>（一）</w:t>
      </w:r>
      <w:r w:rsidRPr="00272C83">
        <w:rPr>
          <w:rFonts w:ascii="仿宋_GB2312" w:eastAsia="仿宋_GB2312" w:hAnsi="仿宋" w:hint="eastAsia"/>
          <w:sz w:val="30"/>
          <w:szCs w:val="30"/>
        </w:rPr>
        <w:t>系统安全体系结构</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r w:rsidRPr="00272C83">
        <w:rPr>
          <w:rFonts w:ascii="仿宋_GB2312" w:eastAsia="仿宋_GB2312" w:hAnsi="仿宋" w:cs="Times New Roman" w:hint="eastAsia"/>
          <w:sz w:val="30"/>
          <w:szCs w:val="30"/>
        </w:rPr>
        <w:t>根据系统的实际业务应用需求，整个系统的总体逻辑结构分为数据层、应用层、展示层。</w:t>
      </w:r>
    </w:p>
    <w:p w:rsidR="00FE0A34" w:rsidRPr="00272C83" w:rsidRDefault="00FE0A34" w:rsidP="00056667">
      <w:pPr>
        <w:pStyle w:val="2"/>
        <w:spacing w:line="360" w:lineRule="auto"/>
        <w:ind w:firstLineChars="200" w:firstLine="600"/>
        <w:rPr>
          <w:rFonts w:ascii="仿宋_GB2312" w:eastAsia="仿宋_GB2312" w:hAnsi="仿宋"/>
          <w:sz w:val="30"/>
          <w:szCs w:val="30"/>
        </w:rPr>
      </w:pPr>
      <w:r>
        <w:rPr>
          <w:rFonts w:ascii="仿宋_GB2312" w:eastAsia="仿宋_GB2312" w:hAnsi="仿宋" w:hint="eastAsia"/>
          <w:sz w:val="30"/>
          <w:szCs w:val="30"/>
        </w:rPr>
        <w:t>（二）</w:t>
      </w:r>
      <w:r w:rsidRPr="00272C83">
        <w:rPr>
          <w:rFonts w:ascii="仿宋_GB2312" w:eastAsia="仿宋_GB2312" w:hAnsi="仿宋" w:hint="eastAsia"/>
          <w:sz w:val="30"/>
          <w:szCs w:val="30"/>
        </w:rPr>
        <w:t>数据备份机制</w:t>
      </w:r>
    </w:p>
    <w:p w:rsidR="00FE0A34" w:rsidRDefault="00FE0A34" w:rsidP="00B5470E">
      <w:pPr>
        <w:widowControl/>
        <w:ind w:firstLineChars="200" w:firstLine="600"/>
        <w:jc w:val="left"/>
        <w:rPr>
          <w:rFonts w:ascii="仿宋_GB2312" w:eastAsia="仿宋_GB2312" w:hAnsi="仿宋" w:cs="Times New Roman"/>
          <w:sz w:val="30"/>
          <w:szCs w:val="30"/>
        </w:rPr>
      </w:pPr>
      <w:r w:rsidRPr="00272C83">
        <w:rPr>
          <w:rFonts w:ascii="仿宋_GB2312" w:eastAsia="仿宋_GB2312" w:hAnsi="仿宋" w:cs="Times New Roman" w:hint="eastAsia"/>
          <w:sz w:val="30"/>
          <w:szCs w:val="30"/>
        </w:rPr>
        <w:t>数据库实例每日2:00进行异地备份</w:t>
      </w:r>
      <w:r>
        <w:rPr>
          <w:rFonts w:ascii="仿宋_GB2312" w:eastAsia="仿宋_GB2312" w:hAnsi="仿宋" w:cs="Times New Roman" w:hint="eastAsia"/>
          <w:sz w:val="30"/>
          <w:szCs w:val="30"/>
        </w:rPr>
        <w:t>。</w:t>
      </w:r>
      <w:r>
        <w:rPr>
          <w:rFonts w:ascii="仿宋_GB2312" w:eastAsia="仿宋_GB2312" w:hAnsi="仿宋" w:cs="Times New Roman"/>
          <w:sz w:val="30"/>
          <w:szCs w:val="30"/>
        </w:rPr>
        <w:br w:type="page"/>
      </w:r>
    </w:p>
    <w:p w:rsidR="00FE0A34" w:rsidRPr="00FE7B94" w:rsidRDefault="00FE0A34" w:rsidP="00FE0A34">
      <w:pPr>
        <w:pStyle w:val="21"/>
        <w:rPr>
          <w:b/>
        </w:rPr>
      </w:pPr>
      <w:r w:rsidRPr="00FE7B94">
        <w:rPr>
          <w:rFonts w:hint="eastAsia"/>
          <w:b/>
        </w:rPr>
        <w:lastRenderedPageBreak/>
        <w:t>第十章 项目组织及实施进度计划</w:t>
      </w:r>
    </w:p>
    <w:p w:rsidR="00FE0A34" w:rsidRPr="00FE7B94" w:rsidRDefault="00FE0A34" w:rsidP="00FE0A34">
      <w:pPr>
        <w:pStyle w:val="6"/>
        <w:rPr>
          <w:b/>
        </w:rPr>
      </w:pPr>
      <w:bookmarkStart w:id="68" w:name="_Toc1985072"/>
      <w:r w:rsidRPr="00FE7B94">
        <w:rPr>
          <w:rFonts w:hint="eastAsia"/>
          <w:b/>
        </w:rPr>
        <w:t>一、项目领导和管理机构</w:t>
      </w:r>
      <w:bookmarkEnd w:id="68"/>
    </w:p>
    <w:p w:rsidR="00FE0A34" w:rsidRPr="00FF2FC2" w:rsidRDefault="00FE0A34" w:rsidP="00B5470E">
      <w:pPr>
        <w:ind w:firstLineChars="200" w:firstLine="600"/>
        <w:rPr>
          <w:rFonts w:ascii="宋体" w:eastAsia="宋体" w:hAnsi="宋体" w:cs="宋体"/>
          <w:kern w:val="0"/>
          <w:sz w:val="24"/>
          <w:szCs w:val="24"/>
        </w:rPr>
      </w:pPr>
      <w:r w:rsidRPr="00272C83">
        <w:rPr>
          <w:rFonts w:ascii="仿宋_GB2312" w:eastAsia="仿宋_GB2312" w:hAnsi="仿宋" w:cs="Times New Roman" w:hint="eastAsia"/>
          <w:sz w:val="30"/>
          <w:szCs w:val="30"/>
        </w:rPr>
        <w:t>项目由物流总经理任组长，聘任物流专业工程师作为项目顾问，各部门负责人为项目组成人员，对项目进行全程的跟踪管理，包括功能需求制定、招标、供应商选定、项目进度实施、项目验收等全过程管理，组织架构如下图片。</w:t>
      </w:r>
    </w:p>
    <w:p w:rsidR="00FE0A34" w:rsidRPr="00272C83" w:rsidRDefault="00FE0A34" w:rsidP="00FE0A34">
      <w:pPr>
        <w:adjustRightInd w:val="0"/>
        <w:snapToGrid w:val="0"/>
        <w:spacing w:line="360" w:lineRule="auto"/>
        <w:ind w:firstLineChars="200" w:firstLine="600"/>
        <w:rPr>
          <w:rFonts w:ascii="仿宋_GB2312" w:eastAsia="仿宋_GB2312" w:hAnsi="仿宋" w:cs="Times New Roman"/>
          <w:sz w:val="30"/>
          <w:szCs w:val="30"/>
        </w:rPr>
      </w:pPr>
    </w:p>
    <w:p w:rsidR="004373F5" w:rsidRDefault="00FE0A34" w:rsidP="00FE0A34">
      <w:pPr>
        <w:pStyle w:val="21"/>
        <w:jc w:val="both"/>
        <w:rPr>
          <w:rFonts w:ascii="仿宋_GB2312" w:eastAsia="仿宋_GB2312"/>
          <w:sz w:val="30"/>
          <w:szCs w:val="30"/>
        </w:rPr>
      </w:pPr>
      <w:r w:rsidRPr="00272C83">
        <w:rPr>
          <w:rFonts w:ascii="仿宋_GB2312" w:eastAsia="仿宋_GB2312" w:hAnsi="仿宋" w:hint="eastAsia"/>
          <w:noProof/>
          <w:sz w:val="30"/>
          <w:szCs w:val="30"/>
        </w:rPr>
        <w:drawing>
          <wp:inline distT="0" distB="0" distL="0" distR="0">
            <wp:extent cx="5279666" cy="3387255"/>
            <wp:effectExtent l="0" t="0" r="0" b="0"/>
            <wp:docPr id="19"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4373F5" w:rsidRPr="004373F5" w:rsidRDefault="004373F5" w:rsidP="004373F5"/>
    <w:p w:rsidR="004373F5" w:rsidRPr="004373F5" w:rsidRDefault="004373F5" w:rsidP="004373F5"/>
    <w:p w:rsidR="004373F5" w:rsidRPr="004373F5" w:rsidRDefault="004373F5" w:rsidP="004373F5"/>
    <w:p w:rsidR="004373F5" w:rsidRPr="004373F5" w:rsidRDefault="004373F5" w:rsidP="004373F5"/>
    <w:p w:rsidR="004373F5" w:rsidRPr="004373F5" w:rsidRDefault="004373F5" w:rsidP="004373F5"/>
    <w:p w:rsidR="004373F5" w:rsidRPr="004373F5" w:rsidRDefault="004373F5" w:rsidP="004373F5">
      <w:pPr>
        <w:tabs>
          <w:tab w:val="left" w:pos="5547"/>
        </w:tabs>
      </w:pPr>
      <w:r>
        <w:tab/>
      </w:r>
    </w:p>
    <w:p w:rsidR="00FE0A34" w:rsidRPr="00FF2FC2" w:rsidRDefault="00FE0A34" w:rsidP="008801A5">
      <w:pPr>
        <w:adjustRightInd w:val="0"/>
        <w:snapToGrid w:val="0"/>
        <w:spacing w:line="360" w:lineRule="auto"/>
        <w:rPr>
          <w:rFonts w:ascii="仿宋_GB2312" w:eastAsia="仿宋_GB2312" w:hAnsi="仿宋" w:cs="Times New Roman"/>
          <w:sz w:val="30"/>
          <w:szCs w:val="30"/>
        </w:rPr>
      </w:pPr>
    </w:p>
    <w:p w:rsidR="00FE0A34" w:rsidRPr="00FD1D98" w:rsidRDefault="008801A5" w:rsidP="00FE0A34">
      <w:pPr>
        <w:pStyle w:val="6"/>
        <w:rPr>
          <w:b/>
        </w:rPr>
      </w:pPr>
      <w:r w:rsidRPr="00FD1D98">
        <w:rPr>
          <w:rFonts w:hint="eastAsia"/>
          <w:b/>
        </w:rPr>
        <w:lastRenderedPageBreak/>
        <w:t>二</w:t>
      </w:r>
      <w:r w:rsidR="00FE0A34" w:rsidRPr="00FD1D98">
        <w:rPr>
          <w:rFonts w:hint="eastAsia"/>
          <w:b/>
        </w:rPr>
        <w:t>、项目实施进度</w:t>
      </w:r>
    </w:p>
    <w:p w:rsidR="008801A5" w:rsidRPr="00272C83" w:rsidRDefault="001B4541" w:rsidP="005A42E2">
      <w:pPr>
        <w:pStyle w:val="6"/>
        <w:ind w:firstLineChars="200" w:firstLine="600"/>
        <w:rPr>
          <w:rFonts w:ascii="仿宋_GB2312" w:eastAsia="仿宋_GB2312"/>
          <w:sz w:val="30"/>
          <w:szCs w:val="30"/>
        </w:rPr>
      </w:pPr>
      <w:r>
        <w:rPr>
          <w:rFonts w:ascii="仿宋_GB2312" w:eastAsia="仿宋_GB2312" w:hint="eastAsia"/>
          <w:sz w:val="30"/>
          <w:szCs w:val="30"/>
        </w:rPr>
        <w:t>为保证WMS仓储管理系统开发项目的有效实施，新天地物流中心与上海海鼎公司工程师共同成立项目</w:t>
      </w:r>
      <w:r w:rsidR="005A42E2">
        <w:rPr>
          <w:rFonts w:ascii="仿宋_GB2312" w:eastAsia="仿宋_GB2312" w:hint="eastAsia"/>
          <w:sz w:val="30"/>
          <w:szCs w:val="30"/>
        </w:rPr>
        <w:t>实施</w:t>
      </w:r>
      <w:r>
        <w:rPr>
          <w:rFonts w:ascii="仿宋_GB2312" w:eastAsia="仿宋_GB2312" w:hint="eastAsia"/>
          <w:sz w:val="30"/>
          <w:szCs w:val="30"/>
        </w:rPr>
        <w:t>小组，由物流中心总经理作为项目总督察，对功能开发的可操作性和功能的有效性进行跟踪管理</w:t>
      </w:r>
      <w:r w:rsidR="005A42E2">
        <w:rPr>
          <w:rFonts w:ascii="仿宋_GB2312" w:eastAsia="仿宋_GB2312" w:hint="eastAsia"/>
          <w:sz w:val="30"/>
          <w:szCs w:val="30"/>
        </w:rPr>
        <w:t>，确保项目稳步推进。同时，财务中心总监作为资金管理总负责人，设置专人对账户</w:t>
      </w:r>
      <w:r w:rsidR="00D66DB3">
        <w:rPr>
          <w:rFonts w:ascii="仿宋_GB2312" w:eastAsia="仿宋_GB2312" w:hint="eastAsia"/>
          <w:sz w:val="30"/>
          <w:szCs w:val="30"/>
        </w:rPr>
        <w:t>项目</w:t>
      </w:r>
      <w:r w:rsidR="005A42E2">
        <w:rPr>
          <w:rFonts w:ascii="仿宋_GB2312" w:eastAsia="仿宋_GB2312" w:hint="eastAsia"/>
          <w:sz w:val="30"/>
          <w:szCs w:val="30"/>
        </w:rPr>
        <w:t>资金</w:t>
      </w:r>
      <w:r w:rsidR="00D66DB3">
        <w:rPr>
          <w:rFonts w:ascii="仿宋_GB2312" w:eastAsia="仿宋_GB2312" w:hint="eastAsia"/>
          <w:sz w:val="30"/>
          <w:szCs w:val="30"/>
        </w:rPr>
        <w:t>实行</w:t>
      </w:r>
      <w:r w:rsidR="005A42E2">
        <w:rPr>
          <w:rFonts w:ascii="仿宋_GB2312" w:eastAsia="仿宋_GB2312" w:hint="eastAsia"/>
          <w:sz w:val="30"/>
          <w:szCs w:val="30"/>
        </w:rPr>
        <w:t>专项管控，按照项目里程碑达成及</w:t>
      </w:r>
      <w:r w:rsidR="00D66DB3">
        <w:rPr>
          <w:rFonts w:ascii="仿宋_GB2312" w:eastAsia="仿宋_GB2312" w:hint="eastAsia"/>
          <w:sz w:val="30"/>
          <w:szCs w:val="30"/>
        </w:rPr>
        <w:t>系统</w:t>
      </w:r>
      <w:r w:rsidR="005A42E2">
        <w:rPr>
          <w:rFonts w:ascii="仿宋_GB2312" w:eastAsia="仿宋_GB2312" w:hint="eastAsia"/>
          <w:sz w:val="30"/>
          <w:szCs w:val="30"/>
        </w:rPr>
        <w:t>运营情况，分2期付款至系统项目开发商</w:t>
      </w:r>
      <w:r w:rsidR="00D66DB3">
        <w:rPr>
          <w:rFonts w:ascii="仿宋_GB2312" w:eastAsia="仿宋_GB2312" w:hint="eastAsia"/>
          <w:sz w:val="30"/>
          <w:szCs w:val="30"/>
        </w:rPr>
        <w:t>。目前，项目已全部结款。</w:t>
      </w:r>
    </w:p>
    <w:p w:rsidR="00FE0A34" w:rsidRDefault="00FE0A34" w:rsidP="00FE0A34">
      <w:pPr>
        <w:widowControl/>
        <w:jc w:val="left"/>
        <w:rPr>
          <w:rFonts w:ascii="仿宋_GB2312" w:eastAsia="仿宋_GB2312" w:hAnsi="仿宋" w:cs="Times New Roman"/>
          <w:sz w:val="30"/>
          <w:szCs w:val="30"/>
        </w:rPr>
      </w:pPr>
      <w:r w:rsidRPr="00272C83">
        <w:rPr>
          <w:rFonts w:ascii="仿宋_GB2312" w:eastAsia="仿宋_GB2312" w:hint="eastAsia"/>
          <w:noProof/>
          <w:sz w:val="30"/>
          <w:szCs w:val="30"/>
        </w:rPr>
        <w:drawing>
          <wp:anchor distT="0" distB="0" distL="114300" distR="114300" simplePos="0" relativeHeight="251664384" behindDoc="1" locked="0" layoutInCell="1" allowOverlap="1">
            <wp:simplePos x="0" y="0"/>
            <wp:positionH relativeFrom="column">
              <wp:posOffset>194945</wp:posOffset>
            </wp:positionH>
            <wp:positionV relativeFrom="paragraph">
              <wp:posOffset>63500</wp:posOffset>
            </wp:positionV>
            <wp:extent cx="5037455" cy="5319395"/>
            <wp:effectExtent l="19050" t="0" r="0" b="0"/>
            <wp:wrapTight wrapText="bothSides">
              <wp:wrapPolygon edited="0">
                <wp:start x="-82" y="0"/>
                <wp:lineTo x="-82" y="21505"/>
                <wp:lineTo x="21565" y="21505"/>
                <wp:lineTo x="21565" y="0"/>
                <wp:lineTo x="-82" y="0"/>
              </wp:wrapPolygon>
            </wp:wrapTight>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037455" cy="5319395"/>
                    </a:xfrm>
                    <a:prstGeom prst="rect">
                      <a:avLst/>
                    </a:prstGeom>
                  </pic:spPr>
                </pic:pic>
              </a:graphicData>
            </a:graphic>
          </wp:anchor>
        </w:drawing>
      </w:r>
      <w:r>
        <w:rPr>
          <w:rFonts w:ascii="仿宋_GB2312" w:eastAsia="仿宋_GB2312" w:hAnsi="仿宋" w:cs="Times New Roman"/>
          <w:sz w:val="30"/>
          <w:szCs w:val="30"/>
        </w:rPr>
        <w:br w:type="page"/>
      </w:r>
    </w:p>
    <w:p w:rsidR="00FE0A34" w:rsidRPr="00FF2FC2" w:rsidRDefault="00FE0A34" w:rsidP="00FE0A34">
      <w:pPr>
        <w:pStyle w:val="21"/>
        <w:rPr>
          <w:b/>
        </w:rPr>
      </w:pPr>
      <w:bookmarkStart w:id="69" w:name="_Toc1985075"/>
      <w:r w:rsidRPr="00FF2FC2">
        <w:rPr>
          <w:rFonts w:hint="eastAsia"/>
          <w:b/>
        </w:rPr>
        <w:lastRenderedPageBreak/>
        <w:t>第十一章 投资估算及资金筹措</w:t>
      </w:r>
      <w:bookmarkEnd w:id="69"/>
    </w:p>
    <w:p w:rsidR="00FE0A34" w:rsidRPr="00FF2FC2" w:rsidRDefault="00FE0A34" w:rsidP="00FE0A34">
      <w:pPr>
        <w:pStyle w:val="6"/>
        <w:rPr>
          <w:b/>
        </w:rPr>
      </w:pPr>
      <w:bookmarkStart w:id="70" w:name="_Toc1985076"/>
      <w:r w:rsidRPr="00FF2FC2">
        <w:rPr>
          <w:rFonts w:hint="eastAsia"/>
          <w:b/>
        </w:rPr>
        <w:t>一、项目投资估算</w:t>
      </w:r>
      <w:bookmarkEnd w:id="70"/>
    </w:p>
    <w:p w:rsidR="009E3018" w:rsidRPr="009E3018" w:rsidRDefault="009E3018" w:rsidP="009E3018">
      <w:pPr>
        <w:adjustRightInd w:val="0"/>
        <w:snapToGrid w:val="0"/>
        <w:spacing w:line="360" w:lineRule="auto"/>
        <w:ind w:firstLineChars="200" w:firstLine="600"/>
        <w:rPr>
          <w:rFonts w:ascii="仿宋_GB2312" w:eastAsia="仿宋_GB2312" w:hAnsi="仿宋"/>
          <w:sz w:val="30"/>
          <w:szCs w:val="30"/>
        </w:rPr>
      </w:pPr>
      <w:r w:rsidRPr="009E3018">
        <w:rPr>
          <w:rFonts w:ascii="仿宋_GB2312" w:eastAsia="仿宋_GB2312" w:hAnsi="仿宋" w:hint="eastAsia"/>
          <w:sz w:val="30"/>
          <w:szCs w:val="30"/>
        </w:rPr>
        <w:t>本项目</w:t>
      </w:r>
      <w:r>
        <w:rPr>
          <w:rFonts w:ascii="仿宋_GB2312" w:eastAsia="仿宋_GB2312" w:hAnsi="仿宋" w:hint="eastAsia"/>
          <w:sz w:val="30"/>
          <w:szCs w:val="30"/>
        </w:rPr>
        <w:t>计划</w:t>
      </w:r>
      <w:r w:rsidRPr="009E3018">
        <w:rPr>
          <w:rFonts w:ascii="仿宋_GB2312" w:eastAsia="仿宋_GB2312" w:hAnsi="仿宋" w:hint="eastAsia"/>
          <w:sz w:val="30"/>
          <w:szCs w:val="30"/>
        </w:rPr>
        <w:t>投资</w:t>
      </w:r>
      <w:r>
        <w:rPr>
          <w:rFonts w:ascii="仿宋_GB2312" w:eastAsia="仿宋_GB2312" w:hAnsi="仿宋" w:hint="eastAsia"/>
          <w:sz w:val="30"/>
          <w:szCs w:val="30"/>
        </w:rPr>
        <w:t>50</w:t>
      </w:r>
      <w:r w:rsidRPr="009E3018">
        <w:rPr>
          <w:rFonts w:ascii="仿宋_GB2312" w:eastAsia="仿宋_GB2312" w:hAnsi="仿宋" w:hint="eastAsia"/>
          <w:sz w:val="30"/>
          <w:szCs w:val="30"/>
        </w:rPr>
        <w:t>万元，截止到2</w:t>
      </w:r>
      <w:r w:rsidRPr="009E3018">
        <w:rPr>
          <w:rFonts w:ascii="仿宋_GB2312" w:eastAsia="仿宋_GB2312" w:hAnsi="仿宋"/>
          <w:sz w:val="30"/>
          <w:szCs w:val="30"/>
        </w:rPr>
        <w:t>01</w:t>
      </w:r>
      <w:r>
        <w:rPr>
          <w:rFonts w:ascii="仿宋_GB2312" w:eastAsia="仿宋_GB2312" w:hAnsi="仿宋" w:hint="eastAsia"/>
          <w:sz w:val="30"/>
          <w:szCs w:val="30"/>
        </w:rPr>
        <w:t>9</w:t>
      </w:r>
      <w:r w:rsidRPr="009E3018">
        <w:rPr>
          <w:rFonts w:ascii="仿宋_GB2312" w:eastAsia="仿宋_GB2312" w:hAnsi="仿宋" w:hint="eastAsia"/>
          <w:sz w:val="30"/>
          <w:szCs w:val="30"/>
        </w:rPr>
        <w:t>年</w:t>
      </w:r>
      <w:r>
        <w:rPr>
          <w:rFonts w:ascii="仿宋_GB2312" w:eastAsia="仿宋_GB2312" w:hAnsi="仿宋" w:hint="eastAsia"/>
          <w:sz w:val="30"/>
          <w:szCs w:val="30"/>
        </w:rPr>
        <w:t>6</w:t>
      </w:r>
      <w:r w:rsidRPr="009E3018">
        <w:rPr>
          <w:rFonts w:ascii="仿宋_GB2312" w:eastAsia="仿宋_GB2312" w:hAnsi="仿宋" w:hint="eastAsia"/>
          <w:sz w:val="30"/>
          <w:szCs w:val="30"/>
        </w:rPr>
        <w:t>月</w:t>
      </w:r>
      <w:r>
        <w:rPr>
          <w:rFonts w:ascii="仿宋_GB2312" w:eastAsia="仿宋_GB2312" w:hAnsi="仿宋" w:hint="eastAsia"/>
          <w:sz w:val="30"/>
          <w:szCs w:val="30"/>
        </w:rPr>
        <w:t>30</w:t>
      </w:r>
      <w:r w:rsidRPr="009E3018">
        <w:rPr>
          <w:rFonts w:ascii="仿宋_GB2312" w:eastAsia="仿宋_GB2312" w:hAnsi="仿宋" w:hint="eastAsia"/>
          <w:sz w:val="30"/>
          <w:szCs w:val="30"/>
        </w:rPr>
        <w:t>日，实际投资</w:t>
      </w:r>
      <w:r>
        <w:rPr>
          <w:rFonts w:ascii="仿宋_GB2312" w:eastAsia="仿宋_GB2312" w:hAnsi="仿宋" w:hint="eastAsia"/>
          <w:sz w:val="30"/>
          <w:szCs w:val="30"/>
        </w:rPr>
        <w:t>50</w:t>
      </w:r>
      <w:r w:rsidRPr="009E3018">
        <w:rPr>
          <w:rFonts w:ascii="仿宋_GB2312" w:eastAsia="仿宋_GB2312" w:hAnsi="仿宋" w:hint="eastAsia"/>
          <w:sz w:val="30"/>
          <w:szCs w:val="30"/>
        </w:rPr>
        <w:t>万元（含税），具体明细如下：</w:t>
      </w:r>
    </w:p>
    <w:p w:rsidR="009E3018" w:rsidRPr="009E3018" w:rsidRDefault="008E5AD8" w:rsidP="009E3FCA">
      <w:pPr>
        <w:adjustRightInd w:val="0"/>
        <w:snapToGrid w:val="0"/>
        <w:spacing w:line="360" w:lineRule="auto"/>
        <w:rPr>
          <w:rFonts w:ascii="仿宋_GB2312" w:eastAsia="仿宋_GB2312" w:hAnsi="仿宋"/>
          <w:sz w:val="30"/>
          <w:szCs w:val="30"/>
        </w:rPr>
      </w:pPr>
      <w:r w:rsidRPr="008E5AD8">
        <w:rPr>
          <w:noProof/>
          <w:szCs w:val="30"/>
        </w:rPr>
        <w:drawing>
          <wp:inline distT="0" distB="0" distL="0" distR="0">
            <wp:extent cx="5579745" cy="3976509"/>
            <wp:effectExtent l="1905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579745" cy="3976509"/>
                    </a:xfrm>
                    <a:prstGeom prst="rect">
                      <a:avLst/>
                    </a:prstGeom>
                    <a:noFill/>
                    <a:ln w="9525">
                      <a:noFill/>
                      <a:miter lim="800000"/>
                      <a:headEnd/>
                      <a:tailEnd/>
                    </a:ln>
                  </pic:spPr>
                </pic:pic>
              </a:graphicData>
            </a:graphic>
          </wp:inline>
        </w:drawing>
      </w:r>
    </w:p>
    <w:p w:rsidR="00FE0A34" w:rsidRPr="00FF2FC2" w:rsidRDefault="00FE0A34" w:rsidP="00FE0A34">
      <w:pPr>
        <w:pStyle w:val="6"/>
        <w:rPr>
          <w:b/>
        </w:rPr>
      </w:pPr>
      <w:bookmarkStart w:id="71" w:name="_Toc1985077"/>
      <w:r w:rsidRPr="00FF2FC2">
        <w:rPr>
          <w:rFonts w:hint="eastAsia"/>
          <w:b/>
        </w:rPr>
        <w:t>二、资金来源</w:t>
      </w:r>
      <w:bookmarkEnd w:id="71"/>
    </w:p>
    <w:p w:rsidR="00FE0A34" w:rsidRDefault="00FE0A34" w:rsidP="009E3FCA">
      <w:pPr>
        <w:widowControl/>
        <w:ind w:firstLineChars="200" w:firstLine="600"/>
        <w:jc w:val="left"/>
        <w:rPr>
          <w:rFonts w:ascii="仿宋_GB2312" w:eastAsia="仿宋_GB2312" w:hAnsi="仿宋" w:cs="Times New Roman"/>
          <w:sz w:val="30"/>
          <w:szCs w:val="30"/>
        </w:rPr>
      </w:pPr>
      <w:r w:rsidRPr="00272C83">
        <w:rPr>
          <w:rFonts w:ascii="仿宋_GB2312" w:eastAsia="仿宋_GB2312" w:hAnsi="仿宋" w:cs="Times New Roman" w:hint="eastAsia"/>
          <w:sz w:val="30"/>
          <w:szCs w:val="30"/>
        </w:rPr>
        <w:t>资金全部为自有资金。</w:t>
      </w:r>
      <w:r>
        <w:rPr>
          <w:rFonts w:ascii="仿宋_GB2312" w:eastAsia="仿宋_GB2312" w:hAnsi="仿宋" w:cs="Times New Roman"/>
          <w:sz w:val="30"/>
          <w:szCs w:val="30"/>
        </w:rPr>
        <w:br w:type="page"/>
      </w:r>
    </w:p>
    <w:p w:rsidR="00FE0A34" w:rsidRPr="00FF2FC2" w:rsidRDefault="00FE0A34" w:rsidP="00FE0A34">
      <w:pPr>
        <w:pStyle w:val="21"/>
        <w:rPr>
          <w:b/>
        </w:rPr>
      </w:pPr>
      <w:r w:rsidRPr="00FF2FC2">
        <w:rPr>
          <w:rFonts w:hint="eastAsia"/>
          <w:b/>
        </w:rPr>
        <w:lastRenderedPageBreak/>
        <w:t>第十二章 结论与建议</w:t>
      </w:r>
    </w:p>
    <w:p w:rsidR="00FE0A34" w:rsidRPr="00FF2FC2" w:rsidRDefault="00FE0A34" w:rsidP="00FE0A34">
      <w:pPr>
        <w:pStyle w:val="6"/>
        <w:rPr>
          <w:b/>
        </w:rPr>
      </w:pPr>
      <w:bookmarkStart w:id="72" w:name="_Toc13604_WPSOffice_Level2"/>
      <w:bookmarkStart w:id="73" w:name="_Toc534983191"/>
      <w:bookmarkStart w:id="74" w:name="_Toc1985079"/>
      <w:r>
        <w:rPr>
          <w:rFonts w:hint="eastAsia"/>
          <w:b/>
        </w:rPr>
        <w:t>一、</w:t>
      </w:r>
      <w:r w:rsidRPr="00FF2FC2">
        <w:rPr>
          <w:rFonts w:hint="eastAsia"/>
          <w:b/>
        </w:rPr>
        <w:t>申请理由</w:t>
      </w:r>
      <w:bookmarkEnd w:id="72"/>
      <w:bookmarkEnd w:id="73"/>
      <w:bookmarkEnd w:id="74"/>
    </w:p>
    <w:p w:rsidR="00FE0A34" w:rsidRPr="00272C83" w:rsidRDefault="00FE0A34" w:rsidP="00FE0A34">
      <w:pPr>
        <w:pStyle w:val="12"/>
        <w:rPr>
          <w:rFonts w:ascii="仿宋_GB2312" w:eastAsia="仿宋_GB2312"/>
        </w:rPr>
      </w:pPr>
      <w:r w:rsidRPr="00272C83">
        <w:rPr>
          <w:rFonts w:ascii="仿宋_GB2312" w:eastAsia="仿宋_GB2312" w:hint="eastAsia"/>
        </w:rPr>
        <w:t>本项目技术成熟，企业具有良好的外部环境，建设目标明确，项目所采用的设备先进、工艺合理可行；并且本项目符合《国民经济和社会发展十三五规划》要求，符合《物流业发展中长期规划（2014-2020年）》（国发[2014]42号）及《商贸物流发展“十三五”规划》要求，符合《沈阳市供应链体系建设试点工作实施方案》沈服联发[2017]42号、《沈阳市供应链体系建设试点专项资金管理办法》沈服联发[2017]43号文件要求，项目技术含量高，资金安排合理得当，具有较广阔的发展前景。</w:t>
      </w:r>
    </w:p>
    <w:p w:rsidR="00FE0A34" w:rsidRDefault="00FE0A34" w:rsidP="00FE0A34">
      <w:pPr>
        <w:pStyle w:val="12"/>
        <w:rPr>
          <w:rFonts w:ascii="仿宋_GB2312" w:eastAsia="仿宋_GB2312"/>
        </w:rPr>
      </w:pPr>
      <w:r w:rsidRPr="00272C83">
        <w:rPr>
          <w:rFonts w:ascii="仿宋_GB2312" w:eastAsia="仿宋_GB2312" w:hint="eastAsia"/>
        </w:rPr>
        <w:t>根据对本项目的实施情况进行分析，从本项目法人情况、原材料供应情况、标准化托盘使用情况、产品市场及经济效益测算等情况可以看出，本项目不仅投资风险小，而且社会经济效益显著。因此该项目是可行的。</w:t>
      </w:r>
      <w:bookmarkStart w:id="75" w:name="_Toc13674051"/>
    </w:p>
    <w:p w:rsidR="00FE0A34" w:rsidRPr="002746FA" w:rsidRDefault="00FE0A34" w:rsidP="00FE0A34">
      <w:pPr>
        <w:pStyle w:val="12"/>
        <w:ind w:firstLineChars="0" w:firstLine="0"/>
        <w:jc w:val="left"/>
        <w:rPr>
          <w:rFonts w:ascii="黑体" w:eastAsia="黑体" w:hAnsi="黑体"/>
          <w:b/>
          <w:sz w:val="36"/>
          <w:szCs w:val="36"/>
        </w:rPr>
      </w:pPr>
      <w:r w:rsidRPr="002746FA">
        <w:rPr>
          <w:rFonts w:ascii="黑体" w:eastAsia="黑体" w:hAnsi="黑体" w:hint="eastAsia"/>
          <w:b/>
          <w:sz w:val="36"/>
          <w:szCs w:val="36"/>
        </w:rPr>
        <w:t>二、申请政策依据</w:t>
      </w:r>
      <w:bookmarkEnd w:id="75"/>
    </w:p>
    <w:p w:rsidR="00FE0A34" w:rsidRPr="00272C83" w:rsidRDefault="00FE0A34" w:rsidP="00FE0A34">
      <w:pPr>
        <w:pStyle w:val="12"/>
        <w:rPr>
          <w:rFonts w:ascii="仿宋_GB2312" w:eastAsia="仿宋_GB2312"/>
        </w:rPr>
      </w:pPr>
      <w:r w:rsidRPr="00272C83">
        <w:rPr>
          <w:rFonts w:ascii="仿宋_GB2312" w:eastAsia="仿宋_GB2312" w:hint="eastAsia"/>
        </w:rPr>
        <w:t>1、《国民经济和社会发展十三五规划》</w:t>
      </w:r>
    </w:p>
    <w:p w:rsidR="00FE0A34" w:rsidRPr="00272C83" w:rsidRDefault="00FE0A34" w:rsidP="00FE0A34">
      <w:pPr>
        <w:pStyle w:val="12"/>
        <w:rPr>
          <w:rFonts w:ascii="仿宋_GB2312" w:eastAsia="仿宋_GB2312"/>
        </w:rPr>
      </w:pPr>
      <w:r w:rsidRPr="00272C83">
        <w:rPr>
          <w:rFonts w:ascii="仿宋_GB2312" w:eastAsia="仿宋_GB2312" w:hint="eastAsia"/>
        </w:rPr>
        <w:t>2、《关于开展供应链体系建设工作的通知》（商办流通函【2017】337号）</w:t>
      </w:r>
    </w:p>
    <w:p w:rsidR="00FE0A34" w:rsidRPr="00272C83" w:rsidRDefault="00FE0A34" w:rsidP="00FE0A34">
      <w:pPr>
        <w:pStyle w:val="12"/>
        <w:rPr>
          <w:rFonts w:ascii="仿宋_GB2312" w:eastAsia="仿宋_GB2312"/>
        </w:rPr>
      </w:pPr>
      <w:r w:rsidRPr="00272C83">
        <w:rPr>
          <w:rFonts w:ascii="仿宋_GB2312" w:eastAsia="仿宋_GB2312" w:hint="eastAsia"/>
        </w:rPr>
        <w:lastRenderedPageBreak/>
        <w:t>3、《关于印发&lt;中央财政服务业发展专项资金管理办法&gt;的通知》（财建【2015】256号）</w:t>
      </w:r>
    </w:p>
    <w:p w:rsidR="00FE0A34" w:rsidRPr="00272C83" w:rsidRDefault="00FE0A34" w:rsidP="00FE0A34">
      <w:pPr>
        <w:pStyle w:val="12"/>
        <w:rPr>
          <w:rFonts w:ascii="仿宋_GB2312" w:eastAsia="仿宋_GB2312"/>
        </w:rPr>
      </w:pPr>
      <w:r w:rsidRPr="00272C83">
        <w:rPr>
          <w:rFonts w:ascii="仿宋_GB2312" w:eastAsia="仿宋_GB2312" w:hint="eastAsia"/>
        </w:rPr>
        <w:t>4、《关于拨付2017年供应链体系建设专项资金的通知》（辽财指经【2017】307号）</w:t>
      </w:r>
    </w:p>
    <w:p w:rsidR="00FE0A34" w:rsidRPr="00272C83" w:rsidRDefault="00FE0A34" w:rsidP="00FE0A34">
      <w:pPr>
        <w:pStyle w:val="12"/>
        <w:rPr>
          <w:rFonts w:ascii="仿宋_GB2312" w:eastAsia="仿宋_GB2312"/>
        </w:rPr>
      </w:pPr>
      <w:r w:rsidRPr="00272C83">
        <w:rPr>
          <w:rFonts w:ascii="仿宋_GB2312" w:eastAsia="仿宋_GB2312" w:hint="eastAsia"/>
        </w:rPr>
        <w:t>5、《关于印发中央财政服务业发展专项资金管理办法实施细则的通知》（辽财流【2015】422号）</w:t>
      </w:r>
    </w:p>
    <w:p w:rsidR="00FE0A34" w:rsidRPr="00272C83" w:rsidRDefault="00FE0A34" w:rsidP="00FE0A34">
      <w:pPr>
        <w:pStyle w:val="12"/>
        <w:rPr>
          <w:rFonts w:ascii="仿宋_GB2312" w:eastAsia="仿宋_GB2312"/>
        </w:rPr>
      </w:pPr>
      <w:r w:rsidRPr="00272C83">
        <w:rPr>
          <w:rFonts w:ascii="仿宋_GB2312" w:eastAsia="仿宋_GB2312" w:hint="eastAsia"/>
        </w:rPr>
        <w:t>6、关于印发《沈阳市供应链体系建设试点工作实施方案》的通知（沈服联发【2017】42号）</w:t>
      </w:r>
    </w:p>
    <w:p w:rsidR="00FE0A34" w:rsidRPr="00272C83" w:rsidRDefault="00FE0A34" w:rsidP="00FE0A34">
      <w:pPr>
        <w:pStyle w:val="12"/>
        <w:rPr>
          <w:rFonts w:ascii="仿宋_GB2312" w:eastAsia="仿宋_GB2312"/>
        </w:rPr>
      </w:pPr>
      <w:r w:rsidRPr="00272C83">
        <w:rPr>
          <w:rFonts w:ascii="仿宋_GB2312" w:eastAsia="仿宋_GB2312" w:hint="eastAsia"/>
        </w:rPr>
        <w:t>7、关于印发《沈阳市供应链体系建设试点专项资金管理办法》的通知（沈服联发【2017】43号）</w:t>
      </w:r>
    </w:p>
    <w:p w:rsidR="00FE0A34" w:rsidRPr="00272C83" w:rsidRDefault="00FE0A34" w:rsidP="00FE0A34">
      <w:pPr>
        <w:pStyle w:val="12"/>
        <w:rPr>
          <w:rFonts w:ascii="仿宋_GB2312" w:eastAsia="仿宋_GB2312"/>
        </w:rPr>
      </w:pPr>
      <w:r w:rsidRPr="00272C83">
        <w:rPr>
          <w:rFonts w:ascii="仿宋_GB2312" w:eastAsia="仿宋_GB2312" w:hint="eastAsia"/>
        </w:rPr>
        <w:t>8、商务部办公厅财政部办公厅关于开展《供应链建设体系建设工作的通知》（商办流通函【2017】337号）</w:t>
      </w:r>
    </w:p>
    <w:p w:rsidR="00FE0A34" w:rsidRPr="002746FA" w:rsidRDefault="00FE0A34" w:rsidP="00FE0A34">
      <w:pPr>
        <w:pStyle w:val="9"/>
        <w:rPr>
          <w:b/>
        </w:rPr>
      </w:pPr>
      <w:bookmarkStart w:id="76" w:name="_Toc13674052"/>
      <w:r w:rsidRPr="002746FA">
        <w:rPr>
          <w:rFonts w:hint="eastAsia"/>
          <w:b/>
        </w:rPr>
        <w:t>三、申请结论</w:t>
      </w:r>
      <w:bookmarkEnd w:id="76"/>
    </w:p>
    <w:p w:rsidR="00FE0A34" w:rsidRPr="00272C83" w:rsidRDefault="00FE0A34" w:rsidP="00FE0A34">
      <w:pPr>
        <w:pStyle w:val="12"/>
        <w:rPr>
          <w:rFonts w:ascii="仿宋_GB2312" w:eastAsia="仿宋_GB2312"/>
        </w:rPr>
      </w:pPr>
      <w:r w:rsidRPr="00272C83">
        <w:rPr>
          <w:rFonts w:ascii="仿宋_GB2312" w:eastAsia="仿宋_GB2312" w:hint="eastAsia"/>
        </w:rPr>
        <w:t>根据《沈阳市供应链体系建设试点专项资金管理办法》的通知（沈服联发【2017】43号）的</w:t>
      </w:r>
      <w:r w:rsidRPr="00272C83">
        <w:rPr>
          <w:rFonts w:ascii="仿宋_GB2312" w:eastAsia="仿宋_GB2312" w:hint="eastAsia"/>
          <w:kern w:val="0"/>
        </w:rPr>
        <w:t>第二章规定</w:t>
      </w:r>
      <w:r w:rsidR="00A21A27">
        <w:rPr>
          <w:rFonts w:ascii="仿宋_GB2312" w:eastAsia="仿宋_GB2312" w:hint="eastAsia"/>
          <w:kern w:val="0"/>
        </w:rPr>
        <w:t>,</w:t>
      </w:r>
      <w:r w:rsidRPr="00272C83">
        <w:rPr>
          <w:rFonts w:ascii="仿宋_GB2312" w:eastAsia="仿宋_GB2312" w:hint="eastAsia"/>
        </w:rPr>
        <w:t>WMS物流仓储管理系统</w:t>
      </w:r>
      <w:r>
        <w:rPr>
          <w:rFonts w:ascii="仿宋_GB2312" w:eastAsia="仿宋_GB2312" w:hint="eastAsia"/>
        </w:rPr>
        <w:t>建设</w:t>
      </w:r>
      <w:r w:rsidRPr="00272C83">
        <w:rPr>
          <w:rFonts w:ascii="仿宋_GB2312" w:eastAsia="仿宋_GB2312" w:hint="eastAsia"/>
        </w:rPr>
        <w:t>项目投资50万元。</w:t>
      </w:r>
    </w:p>
    <w:p w:rsidR="00FE0A34" w:rsidRPr="00272C83" w:rsidRDefault="00FE0A34" w:rsidP="00FE0A34">
      <w:pPr>
        <w:pStyle w:val="7"/>
        <w:rPr>
          <w:rFonts w:ascii="仿宋_GB2312" w:eastAsia="仿宋_GB2312"/>
          <w:kern w:val="0"/>
        </w:rPr>
      </w:pPr>
      <w:r w:rsidRPr="00272C83">
        <w:rPr>
          <w:rFonts w:ascii="仿宋_GB2312" w:eastAsia="仿宋_GB2312" w:hint="eastAsia"/>
          <w:kern w:val="0"/>
        </w:rPr>
        <w:t>具体如下：</w:t>
      </w:r>
    </w:p>
    <w:p w:rsidR="00FE0A34" w:rsidRPr="00E218EC" w:rsidRDefault="00FE0A34" w:rsidP="00E218EC">
      <w:pPr>
        <w:pStyle w:val="12"/>
        <w:rPr>
          <w:rFonts w:ascii="仿宋_GB2312" w:eastAsia="仿宋_GB2312"/>
        </w:rPr>
      </w:pPr>
      <w:r w:rsidRPr="00272C83">
        <w:rPr>
          <w:rFonts w:ascii="仿宋_GB2312" w:eastAsia="仿宋_GB2312" w:hint="eastAsia"/>
        </w:rPr>
        <w:lastRenderedPageBreak/>
        <w:t>根据第十一条规定，对沈阳城市配送试点（示范）企业开发建设城市配送物流公共信息平台、电子交易平台、信息管理系统等，购置、研发软硬件升级、设施设备，按照不超过项目总投资额的40%给予补助，最高不超过500万元。WMS物流仓储管理系统</w:t>
      </w:r>
      <w:r>
        <w:rPr>
          <w:rFonts w:ascii="仿宋_GB2312" w:eastAsia="仿宋_GB2312" w:hint="eastAsia"/>
        </w:rPr>
        <w:t>建设</w:t>
      </w:r>
      <w:r w:rsidRPr="00272C83">
        <w:rPr>
          <w:rFonts w:ascii="仿宋_GB2312" w:eastAsia="仿宋_GB2312" w:hint="eastAsia"/>
        </w:rPr>
        <w:t>项目拟申请资金补助</w:t>
      </w:r>
      <w:r>
        <w:rPr>
          <w:rFonts w:ascii="仿宋_GB2312" w:eastAsia="仿宋_GB2312" w:hint="eastAsia"/>
        </w:rPr>
        <w:t>2</w:t>
      </w:r>
      <w:r w:rsidRPr="00272C83">
        <w:rPr>
          <w:rFonts w:ascii="仿宋_GB2312" w:eastAsia="仿宋_GB2312" w:hint="eastAsia"/>
        </w:rPr>
        <w:t>0万元。</w:t>
      </w:r>
    </w:p>
    <w:sectPr w:rsidR="00FE0A34" w:rsidRPr="00E218EC" w:rsidSect="00E679A4">
      <w:headerReference w:type="default" r:id="rId38"/>
      <w:footerReference w:type="default" r:id="rId39"/>
      <w:pgSz w:w="11906" w:h="16838"/>
      <w:pgMar w:top="1701"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7B02" w:rsidRDefault="00997B02" w:rsidP="00FE0A34">
      <w:r>
        <w:separator/>
      </w:r>
    </w:p>
  </w:endnote>
  <w:endnote w:type="continuationSeparator" w:id="0">
    <w:p w:rsidR="00997B02" w:rsidRDefault="00997B02" w:rsidP="00FE0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楷体">
    <w:altName w:val="Arial Unicode MS"/>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CD7" w:rsidRDefault="003D2CD7">
    <w:pPr>
      <w:pStyle w:val="a5"/>
      <w:jc w:val="center"/>
    </w:pPr>
  </w:p>
  <w:p w:rsidR="003D2CD7" w:rsidRDefault="003D2CD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CD7" w:rsidRDefault="003D2CD7">
    <w:pPr>
      <w:pStyle w:val="a5"/>
      <w:jc w:val="center"/>
    </w:pPr>
  </w:p>
  <w:p w:rsidR="003D2CD7" w:rsidRDefault="003D2CD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06689"/>
      <w:docPartObj>
        <w:docPartGallery w:val="Page Numbers (Bottom of Page)"/>
        <w:docPartUnique/>
      </w:docPartObj>
    </w:sdtPr>
    <w:sdtEndPr/>
    <w:sdtContent>
      <w:p w:rsidR="003D2CD7" w:rsidRDefault="003D2CD7">
        <w:pPr>
          <w:pStyle w:val="a5"/>
          <w:jc w:val="center"/>
        </w:pPr>
        <w:r>
          <w:fldChar w:fldCharType="begin"/>
        </w:r>
        <w:r>
          <w:instrText xml:space="preserve"> PAGE   \* MERGEFORMAT </w:instrText>
        </w:r>
        <w:r>
          <w:fldChar w:fldCharType="separate"/>
        </w:r>
        <w:r w:rsidRPr="00F40063">
          <w:rPr>
            <w:noProof/>
            <w:lang w:val="zh-CN"/>
          </w:rPr>
          <w:t>54</w:t>
        </w:r>
        <w:r>
          <w:rPr>
            <w:noProof/>
            <w:lang w:val="zh-CN"/>
          </w:rPr>
          <w:fldChar w:fldCharType="end"/>
        </w:r>
      </w:p>
    </w:sdtContent>
  </w:sdt>
  <w:p w:rsidR="003D2CD7" w:rsidRDefault="003D2C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7B02" w:rsidRDefault="00997B02" w:rsidP="00FE0A34">
      <w:r>
        <w:separator/>
      </w:r>
    </w:p>
  </w:footnote>
  <w:footnote w:type="continuationSeparator" w:id="0">
    <w:p w:rsidR="00997B02" w:rsidRDefault="00997B02" w:rsidP="00FE0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CD7" w:rsidRPr="0059684D" w:rsidRDefault="003D2CD7" w:rsidP="001438A2">
    <w:pPr>
      <w:pStyle w:val="a3"/>
      <w:pBdr>
        <w:bottom w:val="none" w:sz="0" w:space="0" w:color="auto"/>
      </w:pBdr>
      <w:rPr>
        <w:szCs w:val="30"/>
      </w:rPr>
    </w:pPr>
    <w:r>
      <w:rPr>
        <w:rFonts w:hint="eastAsia"/>
        <w:szCs w:val="3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CD7" w:rsidRPr="0059684D" w:rsidRDefault="003D2CD7" w:rsidP="001438A2">
    <w:pPr>
      <w:pStyle w:val="a3"/>
      <w:pBdr>
        <w:bottom w:val="none" w:sz="0" w:space="0" w:color="auto"/>
      </w:pBdr>
      <w:jc w:val="both"/>
      <w:rPr>
        <w:szCs w:val="3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CD7" w:rsidRPr="0059684D" w:rsidRDefault="003D2CD7" w:rsidP="001438A2">
    <w:pPr>
      <w:pStyle w:val="a3"/>
      <w:pBdr>
        <w:bottom w:val="none" w:sz="0" w:space="0" w:color="auto"/>
      </w:pBdr>
      <w:rPr>
        <w:szCs w:val="30"/>
      </w:rPr>
    </w:pPr>
    <w:r>
      <w:rPr>
        <w:rFonts w:hint="eastAsia"/>
        <w:szCs w:val="3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6pt;visibility:visible;mso-wrap-style:square" o:bullet="t">
        <v:imagedata r:id="rId1" o:title="Y6T(J(DF@YZA9W)_[NTIJTX"/>
      </v:shape>
    </w:pict>
  </w:numPicBullet>
  <w:abstractNum w:abstractNumId="0" w15:restartNumberingAfterBreak="0">
    <w:nsid w:val="00DF0A7D"/>
    <w:multiLevelType w:val="hybridMultilevel"/>
    <w:tmpl w:val="5FE06E64"/>
    <w:lvl w:ilvl="0" w:tplc="890E3D84">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14423"/>
    <w:multiLevelType w:val="hybridMultilevel"/>
    <w:tmpl w:val="E3283B32"/>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0DA7080"/>
    <w:multiLevelType w:val="hybridMultilevel"/>
    <w:tmpl w:val="6D8ADACA"/>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B29123B"/>
    <w:multiLevelType w:val="hybridMultilevel"/>
    <w:tmpl w:val="96886154"/>
    <w:lvl w:ilvl="0" w:tplc="04090019">
      <w:start w:val="1"/>
      <w:numFmt w:val="lowerLetter"/>
      <w:lvlText w:val="%1)"/>
      <w:lvlJc w:val="left"/>
      <w:pPr>
        <w:ind w:left="780" w:hanging="360"/>
      </w:pPr>
      <w:rPr>
        <w:rFonts w:hint="default"/>
        <w:color w:val="auto"/>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D95C2E"/>
    <w:multiLevelType w:val="hybridMultilevel"/>
    <w:tmpl w:val="1EC60E9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FC006DA"/>
    <w:multiLevelType w:val="hybridMultilevel"/>
    <w:tmpl w:val="25629EBA"/>
    <w:lvl w:ilvl="0" w:tplc="0409000B">
      <w:start w:val="1"/>
      <w:numFmt w:val="bullet"/>
      <w:lvlText w:val=""/>
      <w:lvlJc w:val="left"/>
      <w:pPr>
        <w:ind w:left="1129"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06542F1"/>
    <w:multiLevelType w:val="hybridMultilevel"/>
    <w:tmpl w:val="AB00CD3E"/>
    <w:lvl w:ilvl="0" w:tplc="04090011">
      <w:start w:val="1"/>
      <w:numFmt w:val="decimal"/>
      <w:lvlText w:val="%1)"/>
      <w:lvlJc w:val="left"/>
      <w:pPr>
        <w:ind w:left="762" w:hanging="420"/>
      </w:pPr>
    </w:lvl>
    <w:lvl w:ilvl="1" w:tplc="04090019">
      <w:start w:val="1"/>
      <w:numFmt w:val="lowerLetter"/>
      <w:lvlText w:val="%2)"/>
      <w:lvlJc w:val="left"/>
      <w:pPr>
        <w:ind w:left="1182" w:hanging="420"/>
      </w:pPr>
    </w:lvl>
    <w:lvl w:ilvl="2" w:tplc="0409001B" w:tentative="1">
      <w:start w:val="1"/>
      <w:numFmt w:val="lowerRoman"/>
      <w:lvlText w:val="%3."/>
      <w:lvlJc w:val="right"/>
      <w:pPr>
        <w:ind w:left="1602" w:hanging="420"/>
      </w:pPr>
    </w:lvl>
    <w:lvl w:ilvl="3" w:tplc="0409000F" w:tentative="1">
      <w:start w:val="1"/>
      <w:numFmt w:val="decimal"/>
      <w:lvlText w:val="%4."/>
      <w:lvlJc w:val="left"/>
      <w:pPr>
        <w:ind w:left="2022" w:hanging="420"/>
      </w:pPr>
    </w:lvl>
    <w:lvl w:ilvl="4" w:tplc="04090019" w:tentative="1">
      <w:start w:val="1"/>
      <w:numFmt w:val="lowerLetter"/>
      <w:lvlText w:val="%5)"/>
      <w:lvlJc w:val="left"/>
      <w:pPr>
        <w:ind w:left="2442" w:hanging="420"/>
      </w:pPr>
    </w:lvl>
    <w:lvl w:ilvl="5" w:tplc="0409001B" w:tentative="1">
      <w:start w:val="1"/>
      <w:numFmt w:val="lowerRoman"/>
      <w:lvlText w:val="%6."/>
      <w:lvlJc w:val="right"/>
      <w:pPr>
        <w:ind w:left="2862" w:hanging="420"/>
      </w:pPr>
    </w:lvl>
    <w:lvl w:ilvl="6" w:tplc="0409000F" w:tentative="1">
      <w:start w:val="1"/>
      <w:numFmt w:val="decimal"/>
      <w:lvlText w:val="%7."/>
      <w:lvlJc w:val="left"/>
      <w:pPr>
        <w:ind w:left="3282" w:hanging="420"/>
      </w:pPr>
    </w:lvl>
    <w:lvl w:ilvl="7" w:tplc="04090019" w:tentative="1">
      <w:start w:val="1"/>
      <w:numFmt w:val="lowerLetter"/>
      <w:lvlText w:val="%8)"/>
      <w:lvlJc w:val="left"/>
      <w:pPr>
        <w:ind w:left="3702" w:hanging="420"/>
      </w:pPr>
    </w:lvl>
    <w:lvl w:ilvl="8" w:tplc="0409001B" w:tentative="1">
      <w:start w:val="1"/>
      <w:numFmt w:val="lowerRoman"/>
      <w:lvlText w:val="%9."/>
      <w:lvlJc w:val="right"/>
      <w:pPr>
        <w:ind w:left="4122" w:hanging="420"/>
      </w:pPr>
    </w:lvl>
  </w:abstractNum>
  <w:abstractNum w:abstractNumId="7" w15:restartNumberingAfterBreak="0">
    <w:nsid w:val="387A6F2F"/>
    <w:multiLevelType w:val="hybridMultilevel"/>
    <w:tmpl w:val="547EBE64"/>
    <w:lvl w:ilvl="0" w:tplc="8FC63B18">
      <w:start w:val="5"/>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FF1C48"/>
    <w:multiLevelType w:val="multilevel"/>
    <w:tmpl w:val="76EE2AB0"/>
    <w:lvl w:ilvl="0">
      <w:start w:val="3"/>
      <w:numFmt w:val="decimal"/>
      <w:lvlText w:val="（%1."/>
      <w:lvlJc w:val="left"/>
      <w:pPr>
        <w:ind w:left="1035" w:hanging="1035"/>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AA472BC"/>
    <w:multiLevelType w:val="hybridMultilevel"/>
    <w:tmpl w:val="96886154"/>
    <w:lvl w:ilvl="0" w:tplc="04090019">
      <w:start w:val="1"/>
      <w:numFmt w:val="lowerLetter"/>
      <w:lvlText w:val="%1)"/>
      <w:lvlJc w:val="left"/>
      <w:pPr>
        <w:ind w:left="780" w:hanging="360"/>
      </w:pPr>
      <w:rPr>
        <w:rFonts w:hint="default"/>
        <w:color w:val="auto"/>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9A0243"/>
    <w:multiLevelType w:val="hybridMultilevel"/>
    <w:tmpl w:val="8A5A2FC0"/>
    <w:lvl w:ilvl="0" w:tplc="7D849BDA">
      <w:start w:val="2"/>
      <w:numFmt w:val="decimal"/>
      <w:lvlText w:val="（%1.）"/>
      <w:lvlJc w:val="left"/>
      <w:pPr>
        <w:ind w:left="1680" w:hanging="1080"/>
      </w:pPr>
      <w:rPr>
        <w:rFonts w:hAnsiTheme="minorHAnsi" w:cstheme="minorBidi" w:hint="default"/>
        <w:b w:val="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1" w15:restartNumberingAfterBreak="0">
    <w:nsid w:val="3FAF6020"/>
    <w:multiLevelType w:val="hybridMultilevel"/>
    <w:tmpl w:val="53EE6786"/>
    <w:lvl w:ilvl="0" w:tplc="97AC1CC6">
      <w:start w:val="5"/>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15:restartNumberingAfterBreak="0">
    <w:nsid w:val="4AC05B2D"/>
    <w:multiLevelType w:val="hybridMultilevel"/>
    <w:tmpl w:val="E3283B32"/>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5F3A62"/>
    <w:multiLevelType w:val="hybridMultilevel"/>
    <w:tmpl w:val="ECFE49F0"/>
    <w:lvl w:ilvl="0" w:tplc="CAAEFD98">
      <w:start w:val="1"/>
      <w:numFmt w:val="bullet"/>
      <w:lvlText w:val=""/>
      <w:lvlPicBulletId w:val="0"/>
      <w:lvlJc w:val="left"/>
      <w:pPr>
        <w:tabs>
          <w:tab w:val="num" w:pos="420"/>
        </w:tabs>
        <w:ind w:left="420" w:firstLine="0"/>
      </w:pPr>
      <w:rPr>
        <w:rFonts w:ascii="Symbol" w:hAnsi="Symbol" w:hint="default"/>
      </w:rPr>
    </w:lvl>
    <w:lvl w:ilvl="1" w:tplc="42B80DDE" w:tentative="1">
      <w:start w:val="1"/>
      <w:numFmt w:val="bullet"/>
      <w:lvlText w:val=""/>
      <w:lvlJc w:val="left"/>
      <w:pPr>
        <w:tabs>
          <w:tab w:val="num" w:pos="840"/>
        </w:tabs>
        <w:ind w:left="840" w:firstLine="0"/>
      </w:pPr>
      <w:rPr>
        <w:rFonts w:ascii="Symbol" w:hAnsi="Symbol" w:hint="default"/>
      </w:rPr>
    </w:lvl>
    <w:lvl w:ilvl="2" w:tplc="4D262D58" w:tentative="1">
      <w:start w:val="1"/>
      <w:numFmt w:val="bullet"/>
      <w:lvlText w:val=""/>
      <w:lvlJc w:val="left"/>
      <w:pPr>
        <w:tabs>
          <w:tab w:val="num" w:pos="1260"/>
        </w:tabs>
        <w:ind w:left="1260" w:firstLine="0"/>
      </w:pPr>
      <w:rPr>
        <w:rFonts w:ascii="Symbol" w:hAnsi="Symbol" w:hint="default"/>
      </w:rPr>
    </w:lvl>
    <w:lvl w:ilvl="3" w:tplc="E9D660E2" w:tentative="1">
      <w:start w:val="1"/>
      <w:numFmt w:val="bullet"/>
      <w:lvlText w:val=""/>
      <w:lvlJc w:val="left"/>
      <w:pPr>
        <w:tabs>
          <w:tab w:val="num" w:pos="1680"/>
        </w:tabs>
        <w:ind w:left="1680" w:firstLine="0"/>
      </w:pPr>
      <w:rPr>
        <w:rFonts w:ascii="Symbol" w:hAnsi="Symbol" w:hint="default"/>
      </w:rPr>
    </w:lvl>
    <w:lvl w:ilvl="4" w:tplc="1CCC06BE" w:tentative="1">
      <w:start w:val="1"/>
      <w:numFmt w:val="bullet"/>
      <w:lvlText w:val=""/>
      <w:lvlJc w:val="left"/>
      <w:pPr>
        <w:tabs>
          <w:tab w:val="num" w:pos="2100"/>
        </w:tabs>
        <w:ind w:left="2100" w:firstLine="0"/>
      </w:pPr>
      <w:rPr>
        <w:rFonts w:ascii="Symbol" w:hAnsi="Symbol" w:hint="default"/>
      </w:rPr>
    </w:lvl>
    <w:lvl w:ilvl="5" w:tplc="EA7E7046" w:tentative="1">
      <w:start w:val="1"/>
      <w:numFmt w:val="bullet"/>
      <w:lvlText w:val=""/>
      <w:lvlJc w:val="left"/>
      <w:pPr>
        <w:tabs>
          <w:tab w:val="num" w:pos="2520"/>
        </w:tabs>
        <w:ind w:left="2520" w:firstLine="0"/>
      </w:pPr>
      <w:rPr>
        <w:rFonts w:ascii="Symbol" w:hAnsi="Symbol" w:hint="default"/>
      </w:rPr>
    </w:lvl>
    <w:lvl w:ilvl="6" w:tplc="89388E1E" w:tentative="1">
      <w:start w:val="1"/>
      <w:numFmt w:val="bullet"/>
      <w:lvlText w:val=""/>
      <w:lvlJc w:val="left"/>
      <w:pPr>
        <w:tabs>
          <w:tab w:val="num" w:pos="2940"/>
        </w:tabs>
        <w:ind w:left="2940" w:firstLine="0"/>
      </w:pPr>
      <w:rPr>
        <w:rFonts w:ascii="Symbol" w:hAnsi="Symbol" w:hint="default"/>
      </w:rPr>
    </w:lvl>
    <w:lvl w:ilvl="7" w:tplc="8D1613B6" w:tentative="1">
      <w:start w:val="1"/>
      <w:numFmt w:val="bullet"/>
      <w:lvlText w:val=""/>
      <w:lvlJc w:val="left"/>
      <w:pPr>
        <w:tabs>
          <w:tab w:val="num" w:pos="3360"/>
        </w:tabs>
        <w:ind w:left="3360" w:firstLine="0"/>
      </w:pPr>
      <w:rPr>
        <w:rFonts w:ascii="Symbol" w:hAnsi="Symbol" w:hint="default"/>
      </w:rPr>
    </w:lvl>
    <w:lvl w:ilvl="8" w:tplc="96FE2C92" w:tentative="1">
      <w:start w:val="1"/>
      <w:numFmt w:val="bullet"/>
      <w:lvlText w:val=""/>
      <w:lvlJc w:val="left"/>
      <w:pPr>
        <w:tabs>
          <w:tab w:val="num" w:pos="3780"/>
        </w:tabs>
        <w:ind w:left="3780" w:firstLine="0"/>
      </w:pPr>
      <w:rPr>
        <w:rFonts w:ascii="Symbol" w:hAnsi="Symbol" w:hint="default"/>
      </w:rPr>
    </w:lvl>
  </w:abstractNum>
  <w:abstractNum w:abstractNumId="14" w15:restartNumberingAfterBreak="0">
    <w:nsid w:val="54BB4DE2"/>
    <w:multiLevelType w:val="hybridMultilevel"/>
    <w:tmpl w:val="4AB44C0E"/>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7E926D0"/>
    <w:multiLevelType w:val="singleLevel"/>
    <w:tmpl w:val="57E926D0"/>
    <w:lvl w:ilvl="0">
      <w:start w:val="1"/>
      <w:numFmt w:val="bullet"/>
      <w:lvlText w:val=""/>
      <w:lvlJc w:val="left"/>
      <w:pPr>
        <w:ind w:left="420" w:hanging="420"/>
      </w:pPr>
      <w:rPr>
        <w:rFonts w:ascii="Wingdings" w:hAnsi="Wingdings" w:hint="default"/>
      </w:rPr>
    </w:lvl>
  </w:abstractNum>
  <w:abstractNum w:abstractNumId="16" w15:restartNumberingAfterBreak="0">
    <w:nsid w:val="596B383B"/>
    <w:multiLevelType w:val="hybridMultilevel"/>
    <w:tmpl w:val="6DA4A2D8"/>
    <w:lvl w:ilvl="0" w:tplc="8A405B00">
      <w:start w:val="1"/>
      <w:numFmt w:val="decimal"/>
      <w:lvlText w:val="%1、"/>
      <w:lvlJc w:val="left"/>
      <w:pPr>
        <w:ind w:left="1236" w:hanging="636"/>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15:restartNumberingAfterBreak="0">
    <w:nsid w:val="5C184BE0"/>
    <w:multiLevelType w:val="hybridMultilevel"/>
    <w:tmpl w:val="3C4460FE"/>
    <w:lvl w:ilvl="0" w:tplc="AED6DF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F25356"/>
    <w:multiLevelType w:val="hybridMultilevel"/>
    <w:tmpl w:val="C1F212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 w15:restartNumberingAfterBreak="0">
    <w:nsid w:val="67A327F4"/>
    <w:multiLevelType w:val="hybridMultilevel"/>
    <w:tmpl w:val="71AAF3FA"/>
    <w:lvl w:ilvl="0" w:tplc="04090011">
      <w:start w:val="1"/>
      <w:numFmt w:val="decimal"/>
      <w:lvlText w:val="%1)"/>
      <w:lvlJc w:val="left"/>
      <w:pPr>
        <w:ind w:left="720" w:hanging="720"/>
      </w:pPr>
      <w:rPr>
        <w:rFonts w:hint="default"/>
        <w:b w:val="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6B58A4C2">
      <w:start w:val="1"/>
      <w:numFmt w:val="decimal"/>
      <w:lvlText w:val="%4．"/>
      <w:lvlJc w:val="left"/>
      <w:pPr>
        <w:ind w:left="1620" w:hanging="360"/>
      </w:pPr>
      <w:rPr>
        <w:rFonts w:hint="default"/>
      </w:rPr>
    </w:lvl>
    <w:lvl w:ilvl="4" w:tplc="2736AA2C">
      <w:start w:val="1"/>
      <w:numFmt w:val="decimal"/>
      <w:lvlText w:val="（%5）"/>
      <w:lvlJc w:val="left"/>
      <w:pPr>
        <w:ind w:left="2400" w:hanging="720"/>
      </w:pPr>
      <w:rPr>
        <w:rFonts w:hint="default"/>
      </w:rPr>
    </w:lvl>
    <w:lvl w:ilvl="5" w:tplc="D804927C">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BF0FB5"/>
    <w:multiLevelType w:val="hybridMultilevel"/>
    <w:tmpl w:val="B89A702A"/>
    <w:lvl w:ilvl="0" w:tplc="0409000B">
      <w:start w:val="1"/>
      <w:numFmt w:val="bullet"/>
      <w:lvlText w:val=""/>
      <w:lvlJc w:val="left"/>
      <w:pPr>
        <w:ind w:left="1129"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2"/>
  </w:num>
  <w:num w:numId="3">
    <w:abstractNumId w:val="6"/>
  </w:num>
  <w:num w:numId="4">
    <w:abstractNumId w:val="20"/>
  </w:num>
  <w:num w:numId="5">
    <w:abstractNumId w:val="3"/>
  </w:num>
  <w:num w:numId="6">
    <w:abstractNumId w:val="1"/>
  </w:num>
  <w:num w:numId="7">
    <w:abstractNumId w:val="12"/>
  </w:num>
  <w:num w:numId="8">
    <w:abstractNumId w:val="19"/>
  </w:num>
  <w:num w:numId="9">
    <w:abstractNumId w:val="0"/>
  </w:num>
  <w:num w:numId="10">
    <w:abstractNumId w:val="15"/>
  </w:num>
  <w:num w:numId="11">
    <w:abstractNumId w:val="18"/>
  </w:num>
  <w:num w:numId="12">
    <w:abstractNumId w:val="5"/>
  </w:num>
  <w:num w:numId="13">
    <w:abstractNumId w:val="4"/>
  </w:num>
  <w:num w:numId="14">
    <w:abstractNumId w:val="14"/>
  </w:num>
  <w:num w:numId="15">
    <w:abstractNumId w:val="10"/>
  </w:num>
  <w:num w:numId="16">
    <w:abstractNumId w:val="8"/>
  </w:num>
  <w:num w:numId="17">
    <w:abstractNumId w:val="11"/>
  </w:num>
  <w:num w:numId="18">
    <w:abstractNumId w:val="17"/>
  </w:num>
  <w:num w:numId="19">
    <w:abstractNumId w:val="7"/>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E0A34"/>
    <w:rsid w:val="000264D3"/>
    <w:rsid w:val="00056667"/>
    <w:rsid w:val="000617DC"/>
    <w:rsid w:val="000C70F1"/>
    <w:rsid w:val="001438A2"/>
    <w:rsid w:val="00186077"/>
    <w:rsid w:val="001B4541"/>
    <w:rsid w:val="00242268"/>
    <w:rsid w:val="002520BD"/>
    <w:rsid w:val="002E2F68"/>
    <w:rsid w:val="002F471A"/>
    <w:rsid w:val="00364DF9"/>
    <w:rsid w:val="00381E50"/>
    <w:rsid w:val="003849E6"/>
    <w:rsid w:val="003D2CD7"/>
    <w:rsid w:val="003F54AC"/>
    <w:rsid w:val="004373F5"/>
    <w:rsid w:val="0051707C"/>
    <w:rsid w:val="00517F13"/>
    <w:rsid w:val="005A42E2"/>
    <w:rsid w:val="005C5591"/>
    <w:rsid w:val="005D39E4"/>
    <w:rsid w:val="00635EE6"/>
    <w:rsid w:val="0065611D"/>
    <w:rsid w:val="006752B2"/>
    <w:rsid w:val="006E6008"/>
    <w:rsid w:val="007650C0"/>
    <w:rsid w:val="007A7F22"/>
    <w:rsid w:val="007E150F"/>
    <w:rsid w:val="00814C92"/>
    <w:rsid w:val="00840BC0"/>
    <w:rsid w:val="00853CE2"/>
    <w:rsid w:val="008801A5"/>
    <w:rsid w:val="008947C6"/>
    <w:rsid w:val="008E5AD8"/>
    <w:rsid w:val="008E7A36"/>
    <w:rsid w:val="00917EF8"/>
    <w:rsid w:val="00997B02"/>
    <w:rsid w:val="009A1B3A"/>
    <w:rsid w:val="009E1C78"/>
    <w:rsid w:val="009E3018"/>
    <w:rsid w:val="009E3FCA"/>
    <w:rsid w:val="00A21A27"/>
    <w:rsid w:val="00A924A8"/>
    <w:rsid w:val="00A9577D"/>
    <w:rsid w:val="00AB7AA4"/>
    <w:rsid w:val="00B435A8"/>
    <w:rsid w:val="00B5470E"/>
    <w:rsid w:val="00B7513C"/>
    <w:rsid w:val="00B81036"/>
    <w:rsid w:val="00B8787B"/>
    <w:rsid w:val="00BB4DF0"/>
    <w:rsid w:val="00C21D9D"/>
    <w:rsid w:val="00C74AAD"/>
    <w:rsid w:val="00CF12C4"/>
    <w:rsid w:val="00D0437D"/>
    <w:rsid w:val="00D66DB3"/>
    <w:rsid w:val="00DA32FF"/>
    <w:rsid w:val="00DC110B"/>
    <w:rsid w:val="00DE1438"/>
    <w:rsid w:val="00E032DC"/>
    <w:rsid w:val="00E218EC"/>
    <w:rsid w:val="00E679A4"/>
    <w:rsid w:val="00E95B07"/>
    <w:rsid w:val="00F40063"/>
    <w:rsid w:val="00FD1D98"/>
    <w:rsid w:val="00FE0A34"/>
    <w:rsid w:val="00FE7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570FD"/>
  <w15:docId w15:val="{18C7AED2-3139-4DA0-9952-4F93975A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A34"/>
    <w:pPr>
      <w:widowControl w:val="0"/>
      <w:jc w:val="both"/>
    </w:pPr>
  </w:style>
  <w:style w:type="paragraph" w:styleId="1">
    <w:name w:val="heading 1"/>
    <w:basedOn w:val="a"/>
    <w:next w:val="a"/>
    <w:link w:val="10"/>
    <w:uiPriority w:val="9"/>
    <w:qFormat/>
    <w:rsid w:val="00FE0A3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E0A34"/>
    <w:pPr>
      <w:keepNext/>
      <w:keepLines/>
      <w:spacing w:before="200" w:after="140" w:line="336" w:lineRule="auto"/>
      <w:outlineLvl w:val="1"/>
    </w:pPr>
    <w:rPr>
      <w:rFonts w:ascii="Times New Roman" w:eastAsia="宋体" w:hAnsi="Times New Roman" w:cs="Times New Roman"/>
      <w:b/>
      <w:bCs/>
      <w:sz w:val="32"/>
      <w:szCs w:val="32"/>
    </w:rPr>
  </w:style>
  <w:style w:type="paragraph" w:styleId="3">
    <w:name w:val="heading 3"/>
    <w:basedOn w:val="a"/>
    <w:next w:val="a"/>
    <w:link w:val="30"/>
    <w:qFormat/>
    <w:rsid w:val="00FE0A34"/>
    <w:pPr>
      <w:keepNext/>
      <w:keepLines/>
      <w:spacing w:before="200" w:after="120" w:line="336" w:lineRule="auto"/>
      <w:outlineLvl w:val="2"/>
    </w:pPr>
    <w:rPr>
      <w:rFonts w:ascii="Calibri" w:eastAsia="宋体" w:hAnsi="Calibri" w:cs="Times New Roman"/>
      <w:b/>
      <w:bCs/>
      <w:sz w:val="30"/>
      <w:szCs w:val="32"/>
    </w:rPr>
  </w:style>
  <w:style w:type="paragraph" w:styleId="4">
    <w:name w:val="heading 4"/>
    <w:basedOn w:val="a"/>
    <w:next w:val="a"/>
    <w:link w:val="40"/>
    <w:uiPriority w:val="9"/>
    <w:unhideWhenUsed/>
    <w:qFormat/>
    <w:rsid w:val="00FE0A34"/>
    <w:pPr>
      <w:keepNext/>
      <w:keepLines/>
      <w:spacing w:before="120" w:after="120"/>
      <w:outlineLvl w:val="3"/>
    </w:pPr>
    <w:rPr>
      <w:rFonts w:asciiTheme="majorHAnsi" w:eastAsiaTheme="majorEastAsia" w:hAnsiTheme="majorHAnsi" w:cstheme="majorBidi"/>
      <w:b/>
      <w:bCs/>
      <w:kern w:val="0"/>
      <w:sz w:val="28"/>
      <w:szCs w:val="28"/>
    </w:rPr>
  </w:style>
  <w:style w:type="paragraph" w:styleId="5">
    <w:name w:val="heading 5"/>
    <w:basedOn w:val="a"/>
    <w:next w:val="a"/>
    <w:link w:val="50"/>
    <w:uiPriority w:val="9"/>
    <w:unhideWhenUsed/>
    <w:qFormat/>
    <w:rsid w:val="00FE0A34"/>
    <w:pPr>
      <w:keepNext/>
      <w:keepLines/>
      <w:spacing w:before="280" w:after="290" w:line="376" w:lineRule="auto"/>
      <w:outlineLvl w:val="4"/>
    </w:pPr>
    <w:rPr>
      <w:rFonts w:ascii="Times New Roman" w:eastAsia="宋体" w:hAnsi="Times New Roman" w:cs="Times New Roman"/>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FE0A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FE0A34"/>
    <w:rPr>
      <w:sz w:val="18"/>
      <w:szCs w:val="18"/>
    </w:rPr>
  </w:style>
  <w:style w:type="paragraph" w:styleId="a5">
    <w:name w:val="footer"/>
    <w:basedOn w:val="a"/>
    <w:link w:val="a6"/>
    <w:uiPriority w:val="99"/>
    <w:unhideWhenUsed/>
    <w:rsid w:val="00FE0A3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FE0A34"/>
    <w:rPr>
      <w:sz w:val="18"/>
      <w:szCs w:val="18"/>
    </w:rPr>
  </w:style>
  <w:style w:type="character" w:styleId="a7">
    <w:name w:val="Hyperlink"/>
    <w:basedOn w:val="a0"/>
    <w:uiPriority w:val="99"/>
    <w:unhideWhenUsed/>
    <w:rsid w:val="00FE0A34"/>
    <w:rPr>
      <w:color w:val="0563C1"/>
      <w:u w:val="single"/>
    </w:rPr>
  </w:style>
  <w:style w:type="paragraph" w:styleId="TOC1">
    <w:name w:val="toc 1"/>
    <w:basedOn w:val="a"/>
    <w:next w:val="a"/>
    <w:uiPriority w:val="39"/>
    <w:unhideWhenUsed/>
    <w:rsid w:val="00FE0A34"/>
    <w:pPr>
      <w:widowControl/>
      <w:spacing w:before="120"/>
      <w:jc w:val="left"/>
    </w:pPr>
    <w:rPr>
      <w:rFonts w:ascii="Times New Roman" w:eastAsia="仿宋" w:hAnsi="Times New Roman" w:cs="Times New Roman"/>
      <w:b/>
      <w:bCs/>
      <w:kern w:val="0"/>
      <w:sz w:val="28"/>
      <w:szCs w:val="24"/>
    </w:rPr>
  </w:style>
  <w:style w:type="character" w:customStyle="1" w:styleId="10">
    <w:name w:val="标题 1 字符"/>
    <w:basedOn w:val="a0"/>
    <w:link w:val="1"/>
    <w:uiPriority w:val="9"/>
    <w:rsid w:val="00FE0A34"/>
    <w:rPr>
      <w:b/>
      <w:bCs/>
      <w:kern w:val="44"/>
      <w:sz w:val="44"/>
      <w:szCs w:val="44"/>
    </w:rPr>
  </w:style>
  <w:style w:type="character" w:customStyle="1" w:styleId="20">
    <w:name w:val="标题 2 字符"/>
    <w:basedOn w:val="a0"/>
    <w:link w:val="2"/>
    <w:rsid w:val="00FE0A34"/>
    <w:rPr>
      <w:rFonts w:ascii="Times New Roman" w:eastAsia="宋体" w:hAnsi="Times New Roman" w:cs="Times New Roman"/>
      <w:b/>
      <w:bCs/>
      <w:sz w:val="32"/>
      <w:szCs w:val="32"/>
    </w:rPr>
  </w:style>
  <w:style w:type="character" w:customStyle="1" w:styleId="30">
    <w:name w:val="标题 3 字符"/>
    <w:basedOn w:val="a0"/>
    <w:link w:val="3"/>
    <w:rsid w:val="00FE0A34"/>
    <w:rPr>
      <w:rFonts w:ascii="Calibri" w:eastAsia="宋体" w:hAnsi="Calibri" w:cs="Times New Roman"/>
      <w:b/>
      <w:bCs/>
      <w:sz w:val="30"/>
      <w:szCs w:val="32"/>
    </w:rPr>
  </w:style>
  <w:style w:type="character" w:customStyle="1" w:styleId="40">
    <w:name w:val="标题 4 字符"/>
    <w:basedOn w:val="a0"/>
    <w:link w:val="4"/>
    <w:uiPriority w:val="9"/>
    <w:rsid w:val="00FE0A34"/>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FE0A34"/>
    <w:rPr>
      <w:rFonts w:ascii="Times New Roman" w:eastAsia="宋体" w:hAnsi="Times New Roman" w:cs="Times New Roman"/>
      <w:b/>
      <w:bCs/>
      <w:kern w:val="0"/>
      <w:sz w:val="28"/>
      <w:szCs w:val="28"/>
    </w:rPr>
  </w:style>
  <w:style w:type="paragraph" w:customStyle="1" w:styleId="6">
    <w:name w:val="样式6"/>
    <w:basedOn w:val="a"/>
    <w:qFormat/>
    <w:rsid w:val="00FE0A34"/>
    <w:pPr>
      <w:keepNext/>
      <w:keepLines/>
      <w:snapToGrid w:val="0"/>
      <w:spacing w:line="360" w:lineRule="auto"/>
      <w:outlineLvl w:val="0"/>
    </w:pPr>
    <w:rPr>
      <w:rFonts w:ascii="黑体" w:eastAsia="黑体" w:hAnsi="黑体" w:cs="Times New Roman"/>
      <w:kern w:val="0"/>
      <w:sz w:val="36"/>
      <w:szCs w:val="36"/>
    </w:rPr>
  </w:style>
  <w:style w:type="paragraph" w:customStyle="1" w:styleId="21">
    <w:name w:val="样式2"/>
    <w:basedOn w:val="a"/>
    <w:qFormat/>
    <w:rsid w:val="00FE0A34"/>
    <w:pPr>
      <w:snapToGrid w:val="0"/>
      <w:spacing w:line="360" w:lineRule="auto"/>
      <w:jc w:val="center"/>
      <w:outlineLvl w:val="0"/>
    </w:pPr>
    <w:rPr>
      <w:rFonts w:ascii="黑体" w:eastAsia="黑体" w:hAnsi="黑体" w:cs="Times New Roman"/>
      <w:bCs/>
      <w:sz w:val="36"/>
      <w:szCs w:val="36"/>
    </w:rPr>
  </w:style>
  <w:style w:type="paragraph" w:styleId="a8">
    <w:name w:val="Date"/>
    <w:basedOn w:val="a"/>
    <w:next w:val="a"/>
    <w:link w:val="a9"/>
    <w:uiPriority w:val="99"/>
    <w:semiHidden/>
    <w:unhideWhenUsed/>
    <w:rsid w:val="00FE0A34"/>
    <w:pPr>
      <w:ind w:leftChars="2500" w:left="100"/>
    </w:pPr>
  </w:style>
  <w:style w:type="character" w:customStyle="1" w:styleId="a9">
    <w:name w:val="日期 字符"/>
    <w:basedOn w:val="a0"/>
    <w:link w:val="a8"/>
    <w:uiPriority w:val="99"/>
    <w:semiHidden/>
    <w:rsid w:val="00FE0A34"/>
  </w:style>
  <w:style w:type="paragraph" w:styleId="aa">
    <w:name w:val="List Paragraph"/>
    <w:basedOn w:val="a"/>
    <w:uiPriority w:val="99"/>
    <w:qFormat/>
    <w:rsid w:val="00FE0A34"/>
    <w:pPr>
      <w:ind w:firstLineChars="200" w:firstLine="420"/>
    </w:pPr>
    <w:rPr>
      <w:rFonts w:ascii="Times New Roman" w:eastAsia="宋体" w:hAnsi="Times New Roman" w:cs="Times New Roman"/>
      <w:kern w:val="0"/>
      <w:sz w:val="20"/>
      <w:szCs w:val="20"/>
    </w:rPr>
  </w:style>
  <w:style w:type="paragraph" w:styleId="ab">
    <w:name w:val="Normal Indent"/>
    <w:basedOn w:val="a"/>
    <w:rsid w:val="00FE0A34"/>
    <w:pPr>
      <w:spacing w:line="312" w:lineRule="auto"/>
      <w:ind w:firstLineChars="200" w:firstLine="420"/>
    </w:pPr>
    <w:rPr>
      <w:rFonts w:ascii="Times New Roman" w:eastAsia="宋体" w:hAnsi="Times New Roman" w:cs="Times New Roman"/>
      <w:szCs w:val="24"/>
    </w:rPr>
  </w:style>
  <w:style w:type="paragraph" w:customStyle="1" w:styleId="22">
    <w:name w:val="列出段落2"/>
    <w:basedOn w:val="a"/>
    <w:uiPriority w:val="34"/>
    <w:qFormat/>
    <w:rsid w:val="00FE0A34"/>
    <w:pPr>
      <w:spacing w:line="312" w:lineRule="auto"/>
      <w:ind w:firstLineChars="200" w:firstLine="420"/>
    </w:pPr>
    <w:rPr>
      <w:rFonts w:ascii="Times New Roman" w:eastAsia="宋体" w:hAnsi="Times New Roman" w:cs="Times New Roman"/>
      <w:szCs w:val="24"/>
    </w:rPr>
  </w:style>
  <w:style w:type="paragraph" w:customStyle="1" w:styleId="11">
    <w:name w:val="样式11"/>
    <w:basedOn w:val="a"/>
    <w:qFormat/>
    <w:rsid w:val="00FE0A34"/>
    <w:pPr>
      <w:spacing w:line="360" w:lineRule="auto"/>
      <w:ind w:firstLine="600"/>
    </w:pPr>
    <w:rPr>
      <w:rFonts w:ascii="仿宋_GB2312" w:eastAsia="仿宋_GB2312" w:hAnsi="仿宋_GB2312" w:cs="仿宋_GB2312"/>
      <w:szCs w:val="24"/>
    </w:rPr>
  </w:style>
  <w:style w:type="paragraph" w:styleId="ac">
    <w:name w:val="Balloon Text"/>
    <w:basedOn w:val="a"/>
    <w:link w:val="ad"/>
    <w:uiPriority w:val="99"/>
    <w:semiHidden/>
    <w:unhideWhenUsed/>
    <w:rsid w:val="00FE0A34"/>
    <w:rPr>
      <w:sz w:val="18"/>
      <w:szCs w:val="18"/>
    </w:rPr>
  </w:style>
  <w:style w:type="character" w:customStyle="1" w:styleId="ad">
    <w:name w:val="批注框文本 字符"/>
    <w:basedOn w:val="a0"/>
    <w:link w:val="ac"/>
    <w:uiPriority w:val="99"/>
    <w:semiHidden/>
    <w:rsid w:val="00FE0A34"/>
    <w:rPr>
      <w:sz w:val="18"/>
      <w:szCs w:val="18"/>
    </w:rPr>
  </w:style>
  <w:style w:type="character" w:customStyle="1" w:styleId="Char1">
    <w:name w:val="页眉 Char1"/>
    <w:basedOn w:val="a0"/>
    <w:uiPriority w:val="99"/>
    <w:semiHidden/>
    <w:rsid w:val="00FE0A34"/>
    <w:rPr>
      <w:sz w:val="18"/>
      <w:szCs w:val="18"/>
    </w:rPr>
  </w:style>
  <w:style w:type="character" w:customStyle="1" w:styleId="Char10">
    <w:name w:val="页脚 Char1"/>
    <w:basedOn w:val="a0"/>
    <w:uiPriority w:val="99"/>
    <w:semiHidden/>
    <w:rsid w:val="00FE0A34"/>
    <w:rPr>
      <w:sz w:val="18"/>
      <w:szCs w:val="18"/>
    </w:rPr>
  </w:style>
  <w:style w:type="paragraph" w:customStyle="1" w:styleId="12">
    <w:name w:val="样式12"/>
    <w:basedOn w:val="a"/>
    <w:qFormat/>
    <w:rsid w:val="00FE0A34"/>
    <w:pPr>
      <w:snapToGrid w:val="0"/>
      <w:spacing w:line="360" w:lineRule="auto"/>
      <w:ind w:firstLineChars="200" w:firstLine="600"/>
    </w:pPr>
    <w:rPr>
      <w:rFonts w:ascii="仿宋" w:eastAsia="仿宋" w:hAnsi="仿宋" w:cs="Times New Roman"/>
      <w:sz w:val="30"/>
      <w:szCs w:val="30"/>
    </w:rPr>
  </w:style>
  <w:style w:type="paragraph" w:customStyle="1" w:styleId="9">
    <w:name w:val="样式9"/>
    <w:basedOn w:val="ae"/>
    <w:qFormat/>
    <w:rsid w:val="00FE0A34"/>
    <w:pPr>
      <w:spacing w:line="360" w:lineRule="auto"/>
      <w:jc w:val="left"/>
    </w:pPr>
    <w:rPr>
      <w:rFonts w:ascii="黑体" w:eastAsia="黑体" w:hAnsi="黑体" w:cs="Times New Roman"/>
      <w:b w:val="0"/>
      <w:sz w:val="36"/>
      <w:szCs w:val="36"/>
    </w:rPr>
  </w:style>
  <w:style w:type="paragraph" w:styleId="ae">
    <w:name w:val="Subtitle"/>
    <w:basedOn w:val="a"/>
    <w:next w:val="a"/>
    <w:link w:val="af"/>
    <w:uiPriority w:val="11"/>
    <w:qFormat/>
    <w:rsid w:val="00FE0A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
    <w:name w:val="副标题 字符"/>
    <w:basedOn w:val="a0"/>
    <w:link w:val="ae"/>
    <w:uiPriority w:val="11"/>
    <w:rsid w:val="00FE0A34"/>
    <w:rPr>
      <w:rFonts w:asciiTheme="majorHAnsi" w:eastAsia="宋体" w:hAnsiTheme="majorHAnsi" w:cstheme="majorBidi"/>
      <w:b/>
      <w:bCs/>
      <w:kern w:val="28"/>
      <w:sz w:val="32"/>
      <w:szCs w:val="32"/>
    </w:rPr>
  </w:style>
  <w:style w:type="paragraph" w:customStyle="1" w:styleId="8">
    <w:name w:val="样式8"/>
    <w:basedOn w:val="1"/>
    <w:qFormat/>
    <w:rsid w:val="00FE0A34"/>
    <w:pPr>
      <w:spacing w:line="360" w:lineRule="auto"/>
      <w:jc w:val="center"/>
    </w:pPr>
    <w:rPr>
      <w:rFonts w:ascii="黑体" w:eastAsia="黑体" w:hAnsi="黑体" w:cs="Times New Roman"/>
      <w:sz w:val="36"/>
      <w:szCs w:val="36"/>
    </w:rPr>
  </w:style>
  <w:style w:type="paragraph" w:customStyle="1" w:styleId="7">
    <w:name w:val="样式7"/>
    <w:basedOn w:val="a"/>
    <w:qFormat/>
    <w:rsid w:val="00FE0A34"/>
    <w:pPr>
      <w:adjustRightInd w:val="0"/>
      <w:snapToGrid w:val="0"/>
      <w:spacing w:line="360" w:lineRule="auto"/>
      <w:ind w:firstLineChars="200" w:firstLine="600"/>
    </w:pPr>
    <w:rPr>
      <w:rFonts w:ascii="仿宋" w:eastAsia="仿宋" w:hAnsi="仿宋" w:cs="仿宋_GB231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0238">
      <w:bodyDiv w:val="1"/>
      <w:marLeft w:val="0"/>
      <w:marRight w:val="0"/>
      <w:marTop w:val="0"/>
      <w:marBottom w:val="0"/>
      <w:divBdr>
        <w:top w:val="none" w:sz="0" w:space="0" w:color="auto"/>
        <w:left w:val="none" w:sz="0" w:space="0" w:color="auto"/>
        <w:bottom w:val="none" w:sz="0" w:space="0" w:color="auto"/>
        <w:right w:val="none" w:sz="0" w:space="0" w:color="auto"/>
      </w:divBdr>
    </w:div>
    <w:div w:id="27920394">
      <w:bodyDiv w:val="1"/>
      <w:marLeft w:val="0"/>
      <w:marRight w:val="0"/>
      <w:marTop w:val="0"/>
      <w:marBottom w:val="0"/>
      <w:divBdr>
        <w:top w:val="none" w:sz="0" w:space="0" w:color="auto"/>
        <w:left w:val="none" w:sz="0" w:space="0" w:color="auto"/>
        <w:bottom w:val="none" w:sz="0" w:space="0" w:color="auto"/>
        <w:right w:val="none" w:sz="0" w:space="0" w:color="auto"/>
      </w:divBdr>
    </w:div>
    <w:div w:id="301738248">
      <w:bodyDiv w:val="1"/>
      <w:marLeft w:val="0"/>
      <w:marRight w:val="0"/>
      <w:marTop w:val="0"/>
      <w:marBottom w:val="0"/>
      <w:divBdr>
        <w:top w:val="none" w:sz="0" w:space="0" w:color="auto"/>
        <w:left w:val="none" w:sz="0" w:space="0" w:color="auto"/>
        <w:bottom w:val="none" w:sz="0" w:space="0" w:color="auto"/>
        <w:right w:val="none" w:sz="0" w:space="0" w:color="auto"/>
      </w:divBdr>
    </w:div>
    <w:div w:id="875460743">
      <w:bodyDiv w:val="1"/>
      <w:marLeft w:val="0"/>
      <w:marRight w:val="0"/>
      <w:marTop w:val="0"/>
      <w:marBottom w:val="0"/>
      <w:divBdr>
        <w:top w:val="none" w:sz="0" w:space="0" w:color="auto"/>
        <w:left w:val="none" w:sz="0" w:space="0" w:color="auto"/>
        <w:bottom w:val="none" w:sz="0" w:space="0" w:color="auto"/>
        <w:right w:val="none" w:sz="0" w:space="0" w:color="auto"/>
      </w:divBdr>
    </w:div>
    <w:div w:id="212592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QuickStyle" Target="diagrams/quickStyle1.xm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diagramLayout" Target="diagrams/layout1.xml"/><Relationship Id="rId37" Type="http://schemas.openxmlformats.org/officeDocument/2006/relationships/image" Target="media/image2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07/relationships/diagramDrawing" Target="diagrams/drawing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5AA3D0-648D-4EF8-8F28-5B6A2383DFDC}"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zh-CN" altLang="en-US"/>
        </a:p>
      </dgm:t>
    </dgm:pt>
    <dgm:pt modelId="{DC4F1497-7F0C-49BA-B29A-C3155ABF87F7}" type="asst">
      <dgm:prSet phldrT="[文本]"/>
      <dgm:spPr/>
      <dgm:t>
        <a:bodyPr/>
        <a:lstStyle/>
        <a:p>
          <a:r>
            <a:rPr lang="zh-CN" altLang="en-US"/>
            <a:t>李宝柱</a:t>
          </a:r>
        </a:p>
      </dgm:t>
    </dgm:pt>
    <dgm:pt modelId="{B57D6488-FD87-4277-9154-CC8C67F9FAEC}" type="parTrans" cxnId="{5EB183CC-AD4C-45AA-9D04-5B1F12889353}">
      <dgm:prSet/>
      <dgm:spPr/>
      <dgm:t>
        <a:bodyPr/>
        <a:lstStyle/>
        <a:p>
          <a:endParaRPr lang="zh-CN" altLang="en-US"/>
        </a:p>
      </dgm:t>
    </dgm:pt>
    <dgm:pt modelId="{8539EF86-73B0-4FAA-BC6C-75AE32D6394F}" type="sibTrans" cxnId="{5EB183CC-AD4C-45AA-9D04-5B1F12889353}">
      <dgm:prSet/>
      <dgm:spPr/>
      <dgm:t>
        <a:bodyPr/>
        <a:lstStyle/>
        <a:p>
          <a:r>
            <a:rPr lang="zh-CN" altLang="en-US"/>
            <a:t>顾问</a:t>
          </a:r>
        </a:p>
      </dgm:t>
    </dgm:pt>
    <dgm:pt modelId="{594DD5BD-4630-4D37-A555-2A40391B7B0D}">
      <dgm:prSet phldrT="[文本]"/>
      <dgm:spPr/>
      <dgm:t>
        <a:bodyPr/>
        <a:lstStyle/>
        <a:p>
          <a:r>
            <a:rPr lang="zh-CN" altLang="en-US"/>
            <a:t>孙方远</a:t>
          </a:r>
        </a:p>
      </dgm:t>
    </dgm:pt>
    <dgm:pt modelId="{C73ED032-5C47-468D-A516-9B07A7F66A54}" type="parTrans" cxnId="{961EABE8-022A-47F3-B460-4E79D375FD4C}">
      <dgm:prSet/>
      <dgm:spPr/>
      <dgm:t>
        <a:bodyPr/>
        <a:lstStyle/>
        <a:p>
          <a:endParaRPr lang="zh-CN" altLang="en-US"/>
        </a:p>
      </dgm:t>
    </dgm:pt>
    <dgm:pt modelId="{55145F7E-F11E-4BAE-BCCE-F3DB5F9B488B}" type="sibTrans" cxnId="{961EABE8-022A-47F3-B460-4E79D375FD4C}">
      <dgm:prSet/>
      <dgm:spPr/>
      <dgm:t>
        <a:bodyPr/>
        <a:lstStyle/>
        <a:p>
          <a:r>
            <a:rPr lang="zh-CN" altLang="en-US"/>
            <a:t>项目经理</a:t>
          </a:r>
        </a:p>
      </dgm:t>
    </dgm:pt>
    <dgm:pt modelId="{BEF6CEAA-9645-427D-AB9A-38D2AA429064}">
      <dgm:prSet phldrT="[文本]"/>
      <dgm:spPr/>
      <dgm:t>
        <a:bodyPr/>
        <a:lstStyle/>
        <a:p>
          <a:r>
            <a:rPr lang="zh-CN" altLang="en-US"/>
            <a:t>徐晓健</a:t>
          </a:r>
        </a:p>
      </dgm:t>
    </dgm:pt>
    <dgm:pt modelId="{B8BB8C3F-C941-4029-8FA6-E52A0E05B735}" type="parTrans" cxnId="{21F657A4-7582-437C-88A0-509229AE7214}">
      <dgm:prSet/>
      <dgm:spPr/>
      <dgm:t>
        <a:bodyPr/>
        <a:lstStyle/>
        <a:p>
          <a:endParaRPr lang="zh-CN" altLang="en-US"/>
        </a:p>
      </dgm:t>
    </dgm:pt>
    <dgm:pt modelId="{DFED7F51-A7AD-47FF-9587-92F536221E1D}" type="sibTrans" cxnId="{21F657A4-7582-437C-88A0-509229AE7214}">
      <dgm:prSet/>
      <dgm:spPr/>
      <dgm:t>
        <a:bodyPr/>
        <a:lstStyle/>
        <a:p>
          <a:r>
            <a:rPr lang="zh-CN" altLang="en-US"/>
            <a:t>信息经理，组员</a:t>
          </a:r>
        </a:p>
      </dgm:t>
    </dgm:pt>
    <dgm:pt modelId="{B9F7DC34-3CF4-4E07-BA2D-F3EC5A9430D7}">
      <dgm:prSet phldrT="[文本]"/>
      <dgm:spPr/>
      <dgm:t>
        <a:bodyPr/>
        <a:lstStyle/>
        <a:p>
          <a:r>
            <a:rPr lang="zh-CN" altLang="en-US"/>
            <a:t>李彤</a:t>
          </a:r>
        </a:p>
      </dgm:t>
    </dgm:pt>
    <dgm:pt modelId="{8DF05DA5-3901-40B5-9BEA-D8EA0BABE5F7}" type="parTrans" cxnId="{4C4D08CD-EA72-4E75-9EE4-6BF7C841D595}">
      <dgm:prSet/>
      <dgm:spPr/>
      <dgm:t>
        <a:bodyPr/>
        <a:lstStyle/>
        <a:p>
          <a:endParaRPr lang="zh-CN" altLang="en-US"/>
        </a:p>
      </dgm:t>
    </dgm:pt>
    <dgm:pt modelId="{FDBBE593-C68E-419E-A39B-A29B0F3CA4CC}" type="sibTrans" cxnId="{4C4D08CD-EA72-4E75-9EE4-6BF7C841D595}">
      <dgm:prSet/>
      <dgm:spPr/>
      <dgm:t>
        <a:bodyPr/>
        <a:lstStyle/>
        <a:p>
          <a:r>
            <a:rPr lang="en-US" altLang="zh-CN"/>
            <a:t>IT</a:t>
          </a:r>
          <a:r>
            <a:rPr lang="zh-CN" altLang="en-US"/>
            <a:t>，技术支持</a:t>
          </a:r>
        </a:p>
      </dgm:t>
    </dgm:pt>
    <dgm:pt modelId="{67878107-8DA7-473D-847F-7E75A51635ED}">
      <dgm:prSet phldrT="[文本]"/>
      <dgm:spPr/>
      <dgm:t>
        <a:bodyPr/>
        <a:lstStyle/>
        <a:p>
          <a:r>
            <a:rPr lang="zh-CN" altLang="en-US"/>
            <a:t>杨海坤</a:t>
          </a:r>
        </a:p>
      </dgm:t>
    </dgm:pt>
    <dgm:pt modelId="{A912BFCE-C4BC-4274-A433-4236BDA4E744}" type="sibTrans" cxnId="{1C0B6998-FE61-4BA2-8561-BFDB573491E5}">
      <dgm:prSet/>
      <dgm:spPr/>
      <dgm:t>
        <a:bodyPr/>
        <a:lstStyle/>
        <a:p>
          <a:r>
            <a:rPr lang="zh-CN" altLang="en-US"/>
            <a:t>总经理，组长</a:t>
          </a:r>
        </a:p>
      </dgm:t>
    </dgm:pt>
    <dgm:pt modelId="{DCFB768B-5EEA-4468-AB16-06ADEA10F007}" type="parTrans" cxnId="{1C0B6998-FE61-4BA2-8561-BFDB573491E5}">
      <dgm:prSet/>
      <dgm:spPr/>
      <dgm:t>
        <a:bodyPr/>
        <a:lstStyle/>
        <a:p>
          <a:endParaRPr lang="zh-CN" altLang="en-US"/>
        </a:p>
      </dgm:t>
    </dgm:pt>
    <dgm:pt modelId="{CDD31114-5EF7-421C-A38D-553F35341426}">
      <dgm:prSet phldrT="[文本]"/>
      <dgm:spPr/>
      <dgm:t>
        <a:bodyPr/>
        <a:lstStyle/>
        <a:p>
          <a:r>
            <a:rPr lang="zh-CN" altLang="en-US"/>
            <a:t>张春明</a:t>
          </a:r>
        </a:p>
      </dgm:t>
    </dgm:pt>
    <dgm:pt modelId="{83DA5ADF-21B0-4139-B149-1DFAC0AF7328}" type="parTrans" cxnId="{1D8D6F53-91A5-4510-8959-F886B2362827}">
      <dgm:prSet/>
      <dgm:spPr/>
      <dgm:t>
        <a:bodyPr/>
        <a:lstStyle/>
        <a:p>
          <a:endParaRPr lang="zh-CN" altLang="en-US"/>
        </a:p>
      </dgm:t>
    </dgm:pt>
    <dgm:pt modelId="{41BC3884-BB19-48F3-84B2-9E66492EA08D}" type="sibTrans" cxnId="{1D8D6F53-91A5-4510-8959-F886B2362827}">
      <dgm:prSet/>
      <dgm:spPr/>
      <dgm:t>
        <a:bodyPr/>
        <a:lstStyle/>
        <a:p>
          <a:r>
            <a:rPr lang="zh-CN" altLang="en-US"/>
            <a:t>高级经理，组员</a:t>
          </a:r>
        </a:p>
      </dgm:t>
    </dgm:pt>
    <dgm:pt modelId="{0C742F78-73EA-4AFA-AA03-559F816888C4}">
      <dgm:prSet phldrT="[文本]"/>
      <dgm:spPr/>
      <dgm:t>
        <a:bodyPr/>
        <a:lstStyle/>
        <a:p>
          <a:r>
            <a:rPr lang="zh-CN" altLang="en-US"/>
            <a:t>袁悦明</a:t>
          </a:r>
        </a:p>
      </dgm:t>
    </dgm:pt>
    <dgm:pt modelId="{90E8440C-2283-4881-B491-AEDB67762CDE}" type="parTrans" cxnId="{97874D5F-EB11-4734-8C62-A4EE889D523F}">
      <dgm:prSet/>
      <dgm:spPr/>
      <dgm:t>
        <a:bodyPr/>
        <a:lstStyle/>
        <a:p>
          <a:endParaRPr lang="zh-CN" altLang="en-US"/>
        </a:p>
      </dgm:t>
    </dgm:pt>
    <dgm:pt modelId="{50A3E475-2B15-4123-A8E6-A3276F4310D5}" type="sibTrans" cxnId="{97874D5F-EB11-4734-8C62-A4EE889D523F}">
      <dgm:prSet/>
      <dgm:spPr/>
      <dgm:t>
        <a:bodyPr/>
        <a:lstStyle/>
        <a:p>
          <a:r>
            <a:rPr lang="zh-CN" altLang="en-US"/>
            <a:t>项目专员，组员</a:t>
          </a:r>
        </a:p>
      </dgm:t>
    </dgm:pt>
    <dgm:pt modelId="{ADA78C29-42FC-4F05-A4B8-3D633E896447}" type="asst">
      <dgm:prSet phldrT="[文本]"/>
      <dgm:spPr/>
      <dgm:t>
        <a:bodyPr/>
        <a:lstStyle/>
        <a:p>
          <a:r>
            <a:rPr lang="zh-CN" altLang="en-US"/>
            <a:t>孙方远</a:t>
          </a:r>
        </a:p>
      </dgm:t>
    </dgm:pt>
    <dgm:pt modelId="{1BCE29E9-A912-40D0-AA93-7B812773652F}" type="parTrans" cxnId="{136799F2-C56B-4C87-90F9-B103A42413C6}">
      <dgm:prSet/>
      <dgm:spPr/>
      <dgm:t>
        <a:bodyPr/>
        <a:lstStyle/>
        <a:p>
          <a:endParaRPr lang="zh-CN" altLang="en-US"/>
        </a:p>
      </dgm:t>
    </dgm:pt>
    <dgm:pt modelId="{FF2AD7D1-A00C-461D-BA00-B4B60AC792A7}" type="sibTrans" cxnId="{136799F2-C56B-4C87-90F9-B103A42413C6}">
      <dgm:prSet/>
      <dgm:spPr/>
      <dgm:t>
        <a:bodyPr/>
        <a:lstStyle/>
        <a:p>
          <a:r>
            <a:rPr lang="zh-CN" altLang="en-US"/>
            <a:t>项目经理</a:t>
          </a:r>
        </a:p>
      </dgm:t>
    </dgm:pt>
    <dgm:pt modelId="{591D92C5-C3D1-4B5D-9C00-50B0F6CCF24B}">
      <dgm:prSet phldrT="[文本]"/>
      <dgm:spPr/>
      <dgm:t>
        <a:bodyPr/>
        <a:lstStyle/>
        <a:p>
          <a:r>
            <a:rPr lang="zh-CN" altLang="en-US"/>
            <a:t>于东亮</a:t>
          </a:r>
        </a:p>
      </dgm:t>
    </dgm:pt>
    <dgm:pt modelId="{090BCE32-478F-4515-A0DB-093BF1D32751}" type="parTrans" cxnId="{C1EA036A-4A84-45A8-ADC3-1C0217C16A8D}">
      <dgm:prSet/>
      <dgm:spPr/>
      <dgm:t>
        <a:bodyPr/>
        <a:lstStyle/>
        <a:p>
          <a:endParaRPr lang="zh-CN" altLang="en-US"/>
        </a:p>
      </dgm:t>
    </dgm:pt>
    <dgm:pt modelId="{8476EBB0-BEB8-47B8-B1C6-E25907D73B45}" type="sibTrans" cxnId="{C1EA036A-4A84-45A8-ADC3-1C0217C16A8D}">
      <dgm:prSet/>
      <dgm:spPr/>
      <dgm:t>
        <a:bodyPr/>
        <a:lstStyle/>
        <a:p>
          <a:r>
            <a:rPr lang="zh-CN" altLang="en-US"/>
            <a:t>物流经理，组员</a:t>
          </a:r>
        </a:p>
      </dgm:t>
    </dgm:pt>
    <dgm:pt modelId="{FA22A84E-3326-4630-83D3-63AA05AEDEBA}" type="pres">
      <dgm:prSet presAssocID="{4D5AA3D0-648D-4EF8-8F28-5B6A2383DFDC}" presName="hierChild1" presStyleCnt="0">
        <dgm:presLayoutVars>
          <dgm:orgChart val="1"/>
          <dgm:chPref val="1"/>
          <dgm:dir/>
          <dgm:animOne val="branch"/>
          <dgm:animLvl val="lvl"/>
          <dgm:resizeHandles/>
        </dgm:presLayoutVars>
      </dgm:prSet>
      <dgm:spPr/>
    </dgm:pt>
    <dgm:pt modelId="{6CACA1A6-A32E-4AA4-8AEF-66BE44B04554}" type="pres">
      <dgm:prSet presAssocID="{67878107-8DA7-473D-847F-7E75A51635ED}" presName="hierRoot1" presStyleCnt="0">
        <dgm:presLayoutVars>
          <dgm:hierBranch val="init"/>
        </dgm:presLayoutVars>
      </dgm:prSet>
      <dgm:spPr/>
    </dgm:pt>
    <dgm:pt modelId="{AA31CF5E-5F63-4742-9858-1A2EB0378CAE}" type="pres">
      <dgm:prSet presAssocID="{67878107-8DA7-473D-847F-7E75A51635ED}" presName="rootComposite1" presStyleCnt="0"/>
      <dgm:spPr/>
    </dgm:pt>
    <dgm:pt modelId="{BEE0410A-1875-4238-9421-1DDF506140AD}" type="pres">
      <dgm:prSet presAssocID="{67878107-8DA7-473D-847F-7E75A51635ED}" presName="rootText1" presStyleLbl="node0" presStyleIdx="0" presStyleCnt="1">
        <dgm:presLayoutVars>
          <dgm:chMax/>
          <dgm:chPref val="3"/>
        </dgm:presLayoutVars>
      </dgm:prSet>
      <dgm:spPr/>
    </dgm:pt>
    <dgm:pt modelId="{20F9F99B-7FA8-4E6A-9014-8C3C7452F878}" type="pres">
      <dgm:prSet presAssocID="{67878107-8DA7-473D-847F-7E75A51635ED}" presName="titleText1" presStyleLbl="fgAcc0" presStyleIdx="0" presStyleCnt="1">
        <dgm:presLayoutVars>
          <dgm:chMax val="0"/>
          <dgm:chPref val="0"/>
        </dgm:presLayoutVars>
      </dgm:prSet>
      <dgm:spPr/>
    </dgm:pt>
    <dgm:pt modelId="{F8D92571-B864-410A-86CF-D38386B9B6F3}" type="pres">
      <dgm:prSet presAssocID="{67878107-8DA7-473D-847F-7E75A51635ED}" presName="rootConnector1" presStyleLbl="node1" presStyleIdx="0" presStyleCnt="6"/>
      <dgm:spPr/>
    </dgm:pt>
    <dgm:pt modelId="{0BFE234F-7427-4B1B-8C2F-B9D6B2C351EC}" type="pres">
      <dgm:prSet presAssocID="{67878107-8DA7-473D-847F-7E75A51635ED}" presName="hierChild2" presStyleCnt="0"/>
      <dgm:spPr/>
    </dgm:pt>
    <dgm:pt modelId="{46C9F5D8-B772-4918-B12F-E93C824CEC26}" type="pres">
      <dgm:prSet presAssocID="{C73ED032-5C47-468D-A516-9B07A7F66A54}" presName="Name37" presStyleLbl="parChTrans1D2" presStyleIdx="0" presStyleCnt="8"/>
      <dgm:spPr/>
    </dgm:pt>
    <dgm:pt modelId="{82D255AA-AF2A-4C97-B34E-6107192125A9}" type="pres">
      <dgm:prSet presAssocID="{594DD5BD-4630-4D37-A555-2A40391B7B0D}" presName="hierRoot2" presStyleCnt="0">
        <dgm:presLayoutVars>
          <dgm:hierBranch val="init"/>
        </dgm:presLayoutVars>
      </dgm:prSet>
      <dgm:spPr/>
    </dgm:pt>
    <dgm:pt modelId="{6CF21EE1-F661-421A-9571-493AC880428E}" type="pres">
      <dgm:prSet presAssocID="{594DD5BD-4630-4D37-A555-2A40391B7B0D}" presName="rootComposite" presStyleCnt="0"/>
      <dgm:spPr/>
    </dgm:pt>
    <dgm:pt modelId="{26CB8510-DFF9-4B17-BF83-59E824CF52A6}" type="pres">
      <dgm:prSet presAssocID="{594DD5BD-4630-4D37-A555-2A40391B7B0D}" presName="rootText" presStyleLbl="node1" presStyleIdx="0" presStyleCnt="6">
        <dgm:presLayoutVars>
          <dgm:chMax/>
          <dgm:chPref val="3"/>
        </dgm:presLayoutVars>
      </dgm:prSet>
      <dgm:spPr/>
    </dgm:pt>
    <dgm:pt modelId="{28B450F8-91C2-430C-AD62-9620746F90C5}" type="pres">
      <dgm:prSet presAssocID="{594DD5BD-4630-4D37-A555-2A40391B7B0D}" presName="titleText2" presStyleLbl="fgAcc1" presStyleIdx="0" presStyleCnt="6">
        <dgm:presLayoutVars>
          <dgm:chMax val="0"/>
          <dgm:chPref val="0"/>
        </dgm:presLayoutVars>
      </dgm:prSet>
      <dgm:spPr/>
    </dgm:pt>
    <dgm:pt modelId="{114D0613-59ED-48BD-8C12-D073696F6333}" type="pres">
      <dgm:prSet presAssocID="{594DD5BD-4630-4D37-A555-2A40391B7B0D}" presName="rootConnector" presStyleLbl="node2" presStyleIdx="0" presStyleCnt="0"/>
      <dgm:spPr/>
    </dgm:pt>
    <dgm:pt modelId="{29953423-5F02-486E-9C83-64E1F8C4A193}" type="pres">
      <dgm:prSet presAssocID="{594DD5BD-4630-4D37-A555-2A40391B7B0D}" presName="hierChild4" presStyleCnt="0"/>
      <dgm:spPr/>
    </dgm:pt>
    <dgm:pt modelId="{91A568F2-42E3-4C17-B3C1-8DDE0184ADDF}" type="pres">
      <dgm:prSet presAssocID="{594DD5BD-4630-4D37-A555-2A40391B7B0D}" presName="hierChild5" presStyleCnt="0"/>
      <dgm:spPr/>
    </dgm:pt>
    <dgm:pt modelId="{C37E2F31-EAC3-4B82-9EB6-25C4F71B931A}" type="pres">
      <dgm:prSet presAssocID="{B8BB8C3F-C941-4029-8FA6-E52A0E05B735}" presName="Name37" presStyleLbl="parChTrans1D2" presStyleIdx="1" presStyleCnt="8"/>
      <dgm:spPr/>
    </dgm:pt>
    <dgm:pt modelId="{154BFB0E-06EC-4EA7-AC18-C45A474D49CE}" type="pres">
      <dgm:prSet presAssocID="{BEF6CEAA-9645-427D-AB9A-38D2AA429064}" presName="hierRoot2" presStyleCnt="0">
        <dgm:presLayoutVars>
          <dgm:hierBranch val="init"/>
        </dgm:presLayoutVars>
      </dgm:prSet>
      <dgm:spPr/>
    </dgm:pt>
    <dgm:pt modelId="{E2E5CF8D-8B89-4890-9656-3B49409C87E5}" type="pres">
      <dgm:prSet presAssocID="{BEF6CEAA-9645-427D-AB9A-38D2AA429064}" presName="rootComposite" presStyleCnt="0"/>
      <dgm:spPr/>
    </dgm:pt>
    <dgm:pt modelId="{27834E94-A74E-4F7D-8774-00969C7C1E3D}" type="pres">
      <dgm:prSet presAssocID="{BEF6CEAA-9645-427D-AB9A-38D2AA429064}" presName="rootText" presStyleLbl="node1" presStyleIdx="1" presStyleCnt="6">
        <dgm:presLayoutVars>
          <dgm:chMax/>
          <dgm:chPref val="3"/>
        </dgm:presLayoutVars>
      </dgm:prSet>
      <dgm:spPr/>
    </dgm:pt>
    <dgm:pt modelId="{3E9C6435-BF16-407E-94FA-40199FD5CB10}" type="pres">
      <dgm:prSet presAssocID="{BEF6CEAA-9645-427D-AB9A-38D2AA429064}" presName="titleText2" presStyleLbl="fgAcc1" presStyleIdx="1" presStyleCnt="6">
        <dgm:presLayoutVars>
          <dgm:chMax val="0"/>
          <dgm:chPref val="0"/>
        </dgm:presLayoutVars>
      </dgm:prSet>
      <dgm:spPr/>
    </dgm:pt>
    <dgm:pt modelId="{D168CBFE-51D1-4079-94A2-4EDAE3E62420}" type="pres">
      <dgm:prSet presAssocID="{BEF6CEAA-9645-427D-AB9A-38D2AA429064}" presName="rootConnector" presStyleLbl="node2" presStyleIdx="0" presStyleCnt="0"/>
      <dgm:spPr/>
    </dgm:pt>
    <dgm:pt modelId="{4BB9D4B9-9A7F-4BA2-83E6-B291F3D6FB5A}" type="pres">
      <dgm:prSet presAssocID="{BEF6CEAA-9645-427D-AB9A-38D2AA429064}" presName="hierChild4" presStyleCnt="0"/>
      <dgm:spPr/>
    </dgm:pt>
    <dgm:pt modelId="{980A97D1-A703-47D9-BB82-54120B66B88B}" type="pres">
      <dgm:prSet presAssocID="{BEF6CEAA-9645-427D-AB9A-38D2AA429064}" presName="hierChild5" presStyleCnt="0"/>
      <dgm:spPr/>
    </dgm:pt>
    <dgm:pt modelId="{D287BC03-3887-4221-9D46-03CB2FE530EE}" type="pres">
      <dgm:prSet presAssocID="{83DA5ADF-21B0-4139-B149-1DFAC0AF7328}" presName="Name37" presStyleLbl="parChTrans1D2" presStyleIdx="2" presStyleCnt="8"/>
      <dgm:spPr/>
    </dgm:pt>
    <dgm:pt modelId="{8FE5F51D-59EB-4C55-AF1F-C5F89D269953}" type="pres">
      <dgm:prSet presAssocID="{CDD31114-5EF7-421C-A38D-553F35341426}" presName="hierRoot2" presStyleCnt="0">
        <dgm:presLayoutVars>
          <dgm:hierBranch val="init"/>
        </dgm:presLayoutVars>
      </dgm:prSet>
      <dgm:spPr/>
    </dgm:pt>
    <dgm:pt modelId="{6B600F51-2344-4947-A67D-4CB4DC05E056}" type="pres">
      <dgm:prSet presAssocID="{CDD31114-5EF7-421C-A38D-553F35341426}" presName="rootComposite" presStyleCnt="0"/>
      <dgm:spPr/>
    </dgm:pt>
    <dgm:pt modelId="{7FCED79B-019B-4660-9F34-B15AFF6211F5}" type="pres">
      <dgm:prSet presAssocID="{CDD31114-5EF7-421C-A38D-553F35341426}" presName="rootText" presStyleLbl="node1" presStyleIdx="2" presStyleCnt="6">
        <dgm:presLayoutVars>
          <dgm:chMax/>
          <dgm:chPref val="3"/>
        </dgm:presLayoutVars>
      </dgm:prSet>
      <dgm:spPr/>
    </dgm:pt>
    <dgm:pt modelId="{80FC02A6-8BE7-44A1-ACB4-470FDD49D01B}" type="pres">
      <dgm:prSet presAssocID="{CDD31114-5EF7-421C-A38D-553F35341426}" presName="titleText2" presStyleLbl="fgAcc1" presStyleIdx="2" presStyleCnt="6">
        <dgm:presLayoutVars>
          <dgm:chMax val="0"/>
          <dgm:chPref val="0"/>
        </dgm:presLayoutVars>
      </dgm:prSet>
      <dgm:spPr/>
    </dgm:pt>
    <dgm:pt modelId="{77133620-6BDC-414A-B998-DE891BB7FF75}" type="pres">
      <dgm:prSet presAssocID="{CDD31114-5EF7-421C-A38D-553F35341426}" presName="rootConnector" presStyleLbl="node2" presStyleIdx="0" presStyleCnt="0"/>
      <dgm:spPr/>
    </dgm:pt>
    <dgm:pt modelId="{E7BC94B4-E66F-4662-B95E-A07F47290F1D}" type="pres">
      <dgm:prSet presAssocID="{CDD31114-5EF7-421C-A38D-553F35341426}" presName="hierChild4" presStyleCnt="0"/>
      <dgm:spPr/>
    </dgm:pt>
    <dgm:pt modelId="{7F937E36-AD59-4594-95C7-59203CFA2E95}" type="pres">
      <dgm:prSet presAssocID="{CDD31114-5EF7-421C-A38D-553F35341426}" presName="hierChild5" presStyleCnt="0"/>
      <dgm:spPr/>
    </dgm:pt>
    <dgm:pt modelId="{5AF04B39-AA32-46B1-9C5B-CBA8D80753F3}" type="pres">
      <dgm:prSet presAssocID="{090BCE32-478F-4515-A0DB-093BF1D32751}" presName="Name37" presStyleLbl="parChTrans1D2" presStyleIdx="3" presStyleCnt="8"/>
      <dgm:spPr/>
    </dgm:pt>
    <dgm:pt modelId="{F28B6173-9383-4A34-8855-55CAD684CE0A}" type="pres">
      <dgm:prSet presAssocID="{591D92C5-C3D1-4B5D-9C00-50B0F6CCF24B}" presName="hierRoot2" presStyleCnt="0">
        <dgm:presLayoutVars>
          <dgm:hierBranch val="init"/>
        </dgm:presLayoutVars>
      </dgm:prSet>
      <dgm:spPr/>
    </dgm:pt>
    <dgm:pt modelId="{DFDA5ACC-8C37-46CD-96C8-A5100595982C}" type="pres">
      <dgm:prSet presAssocID="{591D92C5-C3D1-4B5D-9C00-50B0F6CCF24B}" presName="rootComposite" presStyleCnt="0"/>
      <dgm:spPr/>
    </dgm:pt>
    <dgm:pt modelId="{1988A891-A1F2-4E0A-8826-744A3851D0EB}" type="pres">
      <dgm:prSet presAssocID="{591D92C5-C3D1-4B5D-9C00-50B0F6CCF24B}" presName="rootText" presStyleLbl="node1" presStyleIdx="3" presStyleCnt="6">
        <dgm:presLayoutVars>
          <dgm:chMax/>
          <dgm:chPref val="3"/>
        </dgm:presLayoutVars>
      </dgm:prSet>
      <dgm:spPr/>
    </dgm:pt>
    <dgm:pt modelId="{7FA03F39-B48E-448D-BEA7-540C44851BF1}" type="pres">
      <dgm:prSet presAssocID="{591D92C5-C3D1-4B5D-9C00-50B0F6CCF24B}" presName="titleText2" presStyleLbl="fgAcc1" presStyleIdx="3" presStyleCnt="6">
        <dgm:presLayoutVars>
          <dgm:chMax val="0"/>
          <dgm:chPref val="0"/>
        </dgm:presLayoutVars>
      </dgm:prSet>
      <dgm:spPr/>
    </dgm:pt>
    <dgm:pt modelId="{D6312330-813B-4960-998A-DBBE47560C7D}" type="pres">
      <dgm:prSet presAssocID="{591D92C5-C3D1-4B5D-9C00-50B0F6CCF24B}" presName="rootConnector" presStyleLbl="node2" presStyleIdx="0" presStyleCnt="0"/>
      <dgm:spPr/>
    </dgm:pt>
    <dgm:pt modelId="{4245AB10-0AD0-4003-AE92-84918855914A}" type="pres">
      <dgm:prSet presAssocID="{591D92C5-C3D1-4B5D-9C00-50B0F6CCF24B}" presName="hierChild4" presStyleCnt="0"/>
      <dgm:spPr/>
    </dgm:pt>
    <dgm:pt modelId="{D53FC2B1-54BD-4210-ABE4-473899070776}" type="pres">
      <dgm:prSet presAssocID="{591D92C5-C3D1-4B5D-9C00-50B0F6CCF24B}" presName="hierChild5" presStyleCnt="0"/>
      <dgm:spPr/>
    </dgm:pt>
    <dgm:pt modelId="{B66BDDEC-FE9A-4B1D-BC05-311AF94F4D8F}" type="pres">
      <dgm:prSet presAssocID="{90E8440C-2283-4881-B491-AEDB67762CDE}" presName="Name37" presStyleLbl="parChTrans1D2" presStyleIdx="4" presStyleCnt="8"/>
      <dgm:spPr/>
    </dgm:pt>
    <dgm:pt modelId="{F76FEDC8-564B-44BF-ACAC-32E0AEBCF2F9}" type="pres">
      <dgm:prSet presAssocID="{0C742F78-73EA-4AFA-AA03-559F816888C4}" presName="hierRoot2" presStyleCnt="0">
        <dgm:presLayoutVars>
          <dgm:hierBranch val="init"/>
        </dgm:presLayoutVars>
      </dgm:prSet>
      <dgm:spPr/>
    </dgm:pt>
    <dgm:pt modelId="{D2E87148-4FCB-4532-BF64-46DE094B867C}" type="pres">
      <dgm:prSet presAssocID="{0C742F78-73EA-4AFA-AA03-559F816888C4}" presName="rootComposite" presStyleCnt="0"/>
      <dgm:spPr/>
    </dgm:pt>
    <dgm:pt modelId="{4033C0DD-8EE4-422C-B87E-F5EDEA7163A8}" type="pres">
      <dgm:prSet presAssocID="{0C742F78-73EA-4AFA-AA03-559F816888C4}" presName="rootText" presStyleLbl="node1" presStyleIdx="4" presStyleCnt="6">
        <dgm:presLayoutVars>
          <dgm:chMax/>
          <dgm:chPref val="3"/>
        </dgm:presLayoutVars>
      </dgm:prSet>
      <dgm:spPr/>
    </dgm:pt>
    <dgm:pt modelId="{293B4FB7-AFF8-49BF-80D9-6E8B7F600D7F}" type="pres">
      <dgm:prSet presAssocID="{0C742F78-73EA-4AFA-AA03-559F816888C4}" presName="titleText2" presStyleLbl="fgAcc1" presStyleIdx="4" presStyleCnt="6">
        <dgm:presLayoutVars>
          <dgm:chMax val="0"/>
          <dgm:chPref val="0"/>
        </dgm:presLayoutVars>
      </dgm:prSet>
      <dgm:spPr/>
    </dgm:pt>
    <dgm:pt modelId="{A2447D52-64C3-4DB2-BE07-E66145992DA9}" type="pres">
      <dgm:prSet presAssocID="{0C742F78-73EA-4AFA-AA03-559F816888C4}" presName="rootConnector" presStyleLbl="node2" presStyleIdx="0" presStyleCnt="0"/>
      <dgm:spPr/>
    </dgm:pt>
    <dgm:pt modelId="{D6F2ACEC-5FA6-45EA-9FFF-45020D633A4B}" type="pres">
      <dgm:prSet presAssocID="{0C742F78-73EA-4AFA-AA03-559F816888C4}" presName="hierChild4" presStyleCnt="0"/>
      <dgm:spPr/>
    </dgm:pt>
    <dgm:pt modelId="{4B9688A6-12FE-4E55-92BC-273BE206BD33}" type="pres">
      <dgm:prSet presAssocID="{0C742F78-73EA-4AFA-AA03-559F816888C4}" presName="hierChild5" presStyleCnt="0"/>
      <dgm:spPr/>
    </dgm:pt>
    <dgm:pt modelId="{8E7906F1-6DE5-4B0D-8988-70653D91E130}" type="pres">
      <dgm:prSet presAssocID="{8DF05DA5-3901-40B5-9BEA-D8EA0BABE5F7}" presName="Name37" presStyleLbl="parChTrans1D2" presStyleIdx="5" presStyleCnt="8"/>
      <dgm:spPr/>
    </dgm:pt>
    <dgm:pt modelId="{F43B5253-25F8-404E-8193-11CD18FA7FFB}" type="pres">
      <dgm:prSet presAssocID="{B9F7DC34-3CF4-4E07-BA2D-F3EC5A9430D7}" presName="hierRoot2" presStyleCnt="0">
        <dgm:presLayoutVars>
          <dgm:hierBranch val="init"/>
        </dgm:presLayoutVars>
      </dgm:prSet>
      <dgm:spPr/>
    </dgm:pt>
    <dgm:pt modelId="{0598CBE0-34F9-44B1-9D24-5CC514EA15E1}" type="pres">
      <dgm:prSet presAssocID="{B9F7DC34-3CF4-4E07-BA2D-F3EC5A9430D7}" presName="rootComposite" presStyleCnt="0"/>
      <dgm:spPr/>
    </dgm:pt>
    <dgm:pt modelId="{6342040B-1AB2-449D-A80C-E728F76ADAA1}" type="pres">
      <dgm:prSet presAssocID="{B9F7DC34-3CF4-4E07-BA2D-F3EC5A9430D7}" presName="rootText" presStyleLbl="node1" presStyleIdx="5" presStyleCnt="6">
        <dgm:presLayoutVars>
          <dgm:chMax/>
          <dgm:chPref val="3"/>
        </dgm:presLayoutVars>
      </dgm:prSet>
      <dgm:spPr/>
    </dgm:pt>
    <dgm:pt modelId="{F81756D9-449A-4372-9282-67D93130A81D}" type="pres">
      <dgm:prSet presAssocID="{B9F7DC34-3CF4-4E07-BA2D-F3EC5A9430D7}" presName="titleText2" presStyleLbl="fgAcc1" presStyleIdx="5" presStyleCnt="6">
        <dgm:presLayoutVars>
          <dgm:chMax val="0"/>
          <dgm:chPref val="0"/>
        </dgm:presLayoutVars>
      </dgm:prSet>
      <dgm:spPr/>
    </dgm:pt>
    <dgm:pt modelId="{061BAB48-3928-4A19-B07D-BBBE80A2A56E}" type="pres">
      <dgm:prSet presAssocID="{B9F7DC34-3CF4-4E07-BA2D-F3EC5A9430D7}" presName="rootConnector" presStyleLbl="node2" presStyleIdx="0" presStyleCnt="0"/>
      <dgm:spPr/>
    </dgm:pt>
    <dgm:pt modelId="{D0B128D1-52D6-498D-8AD0-3B89930C2D01}" type="pres">
      <dgm:prSet presAssocID="{B9F7DC34-3CF4-4E07-BA2D-F3EC5A9430D7}" presName="hierChild4" presStyleCnt="0"/>
      <dgm:spPr/>
    </dgm:pt>
    <dgm:pt modelId="{D57CE0E0-C524-47C2-8081-508BE83E435E}" type="pres">
      <dgm:prSet presAssocID="{B9F7DC34-3CF4-4E07-BA2D-F3EC5A9430D7}" presName="hierChild5" presStyleCnt="0"/>
      <dgm:spPr/>
    </dgm:pt>
    <dgm:pt modelId="{22F53187-B51C-477B-A952-C7AC7204B2F1}" type="pres">
      <dgm:prSet presAssocID="{67878107-8DA7-473D-847F-7E75A51635ED}" presName="hierChild3" presStyleCnt="0"/>
      <dgm:spPr/>
    </dgm:pt>
    <dgm:pt modelId="{A2F3CF73-51B9-40B1-95B4-3795CFC0E298}" type="pres">
      <dgm:prSet presAssocID="{B57D6488-FD87-4277-9154-CC8C67F9FAEC}" presName="Name96" presStyleLbl="parChTrans1D2" presStyleIdx="6" presStyleCnt="8"/>
      <dgm:spPr/>
    </dgm:pt>
    <dgm:pt modelId="{1F0F0A64-5CE1-4A99-9BB2-D49D55C72A2F}" type="pres">
      <dgm:prSet presAssocID="{DC4F1497-7F0C-49BA-B29A-C3155ABF87F7}" presName="hierRoot3" presStyleCnt="0">
        <dgm:presLayoutVars>
          <dgm:hierBranch val="init"/>
        </dgm:presLayoutVars>
      </dgm:prSet>
      <dgm:spPr/>
    </dgm:pt>
    <dgm:pt modelId="{F967C61F-AD63-4343-890D-D3963182BC60}" type="pres">
      <dgm:prSet presAssocID="{DC4F1497-7F0C-49BA-B29A-C3155ABF87F7}" presName="rootComposite3" presStyleCnt="0"/>
      <dgm:spPr/>
    </dgm:pt>
    <dgm:pt modelId="{C7F1A8FE-A8F5-4CA5-9BBF-6968B15CB87B}" type="pres">
      <dgm:prSet presAssocID="{DC4F1497-7F0C-49BA-B29A-C3155ABF87F7}" presName="rootText3" presStyleLbl="asst1" presStyleIdx="0" presStyleCnt="2">
        <dgm:presLayoutVars>
          <dgm:chPref val="3"/>
        </dgm:presLayoutVars>
      </dgm:prSet>
      <dgm:spPr/>
    </dgm:pt>
    <dgm:pt modelId="{F25D8EB5-28F7-4748-A59C-C5850DF2DB31}" type="pres">
      <dgm:prSet presAssocID="{DC4F1497-7F0C-49BA-B29A-C3155ABF87F7}" presName="titleText3" presStyleLbl="fgAcc2" presStyleIdx="0" presStyleCnt="2">
        <dgm:presLayoutVars>
          <dgm:chMax val="0"/>
          <dgm:chPref val="0"/>
        </dgm:presLayoutVars>
      </dgm:prSet>
      <dgm:spPr/>
    </dgm:pt>
    <dgm:pt modelId="{50A791E2-192F-4AE9-A7C2-7302438533BE}" type="pres">
      <dgm:prSet presAssocID="{DC4F1497-7F0C-49BA-B29A-C3155ABF87F7}" presName="rootConnector3" presStyleLbl="asst1" presStyleIdx="0" presStyleCnt="2"/>
      <dgm:spPr/>
    </dgm:pt>
    <dgm:pt modelId="{FA2BBCEE-0C1C-492C-A5B0-876D08815B60}" type="pres">
      <dgm:prSet presAssocID="{DC4F1497-7F0C-49BA-B29A-C3155ABF87F7}" presName="hierChild6" presStyleCnt="0"/>
      <dgm:spPr/>
    </dgm:pt>
    <dgm:pt modelId="{44D39F5C-4575-4631-BDF6-E9C177602406}" type="pres">
      <dgm:prSet presAssocID="{DC4F1497-7F0C-49BA-B29A-C3155ABF87F7}" presName="hierChild7" presStyleCnt="0"/>
      <dgm:spPr/>
    </dgm:pt>
    <dgm:pt modelId="{21D22659-AF71-4406-8752-CA13F503E59A}" type="pres">
      <dgm:prSet presAssocID="{1BCE29E9-A912-40D0-AA93-7B812773652F}" presName="Name96" presStyleLbl="parChTrans1D2" presStyleIdx="7" presStyleCnt="8"/>
      <dgm:spPr/>
    </dgm:pt>
    <dgm:pt modelId="{6EF1E4E5-4352-4A62-BEE1-BDCB78DAA64C}" type="pres">
      <dgm:prSet presAssocID="{ADA78C29-42FC-4F05-A4B8-3D633E896447}" presName="hierRoot3" presStyleCnt="0">
        <dgm:presLayoutVars>
          <dgm:hierBranch val="init"/>
        </dgm:presLayoutVars>
      </dgm:prSet>
      <dgm:spPr/>
    </dgm:pt>
    <dgm:pt modelId="{29FE9723-0049-4DA8-AE0E-E9512895AF00}" type="pres">
      <dgm:prSet presAssocID="{ADA78C29-42FC-4F05-A4B8-3D633E896447}" presName="rootComposite3" presStyleCnt="0"/>
      <dgm:spPr/>
    </dgm:pt>
    <dgm:pt modelId="{6AFD4438-05FC-4B59-895D-CF6C5270CAEA}" type="pres">
      <dgm:prSet presAssocID="{ADA78C29-42FC-4F05-A4B8-3D633E896447}" presName="rootText3" presStyleLbl="asst1" presStyleIdx="1" presStyleCnt="2">
        <dgm:presLayoutVars>
          <dgm:chPref val="3"/>
        </dgm:presLayoutVars>
      </dgm:prSet>
      <dgm:spPr/>
    </dgm:pt>
    <dgm:pt modelId="{5D003B68-1D12-439C-94CD-2CC2A2ECE80A}" type="pres">
      <dgm:prSet presAssocID="{ADA78C29-42FC-4F05-A4B8-3D633E896447}" presName="titleText3" presStyleLbl="fgAcc2" presStyleIdx="1" presStyleCnt="2">
        <dgm:presLayoutVars>
          <dgm:chMax val="0"/>
          <dgm:chPref val="0"/>
        </dgm:presLayoutVars>
      </dgm:prSet>
      <dgm:spPr/>
    </dgm:pt>
    <dgm:pt modelId="{B66096AC-B2AA-4353-9AB5-8521C8A1F9FB}" type="pres">
      <dgm:prSet presAssocID="{ADA78C29-42FC-4F05-A4B8-3D633E896447}" presName="rootConnector3" presStyleLbl="asst1" presStyleIdx="1" presStyleCnt="2"/>
      <dgm:spPr/>
    </dgm:pt>
    <dgm:pt modelId="{ECD47096-1D49-4513-AA69-31354DAF2577}" type="pres">
      <dgm:prSet presAssocID="{ADA78C29-42FC-4F05-A4B8-3D633E896447}" presName="hierChild6" presStyleCnt="0"/>
      <dgm:spPr/>
    </dgm:pt>
    <dgm:pt modelId="{363240B8-EB8E-4D65-B297-B7914C89D031}" type="pres">
      <dgm:prSet presAssocID="{ADA78C29-42FC-4F05-A4B8-3D633E896447}" presName="hierChild7" presStyleCnt="0"/>
      <dgm:spPr/>
    </dgm:pt>
  </dgm:ptLst>
  <dgm:cxnLst>
    <dgm:cxn modelId="{3C8F3605-FF39-492D-802C-951D2F371FCD}" type="presOf" srcId="{ADA78C29-42FC-4F05-A4B8-3D633E896447}" destId="{B66096AC-B2AA-4353-9AB5-8521C8A1F9FB}" srcOrd="1" destOrd="0" presId="urn:microsoft.com/office/officeart/2008/layout/NameandTitleOrganizationalChart"/>
    <dgm:cxn modelId="{1D957E09-29F0-4D57-A3EC-96272FA90965}" type="presOf" srcId="{FF2AD7D1-A00C-461D-BA00-B4B60AC792A7}" destId="{5D003B68-1D12-439C-94CD-2CC2A2ECE80A}" srcOrd="0" destOrd="0" presId="urn:microsoft.com/office/officeart/2008/layout/NameandTitleOrganizationalChart"/>
    <dgm:cxn modelId="{4E44E211-3431-43E5-963C-6EE663A5A626}" type="presOf" srcId="{DC4F1497-7F0C-49BA-B29A-C3155ABF87F7}" destId="{50A791E2-192F-4AE9-A7C2-7302438533BE}" srcOrd="1" destOrd="0" presId="urn:microsoft.com/office/officeart/2008/layout/NameandTitleOrganizationalChart"/>
    <dgm:cxn modelId="{985A8712-D064-484E-83A4-A4BB9812C079}" type="presOf" srcId="{CDD31114-5EF7-421C-A38D-553F35341426}" destId="{77133620-6BDC-414A-B998-DE891BB7FF75}" srcOrd="1" destOrd="0" presId="urn:microsoft.com/office/officeart/2008/layout/NameandTitleOrganizationalChart"/>
    <dgm:cxn modelId="{BFC6FC19-081C-4871-932D-FF944069B748}" type="presOf" srcId="{591D92C5-C3D1-4B5D-9C00-50B0F6CCF24B}" destId="{D6312330-813B-4960-998A-DBBE47560C7D}" srcOrd="1" destOrd="0" presId="urn:microsoft.com/office/officeart/2008/layout/NameandTitleOrganizationalChart"/>
    <dgm:cxn modelId="{44D04D1A-8962-4DB3-A7BF-CE13FA2D88CD}" type="presOf" srcId="{0C742F78-73EA-4AFA-AA03-559F816888C4}" destId="{4033C0DD-8EE4-422C-B87E-F5EDEA7163A8}" srcOrd="0" destOrd="0" presId="urn:microsoft.com/office/officeart/2008/layout/NameandTitleOrganizationalChart"/>
    <dgm:cxn modelId="{480D5D23-B547-4B2F-8D7D-3C9DABD6019A}" type="presOf" srcId="{8539EF86-73B0-4FAA-BC6C-75AE32D6394F}" destId="{F25D8EB5-28F7-4748-A59C-C5850DF2DB31}" srcOrd="0" destOrd="0" presId="urn:microsoft.com/office/officeart/2008/layout/NameandTitleOrganizationalChart"/>
    <dgm:cxn modelId="{A892F225-CE26-4BE0-86A6-F4EFCD426EBD}" type="presOf" srcId="{BEF6CEAA-9645-427D-AB9A-38D2AA429064}" destId="{D168CBFE-51D1-4079-94A2-4EDAE3E62420}" srcOrd="1" destOrd="0" presId="urn:microsoft.com/office/officeart/2008/layout/NameandTitleOrganizationalChart"/>
    <dgm:cxn modelId="{17FFD92D-555D-4D0D-9BEA-50ED7C67AEAA}" type="presOf" srcId="{DC4F1497-7F0C-49BA-B29A-C3155ABF87F7}" destId="{C7F1A8FE-A8F5-4CA5-9BBF-6968B15CB87B}" srcOrd="0" destOrd="0" presId="urn:microsoft.com/office/officeart/2008/layout/NameandTitleOrganizationalChart"/>
    <dgm:cxn modelId="{0FA7B438-8DEF-4439-90F5-2FAD508B8C72}" type="presOf" srcId="{41BC3884-BB19-48F3-84B2-9E66492EA08D}" destId="{80FC02A6-8BE7-44A1-ACB4-470FDD49D01B}" srcOrd="0" destOrd="0" presId="urn:microsoft.com/office/officeart/2008/layout/NameandTitleOrganizationalChart"/>
    <dgm:cxn modelId="{40CD323E-EF33-4364-AC57-A0C95BBEED60}" type="presOf" srcId="{090BCE32-478F-4515-A0DB-093BF1D32751}" destId="{5AF04B39-AA32-46B1-9C5B-CBA8D80753F3}" srcOrd="0" destOrd="0" presId="urn:microsoft.com/office/officeart/2008/layout/NameandTitleOrganizationalChart"/>
    <dgm:cxn modelId="{CBC8F33E-4E54-46EE-B5DE-B24F7A538E28}" type="presOf" srcId="{CDD31114-5EF7-421C-A38D-553F35341426}" destId="{7FCED79B-019B-4660-9F34-B15AFF6211F5}" srcOrd="0" destOrd="0" presId="urn:microsoft.com/office/officeart/2008/layout/NameandTitleOrganizationalChart"/>
    <dgm:cxn modelId="{97874D5F-EB11-4734-8C62-A4EE889D523F}" srcId="{67878107-8DA7-473D-847F-7E75A51635ED}" destId="{0C742F78-73EA-4AFA-AA03-559F816888C4}" srcOrd="6" destOrd="0" parTransId="{90E8440C-2283-4881-B491-AEDB67762CDE}" sibTransId="{50A3E475-2B15-4123-A8E6-A3276F4310D5}"/>
    <dgm:cxn modelId="{12DFAD61-AD36-468E-9D4D-0DB440A75B7F}" type="presOf" srcId="{50A3E475-2B15-4123-A8E6-A3276F4310D5}" destId="{293B4FB7-AFF8-49BF-80D9-6E8B7F600D7F}" srcOrd="0" destOrd="0" presId="urn:microsoft.com/office/officeart/2008/layout/NameandTitleOrganizationalChart"/>
    <dgm:cxn modelId="{223F2466-1D4E-4C64-B607-974A5D8D1147}" type="presOf" srcId="{A912BFCE-C4BC-4274-A433-4236BDA4E744}" destId="{20F9F99B-7FA8-4E6A-9014-8C3C7452F878}" srcOrd="0" destOrd="0" presId="urn:microsoft.com/office/officeart/2008/layout/NameandTitleOrganizationalChart"/>
    <dgm:cxn modelId="{23575D46-92EE-4C5C-9C7C-27B596D3E3A0}" type="presOf" srcId="{4D5AA3D0-648D-4EF8-8F28-5B6A2383DFDC}" destId="{FA22A84E-3326-4630-83D3-63AA05AEDEBA}" srcOrd="0" destOrd="0" presId="urn:microsoft.com/office/officeart/2008/layout/NameandTitleOrganizationalChart"/>
    <dgm:cxn modelId="{CFA59647-AD4E-4ED8-BC47-05E3F5B10678}" type="presOf" srcId="{8DF05DA5-3901-40B5-9BEA-D8EA0BABE5F7}" destId="{8E7906F1-6DE5-4B0D-8988-70653D91E130}" srcOrd="0" destOrd="0" presId="urn:microsoft.com/office/officeart/2008/layout/NameandTitleOrganizationalChart"/>
    <dgm:cxn modelId="{808BD447-60CD-4917-854B-D0DEA76793B8}" type="presOf" srcId="{B57D6488-FD87-4277-9154-CC8C67F9FAEC}" destId="{A2F3CF73-51B9-40B1-95B4-3795CFC0E298}" srcOrd="0" destOrd="0" presId="urn:microsoft.com/office/officeart/2008/layout/NameandTitleOrganizationalChart"/>
    <dgm:cxn modelId="{C1EA036A-4A84-45A8-ADC3-1C0217C16A8D}" srcId="{67878107-8DA7-473D-847F-7E75A51635ED}" destId="{591D92C5-C3D1-4B5D-9C00-50B0F6CCF24B}" srcOrd="5" destOrd="0" parTransId="{090BCE32-478F-4515-A0DB-093BF1D32751}" sibTransId="{8476EBB0-BEB8-47B8-B1C6-E25907D73B45}"/>
    <dgm:cxn modelId="{2A9C544C-15FB-4471-9855-DF64EB468772}" type="presOf" srcId="{594DD5BD-4630-4D37-A555-2A40391B7B0D}" destId="{114D0613-59ED-48BD-8C12-D073696F6333}" srcOrd="1" destOrd="0" presId="urn:microsoft.com/office/officeart/2008/layout/NameandTitleOrganizationalChart"/>
    <dgm:cxn modelId="{AC5CEE6E-935C-477F-BCD9-8A8C52A8EE54}" type="presOf" srcId="{0C742F78-73EA-4AFA-AA03-559F816888C4}" destId="{A2447D52-64C3-4DB2-BE07-E66145992DA9}" srcOrd="1" destOrd="0" presId="urn:microsoft.com/office/officeart/2008/layout/NameandTitleOrganizationalChart"/>
    <dgm:cxn modelId="{E52E1F71-1DED-40ED-B027-8792C0DEC7FE}" type="presOf" srcId="{C73ED032-5C47-468D-A516-9B07A7F66A54}" destId="{46C9F5D8-B772-4918-B12F-E93C824CEC26}" srcOrd="0" destOrd="0" presId="urn:microsoft.com/office/officeart/2008/layout/NameandTitleOrganizationalChart"/>
    <dgm:cxn modelId="{F0095371-CC89-46BC-A4A5-CD9E9315E271}" type="presOf" srcId="{B8BB8C3F-C941-4029-8FA6-E52A0E05B735}" destId="{C37E2F31-EAC3-4B82-9EB6-25C4F71B931A}" srcOrd="0" destOrd="0" presId="urn:microsoft.com/office/officeart/2008/layout/NameandTitleOrganizationalChart"/>
    <dgm:cxn modelId="{1D8D6F53-91A5-4510-8959-F886B2362827}" srcId="{67878107-8DA7-473D-847F-7E75A51635ED}" destId="{CDD31114-5EF7-421C-A38D-553F35341426}" srcOrd="4" destOrd="0" parTransId="{83DA5ADF-21B0-4139-B149-1DFAC0AF7328}" sibTransId="{41BC3884-BB19-48F3-84B2-9E66492EA08D}"/>
    <dgm:cxn modelId="{81804D74-EBDA-4B50-ABCF-F49E642AEB59}" type="presOf" srcId="{591D92C5-C3D1-4B5D-9C00-50B0F6CCF24B}" destId="{1988A891-A1F2-4E0A-8826-744A3851D0EB}" srcOrd="0" destOrd="0" presId="urn:microsoft.com/office/officeart/2008/layout/NameandTitleOrganizationalChart"/>
    <dgm:cxn modelId="{1258EE54-1EA8-4283-8A01-4DB8E8CB8105}" type="presOf" srcId="{ADA78C29-42FC-4F05-A4B8-3D633E896447}" destId="{6AFD4438-05FC-4B59-895D-CF6C5270CAEA}" srcOrd="0" destOrd="0" presId="urn:microsoft.com/office/officeart/2008/layout/NameandTitleOrganizationalChart"/>
    <dgm:cxn modelId="{A1009755-8EF6-4557-9A72-41E5D5A81EE5}" type="presOf" srcId="{B9F7DC34-3CF4-4E07-BA2D-F3EC5A9430D7}" destId="{061BAB48-3928-4A19-B07D-BBBE80A2A56E}" srcOrd="1" destOrd="0" presId="urn:microsoft.com/office/officeart/2008/layout/NameandTitleOrganizationalChart"/>
    <dgm:cxn modelId="{119A7177-9087-41B0-9DE7-4F35C28E7DE7}" type="presOf" srcId="{594DD5BD-4630-4D37-A555-2A40391B7B0D}" destId="{26CB8510-DFF9-4B17-BF83-59E824CF52A6}" srcOrd="0" destOrd="0" presId="urn:microsoft.com/office/officeart/2008/layout/NameandTitleOrganizationalChart"/>
    <dgm:cxn modelId="{3441C37B-9AD6-4C0E-A6F8-92EC808E7215}" type="presOf" srcId="{67878107-8DA7-473D-847F-7E75A51635ED}" destId="{F8D92571-B864-410A-86CF-D38386B9B6F3}" srcOrd="1" destOrd="0" presId="urn:microsoft.com/office/officeart/2008/layout/NameandTitleOrganizationalChart"/>
    <dgm:cxn modelId="{FF98DA88-C5E4-404A-96A0-532E37BDF629}" type="presOf" srcId="{BEF6CEAA-9645-427D-AB9A-38D2AA429064}" destId="{27834E94-A74E-4F7D-8774-00969C7C1E3D}" srcOrd="0" destOrd="0" presId="urn:microsoft.com/office/officeart/2008/layout/NameandTitleOrganizationalChart"/>
    <dgm:cxn modelId="{4BD0C08D-B20F-4736-9E72-C942552D7139}" type="presOf" srcId="{DFED7F51-A7AD-47FF-9587-92F536221E1D}" destId="{3E9C6435-BF16-407E-94FA-40199FD5CB10}" srcOrd="0" destOrd="0" presId="urn:microsoft.com/office/officeart/2008/layout/NameandTitleOrganizationalChart"/>
    <dgm:cxn modelId="{1C0B6998-FE61-4BA2-8561-BFDB573491E5}" srcId="{4D5AA3D0-648D-4EF8-8F28-5B6A2383DFDC}" destId="{67878107-8DA7-473D-847F-7E75A51635ED}" srcOrd="0" destOrd="0" parTransId="{DCFB768B-5EEA-4468-AB16-06ADEA10F007}" sibTransId="{A912BFCE-C4BC-4274-A433-4236BDA4E744}"/>
    <dgm:cxn modelId="{21F657A4-7582-437C-88A0-509229AE7214}" srcId="{67878107-8DA7-473D-847F-7E75A51635ED}" destId="{BEF6CEAA-9645-427D-AB9A-38D2AA429064}" srcOrd="3" destOrd="0" parTransId="{B8BB8C3F-C941-4029-8FA6-E52A0E05B735}" sibTransId="{DFED7F51-A7AD-47FF-9587-92F536221E1D}"/>
    <dgm:cxn modelId="{C9DEA6B4-5BAA-4C75-9000-69AB32D60C27}" type="presOf" srcId="{1BCE29E9-A912-40D0-AA93-7B812773652F}" destId="{21D22659-AF71-4406-8752-CA13F503E59A}" srcOrd="0" destOrd="0" presId="urn:microsoft.com/office/officeart/2008/layout/NameandTitleOrganizationalChart"/>
    <dgm:cxn modelId="{8C432CB5-DF17-40A4-9995-98CC5A4C3137}" type="presOf" srcId="{90E8440C-2283-4881-B491-AEDB67762CDE}" destId="{B66BDDEC-FE9A-4B1D-BC05-311AF94F4D8F}" srcOrd="0" destOrd="0" presId="urn:microsoft.com/office/officeart/2008/layout/NameandTitleOrganizationalChart"/>
    <dgm:cxn modelId="{1A595DB5-1E4F-4327-8E6C-5E721FB6C969}" type="presOf" srcId="{83DA5ADF-21B0-4139-B149-1DFAC0AF7328}" destId="{D287BC03-3887-4221-9D46-03CB2FE530EE}" srcOrd="0" destOrd="0" presId="urn:microsoft.com/office/officeart/2008/layout/NameandTitleOrganizationalChart"/>
    <dgm:cxn modelId="{15C65DBC-33C5-4D9D-BF62-25E3F5169A44}" type="presOf" srcId="{8476EBB0-BEB8-47B8-B1C6-E25907D73B45}" destId="{7FA03F39-B48E-448D-BEA7-540C44851BF1}" srcOrd="0" destOrd="0" presId="urn:microsoft.com/office/officeart/2008/layout/NameandTitleOrganizationalChart"/>
    <dgm:cxn modelId="{772468C9-695B-48DC-BF24-2EA1042BD005}" type="presOf" srcId="{FDBBE593-C68E-419E-A39B-A29B0F3CA4CC}" destId="{F81756D9-449A-4372-9282-67D93130A81D}" srcOrd="0" destOrd="0" presId="urn:microsoft.com/office/officeart/2008/layout/NameandTitleOrganizationalChart"/>
    <dgm:cxn modelId="{1D6E62CB-42D7-468B-9E4A-A279485583BD}" type="presOf" srcId="{67878107-8DA7-473D-847F-7E75A51635ED}" destId="{BEE0410A-1875-4238-9421-1DDF506140AD}" srcOrd="0" destOrd="0" presId="urn:microsoft.com/office/officeart/2008/layout/NameandTitleOrganizationalChart"/>
    <dgm:cxn modelId="{5EB183CC-AD4C-45AA-9D04-5B1F12889353}" srcId="{67878107-8DA7-473D-847F-7E75A51635ED}" destId="{DC4F1497-7F0C-49BA-B29A-C3155ABF87F7}" srcOrd="0" destOrd="0" parTransId="{B57D6488-FD87-4277-9154-CC8C67F9FAEC}" sibTransId="{8539EF86-73B0-4FAA-BC6C-75AE32D6394F}"/>
    <dgm:cxn modelId="{4C4D08CD-EA72-4E75-9EE4-6BF7C841D595}" srcId="{67878107-8DA7-473D-847F-7E75A51635ED}" destId="{B9F7DC34-3CF4-4E07-BA2D-F3EC5A9430D7}" srcOrd="7" destOrd="0" parTransId="{8DF05DA5-3901-40B5-9BEA-D8EA0BABE5F7}" sibTransId="{FDBBE593-C68E-419E-A39B-A29B0F3CA4CC}"/>
    <dgm:cxn modelId="{ED48E4DF-FC6C-4A8D-AAD1-A0177D7959C7}" type="presOf" srcId="{55145F7E-F11E-4BAE-BCCE-F3DB5F9B488B}" destId="{28B450F8-91C2-430C-AD62-9620746F90C5}" srcOrd="0" destOrd="0" presId="urn:microsoft.com/office/officeart/2008/layout/NameandTitleOrganizationalChart"/>
    <dgm:cxn modelId="{961EABE8-022A-47F3-B460-4E79D375FD4C}" srcId="{67878107-8DA7-473D-847F-7E75A51635ED}" destId="{594DD5BD-4630-4D37-A555-2A40391B7B0D}" srcOrd="2" destOrd="0" parTransId="{C73ED032-5C47-468D-A516-9B07A7F66A54}" sibTransId="{55145F7E-F11E-4BAE-BCCE-F3DB5F9B488B}"/>
    <dgm:cxn modelId="{136799F2-C56B-4C87-90F9-B103A42413C6}" srcId="{67878107-8DA7-473D-847F-7E75A51635ED}" destId="{ADA78C29-42FC-4F05-A4B8-3D633E896447}" srcOrd="1" destOrd="0" parTransId="{1BCE29E9-A912-40D0-AA93-7B812773652F}" sibTransId="{FF2AD7D1-A00C-461D-BA00-B4B60AC792A7}"/>
    <dgm:cxn modelId="{D31D4EFD-F7AE-4E21-BABA-2126BE2B9FB0}" type="presOf" srcId="{B9F7DC34-3CF4-4E07-BA2D-F3EC5A9430D7}" destId="{6342040B-1AB2-449D-A80C-E728F76ADAA1}" srcOrd="0" destOrd="0" presId="urn:microsoft.com/office/officeart/2008/layout/NameandTitleOrganizationalChart"/>
    <dgm:cxn modelId="{CC424CD7-4A37-429C-84CC-8F9720279738}" type="presParOf" srcId="{FA22A84E-3326-4630-83D3-63AA05AEDEBA}" destId="{6CACA1A6-A32E-4AA4-8AEF-66BE44B04554}" srcOrd="0" destOrd="0" presId="urn:microsoft.com/office/officeart/2008/layout/NameandTitleOrganizationalChart"/>
    <dgm:cxn modelId="{2FDD59A2-7070-4927-B7FD-90AAA1386766}" type="presParOf" srcId="{6CACA1A6-A32E-4AA4-8AEF-66BE44B04554}" destId="{AA31CF5E-5F63-4742-9858-1A2EB0378CAE}" srcOrd="0" destOrd="0" presId="urn:microsoft.com/office/officeart/2008/layout/NameandTitleOrganizationalChart"/>
    <dgm:cxn modelId="{DEE91219-AB0E-4A16-8954-D14A1C48AAC5}" type="presParOf" srcId="{AA31CF5E-5F63-4742-9858-1A2EB0378CAE}" destId="{BEE0410A-1875-4238-9421-1DDF506140AD}" srcOrd="0" destOrd="0" presId="urn:microsoft.com/office/officeart/2008/layout/NameandTitleOrganizationalChart"/>
    <dgm:cxn modelId="{2A1C95ED-6C18-4FF2-9030-08895E96300D}" type="presParOf" srcId="{AA31CF5E-5F63-4742-9858-1A2EB0378CAE}" destId="{20F9F99B-7FA8-4E6A-9014-8C3C7452F878}" srcOrd="1" destOrd="0" presId="urn:microsoft.com/office/officeart/2008/layout/NameandTitleOrganizationalChart"/>
    <dgm:cxn modelId="{AEA55678-8B51-4723-91A7-3E1EB8552762}" type="presParOf" srcId="{AA31CF5E-5F63-4742-9858-1A2EB0378CAE}" destId="{F8D92571-B864-410A-86CF-D38386B9B6F3}" srcOrd="2" destOrd="0" presId="urn:microsoft.com/office/officeart/2008/layout/NameandTitleOrganizationalChart"/>
    <dgm:cxn modelId="{76AA8D7E-DFF4-4A64-8E80-DF283261226F}" type="presParOf" srcId="{6CACA1A6-A32E-4AA4-8AEF-66BE44B04554}" destId="{0BFE234F-7427-4B1B-8C2F-B9D6B2C351EC}" srcOrd="1" destOrd="0" presId="urn:microsoft.com/office/officeart/2008/layout/NameandTitleOrganizationalChart"/>
    <dgm:cxn modelId="{FCFFEA3F-F9EB-485E-A70D-57C43E95469E}" type="presParOf" srcId="{0BFE234F-7427-4B1B-8C2F-B9D6B2C351EC}" destId="{46C9F5D8-B772-4918-B12F-E93C824CEC26}" srcOrd="0" destOrd="0" presId="urn:microsoft.com/office/officeart/2008/layout/NameandTitleOrganizationalChart"/>
    <dgm:cxn modelId="{A4A50ED1-8305-42D6-941C-F942AF12A283}" type="presParOf" srcId="{0BFE234F-7427-4B1B-8C2F-B9D6B2C351EC}" destId="{82D255AA-AF2A-4C97-B34E-6107192125A9}" srcOrd="1" destOrd="0" presId="urn:microsoft.com/office/officeart/2008/layout/NameandTitleOrganizationalChart"/>
    <dgm:cxn modelId="{5EA72ED7-FE8A-4598-8D90-008694161551}" type="presParOf" srcId="{82D255AA-AF2A-4C97-B34E-6107192125A9}" destId="{6CF21EE1-F661-421A-9571-493AC880428E}" srcOrd="0" destOrd="0" presId="urn:microsoft.com/office/officeart/2008/layout/NameandTitleOrganizationalChart"/>
    <dgm:cxn modelId="{421FC564-0F74-40C7-B09C-8971D05B0BC2}" type="presParOf" srcId="{6CF21EE1-F661-421A-9571-493AC880428E}" destId="{26CB8510-DFF9-4B17-BF83-59E824CF52A6}" srcOrd="0" destOrd="0" presId="urn:microsoft.com/office/officeart/2008/layout/NameandTitleOrganizationalChart"/>
    <dgm:cxn modelId="{3FE21484-DDC5-4FE0-924E-6D8FFC4267CB}" type="presParOf" srcId="{6CF21EE1-F661-421A-9571-493AC880428E}" destId="{28B450F8-91C2-430C-AD62-9620746F90C5}" srcOrd="1" destOrd="0" presId="urn:microsoft.com/office/officeart/2008/layout/NameandTitleOrganizationalChart"/>
    <dgm:cxn modelId="{04B0E02E-2375-444F-B7D8-2BC2A249E004}" type="presParOf" srcId="{6CF21EE1-F661-421A-9571-493AC880428E}" destId="{114D0613-59ED-48BD-8C12-D073696F6333}" srcOrd="2" destOrd="0" presId="urn:microsoft.com/office/officeart/2008/layout/NameandTitleOrganizationalChart"/>
    <dgm:cxn modelId="{23D80417-2F21-42CE-8FE0-D2E949A2E7FD}" type="presParOf" srcId="{82D255AA-AF2A-4C97-B34E-6107192125A9}" destId="{29953423-5F02-486E-9C83-64E1F8C4A193}" srcOrd="1" destOrd="0" presId="urn:microsoft.com/office/officeart/2008/layout/NameandTitleOrganizationalChart"/>
    <dgm:cxn modelId="{717270FA-DC8C-473B-B56B-ED85CB1F33E9}" type="presParOf" srcId="{82D255AA-AF2A-4C97-B34E-6107192125A9}" destId="{91A568F2-42E3-4C17-B3C1-8DDE0184ADDF}" srcOrd="2" destOrd="0" presId="urn:microsoft.com/office/officeart/2008/layout/NameandTitleOrganizationalChart"/>
    <dgm:cxn modelId="{C34C7DCB-3F75-47C7-9739-AD8D3FCF1BC8}" type="presParOf" srcId="{0BFE234F-7427-4B1B-8C2F-B9D6B2C351EC}" destId="{C37E2F31-EAC3-4B82-9EB6-25C4F71B931A}" srcOrd="2" destOrd="0" presId="urn:microsoft.com/office/officeart/2008/layout/NameandTitleOrganizationalChart"/>
    <dgm:cxn modelId="{0AE40632-F873-4F80-AEAE-2D43952E6AC4}" type="presParOf" srcId="{0BFE234F-7427-4B1B-8C2F-B9D6B2C351EC}" destId="{154BFB0E-06EC-4EA7-AC18-C45A474D49CE}" srcOrd="3" destOrd="0" presId="urn:microsoft.com/office/officeart/2008/layout/NameandTitleOrganizationalChart"/>
    <dgm:cxn modelId="{D560EEB7-88A5-4118-A435-51F01422DA72}" type="presParOf" srcId="{154BFB0E-06EC-4EA7-AC18-C45A474D49CE}" destId="{E2E5CF8D-8B89-4890-9656-3B49409C87E5}" srcOrd="0" destOrd="0" presId="urn:microsoft.com/office/officeart/2008/layout/NameandTitleOrganizationalChart"/>
    <dgm:cxn modelId="{0E915B20-9CC4-40DF-A765-6141716EDDBE}" type="presParOf" srcId="{E2E5CF8D-8B89-4890-9656-3B49409C87E5}" destId="{27834E94-A74E-4F7D-8774-00969C7C1E3D}" srcOrd="0" destOrd="0" presId="urn:microsoft.com/office/officeart/2008/layout/NameandTitleOrganizationalChart"/>
    <dgm:cxn modelId="{6BF1F998-2144-4B6E-9FE7-862A2580900D}" type="presParOf" srcId="{E2E5CF8D-8B89-4890-9656-3B49409C87E5}" destId="{3E9C6435-BF16-407E-94FA-40199FD5CB10}" srcOrd="1" destOrd="0" presId="urn:microsoft.com/office/officeart/2008/layout/NameandTitleOrganizationalChart"/>
    <dgm:cxn modelId="{A42EC50E-C82B-464F-BB57-A4C22FE4C448}" type="presParOf" srcId="{E2E5CF8D-8B89-4890-9656-3B49409C87E5}" destId="{D168CBFE-51D1-4079-94A2-4EDAE3E62420}" srcOrd="2" destOrd="0" presId="urn:microsoft.com/office/officeart/2008/layout/NameandTitleOrganizationalChart"/>
    <dgm:cxn modelId="{A2EDF4BB-D4E9-475E-8464-DD02C7A328D1}" type="presParOf" srcId="{154BFB0E-06EC-4EA7-AC18-C45A474D49CE}" destId="{4BB9D4B9-9A7F-4BA2-83E6-B291F3D6FB5A}" srcOrd="1" destOrd="0" presId="urn:microsoft.com/office/officeart/2008/layout/NameandTitleOrganizationalChart"/>
    <dgm:cxn modelId="{E1EBFAED-A7FF-4E93-B0E8-1954F0ECCD08}" type="presParOf" srcId="{154BFB0E-06EC-4EA7-AC18-C45A474D49CE}" destId="{980A97D1-A703-47D9-BB82-54120B66B88B}" srcOrd="2" destOrd="0" presId="urn:microsoft.com/office/officeart/2008/layout/NameandTitleOrganizationalChart"/>
    <dgm:cxn modelId="{EA2B701B-6E0C-4DDC-9362-F49D7959C8A9}" type="presParOf" srcId="{0BFE234F-7427-4B1B-8C2F-B9D6B2C351EC}" destId="{D287BC03-3887-4221-9D46-03CB2FE530EE}" srcOrd="4" destOrd="0" presId="urn:microsoft.com/office/officeart/2008/layout/NameandTitleOrganizationalChart"/>
    <dgm:cxn modelId="{C326B061-B56F-4197-A8CA-DC332BF1F2FA}" type="presParOf" srcId="{0BFE234F-7427-4B1B-8C2F-B9D6B2C351EC}" destId="{8FE5F51D-59EB-4C55-AF1F-C5F89D269953}" srcOrd="5" destOrd="0" presId="urn:microsoft.com/office/officeart/2008/layout/NameandTitleOrganizationalChart"/>
    <dgm:cxn modelId="{63057CDD-075D-49C6-9816-3A8673EE06A7}" type="presParOf" srcId="{8FE5F51D-59EB-4C55-AF1F-C5F89D269953}" destId="{6B600F51-2344-4947-A67D-4CB4DC05E056}" srcOrd="0" destOrd="0" presId="urn:microsoft.com/office/officeart/2008/layout/NameandTitleOrganizationalChart"/>
    <dgm:cxn modelId="{284A6696-2FE4-4378-B539-72EA5A4A6AFE}" type="presParOf" srcId="{6B600F51-2344-4947-A67D-4CB4DC05E056}" destId="{7FCED79B-019B-4660-9F34-B15AFF6211F5}" srcOrd="0" destOrd="0" presId="urn:microsoft.com/office/officeart/2008/layout/NameandTitleOrganizationalChart"/>
    <dgm:cxn modelId="{7D8EB458-5357-46EA-9647-1D1C1B33111A}" type="presParOf" srcId="{6B600F51-2344-4947-A67D-4CB4DC05E056}" destId="{80FC02A6-8BE7-44A1-ACB4-470FDD49D01B}" srcOrd="1" destOrd="0" presId="urn:microsoft.com/office/officeart/2008/layout/NameandTitleOrganizationalChart"/>
    <dgm:cxn modelId="{CBD8A1C2-C009-421D-A18B-5CB33B4A3196}" type="presParOf" srcId="{6B600F51-2344-4947-A67D-4CB4DC05E056}" destId="{77133620-6BDC-414A-B998-DE891BB7FF75}" srcOrd="2" destOrd="0" presId="urn:microsoft.com/office/officeart/2008/layout/NameandTitleOrganizationalChart"/>
    <dgm:cxn modelId="{9FD30212-B2BA-4E5F-A449-77491D6DC9E3}" type="presParOf" srcId="{8FE5F51D-59EB-4C55-AF1F-C5F89D269953}" destId="{E7BC94B4-E66F-4662-B95E-A07F47290F1D}" srcOrd="1" destOrd="0" presId="urn:microsoft.com/office/officeart/2008/layout/NameandTitleOrganizationalChart"/>
    <dgm:cxn modelId="{4D2F3B77-B792-4F2E-9063-A06867179383}" type="presParOf" srcId="{8FE5F51D-59EB-4C55-AF1F-C5F89D269953}" destId="{7F937E36-AD59-4594-95C7-59203CFA2E95}" srcOrd="2" destOrd="0" presId="urn:microsoft.com/office/officeart/2008/layout/NameandTitleOrganizationalChart"/>
    <dgm:cxn modelId="{01C32B7C-2DE9-42D0-B83E-FF1D529E2D9F}" type="presParOf" srcId="{0BFE234F-7427-4B1B-8C2F-B9D6B2C351EC}" destId="{5AF04B39-AA32-46B1-9C5B-CBA8D80753F3}" srcOrd="6" destOrd="0" presId="urn:microsoft.com/office/officeart/2008/layout/NameandTitleOrganizationalChart"/>
    <dgm:cxn modelId="{4FA0FC28-82CE-4180-9852-082D97588DA4}" type="presParOf" srcId="{0BFE234F-7427-4B1B-8C2F-B9D6B2C351EC}" destId="{F28B6173-9383-4A34-8855-55CAD684CE0A}" srcOrd="7" destOrd="0" presId="urn:microsoft.com/office/officeart/2008/layout/NameandTitleOrganizationalChart"/>
    <dgm:cxn modelId="{5B6964CB-606F-4636-8201-0169E7FDB1BC}" type="presParOf" srcId="{F28B6173-9383-4A34-8855-55CAD684CE0A}" destId="{DFDA5ACC-8C37-46CD-96C8-A5100595982C}" srcOrd="0" destOrd="0" presId="urn:microsoft.com/office/officeart/2008/layout/NameandTitleOrganizationalChart"/>
    <dgm:cxn modelId="{EFD3AEA7-962D-4B28-8B1E-CA0B816DA73B}" type="presParOf" srcId="{DFDA5ACC-8C37-46CD-96C8-A5100595982C}" destId="{1988A891-A1F2-4E0A-8826-744A3851D0EB}" srcOrd="0" destOrd="0" presId="urn:microsoft.com/office/officeart/2008/layout/NameandTitleOrganizationalChart"/>
    <dgm:cxn modelId="{3B5F242F-6820-4D0F-8D6B-FEC04670C5B3}" type="presParOf" srcId="{DFDA5ACC-8C37-46CD-96C8-A5100595982C}" destId="{7FA03F39-B48E-448D-BEA7-540C44851BF1}" srcOrd="1" destOrd="0" presId="urn:microsoft.com/office/officeart/2008/layout/NameandTitleOrganizationalChart"/>
    <dgm:cxn modelId="{E222AFD9-1CD3-41A1-BD5B-5E41A06A9016}" type="presParOf" srcId="{DFDA5ACC-8C37-46CD-96C8-A5100595982C}" destId="{D6312330-813B-4960-998A-DBBE47560C7D}" srcOrd="2" destOrd="0" presId="urn:microsoft.com/office/officeart/2008/layout/NameandTitleOrganizationalChart"/>
    <dgm:cxn modelId="{DFC361A1-AD78-4892-AAED-76953B88D301}" type="presParOf" srcId="{F28B6173-9383-4A34-8855-55CAD684CE0A}" destId="{4245AB10-0AD0-4003-AE92-84918855914A}" srcOrd="1" destOrd="0" presId="urn:microsoft.com/office/officeart/2008/layout/NameandTitleOrganizationalChart"/>
    <dgm:cxn modelId="{1BF50FC0-F031-4B7B-9594-94ADD8F96F94}" type="presParOf" srcId="{F28B6173-9383-4A34-8855-55CAD684CE0A}" destId="{D53FC2B1-54BD-4210-ABE4-473899070776}" srcOrd="2" destOrd="0" presId="urn:microsoft.com/office/officeart/2008/layout/NameandTitleOrganizationalChart"/>
    <dgm:cxn modelId="{02612865-518B-4488-85D6-4FFFB07EB26B}" type="presParOf" srcId="{0BFE234F-7427-4B1B-8C2F-B9D6B2C351EC}" destId="{B66BDDEC-FE9A-4B1D-BC05-311AF94F4D8F}" srcOrd="8" destOrd="0" presId="urn:microsoft.com/office/officeart/2008/layout/NameandTitleOrganizationalChart"/>
    <dgm:cxn modelId="{6287D113-1BDF-4779-931B-F09D366312D7}" type="presParOf" srcId="{0BFE234F-7427-4B1B-8C2F-B9D6B2C351EC}" destId="{F76FEDC8-564B-44BF-ACAC-32E0AEBCF2F9}" srcOrd="9" destOrd="0" presId="urn:microsoft.com/office/officeart/2008/layout/NameandTitleOrganizationalChart"/>
    <dgm:cxn modelId="{B6F9F9B0-93B0-4060-A65F-C3C6DD575612}" type="presParOf" srcId="{F76FEDC8-564B-44BF-ACAC-32E0AEBCF2F9}" destId="{D2E87148-4FCB-4532-BF64-46DE094B867C}" srcOrd="0" destOrd="0" presId="urn:microsoft.com/office/officeart/2008/layout/NameandTitleOrganizationalChart"/>
    <dgm:cxn modelId="{45A7EE66-CE34-4B6D-B9EE-AC6267436738}" type="presParOf" srcId="{D2E87148-4FCB-4532-BF64-46DE094B867C}" destId="{4033C0DD-8EE4-422C-B87E-F5EDEA7163A8}" srcOrd="0" destOrd="0" presId="urn:microsoft.com/office/officeart/2008/layout/NameandTitleOrganizationalChart"/>
    <dgm:cxn modelId="{FBBACD2B-A356-41F3-B615-9F5E30E1F512}" type="presParOf" srcId="{D2E87148-4FCB-4532-BF64-46DE094B867C}" destId="{293B4FB7-AFF8-49BF-80D9-6E8B7F600D7F}" srcOrd="1" destOrd="0" presId="urn:microsoft.com/office/officeart/2008/layout/NameandTitleOrganizationalChart"/>
    <dgm:cxn modelId="{0B28EDF3-7732-4E49-9BFD-77BC2832CF36}" type="presParOf" srcId="{D2E87148-4FCB-4532-BF64-46DE094B867C}" destId="{A2447D52-64C3-4DB2-BE07-E66145992DA9}" srcOrd="2" destOrd="0" presId="urn:microsoft.com/office/officeart/2008/layout/NameandTitleOrganizationalChart"/>
    <dgm:cxn modelId="{FC28CDBB-1248-4232-BBD2-FB9012C976D8}" type="presParOf" srcId="{F76FEDC8-564B-44BF-ACAC-32E0AEBCF2F9}" destId="{D6F2ACEC-5FA6-45EA-9FFF-45020D633A4B}" srcOrd="1" destOrd="0" presId="urn:microsoft.com/office/officeart/2008/layout/NameandTitleOrganizationalChart"/>
    <dgm:cxn modelId="{7789B6C7-BEF9-479B-BB30-2000765CDA46}" type="presParOf" srcId="{F76FEDC8-564B-44BF-ACAC-32E0AEBCF2F9}" destId="{4B9688A6-12FE-4E55-92BC-273BE206BD33}" srcOrd="2" destOrd="0" presId="urn:microsoft.com/office/officeart/2008/layout/NameandTitleOrganizationalChart"/>
    <dgm:cxn modelId="{0C6389AB-79C3-42EC-AC81-6B748A12E6F4}" type="presParOf" srcId="{0BFE234F-7427-4B1B-8C2F-B9D6B2C351EC}" destId="{8E7906F1-6DE5-4B0D-8988-70653D91E130}" srcOrd="10" destOrd="0" presId="urn:microsoft.com/office/officeart/2008/layout/NameandTitleOrganizationalChart"/>
    <dgm:cxn modelId="{6CDF8A59-7AF0-48E2-AB41-ECF12534E616}" type="presParOf" srcId="{0BFE234F-7427-4B1B-8C2F-B9D6B2C351EC}" destId="{F43B5253-25F8-404E-8193-11CD18FA7FFB}" srcOrd="11" destOrd="0" presId="urn:microsoft.com/office/officeart/2008/layout/NameandTitleOrganizationalChart"/>
    <dgm:cxn modelId="{51C7593D-7EE5-400F-8D19-93639DC93B8F}" type="presParOf" srcId="{F43B5253-25F8-404E-8193-11CD18FA7FFB}" destId="{0598CBE0-34F9-44B1-9D24-5CC514EA15E1}" srcOrd="0" destOrd="0" presId="urn:microsoft.com/office/officeart/2008/layout/NameandTitleOrganizationalChart"/>
    <dgm:cxn modelId="{2279AA4A-F873-499A-AEC0-497CF2A6C5F2}" type="presParOf" srcId="{0598CBE0-34F9-44B1-9D24-5CC514EA15E1}" destId="{6342040B-1AB2-449D-A80C-E728F76ADAA1}" srcOrd="0" destOrd="0" presId="urn:microsoft.com/office/officeart/2008/layout/NameandTitleOrganizationalChart"/>
    <dgm:cxn modelId="{D560A8B2-5D59-4D70-BEF2-E3747D5298D1}" type="presParOf" srcId="{0598CBE0-34F9-44B1-9D24-5CC514EA15E1}" destId="{F81756D9-449A-4372-9282-67D93130A81D}" srcOrd="1" destOrd="0" presId="urn:microsoft.com/office/officeart/2008/layout/NameandTitleOrganizationalChart"/>
    <dgm:cxn modelId="{25F7B1A5-3437-4B96-BEDC-D03611CAB4FA}" type="presParOf" srcId="{0598CBE0-34F9-44B1-9D24-5CC514EA15E1}" destId="{061BAB48-3928-4A19-B07D-BBBE80A2A56E}" srcOrd="2" destOrd="0" presId="urn:microsoft.com/office/officeart/2008/layout/NameandTitleOrganizationalChart"/>
    <dgm:cxn modelId="{512FDF9F-D36E-4078-9BA9-AE5504D2A795}" type="presParOf" srcId="{F43B5253-25F8-404E-8193-11CD18FA7FFB}" destId="{D0B128D1-52D6-498D-8AD0-3B89930C2D01}" srcOrd="1" destOrd="0" presId="urn:microsoft.com/office/officeart/2008/layout/NameandTitleOrganizationalChart"/>
    <dgm:cxn modelId="{E3509D8E-8FE3-4B38-843F-410F268F0FD7}" type="presParOf" srcId="{F43B5253-25F8-404E-8193-11CD18FA7FFB}" destId="{D57CE0E0-C524-47C2-8081-508BE83E435E}" srcOrd="2" destOrd="0" presId="urn:microsoft.com/office/officeart/2008/layout/NameandTitleOrganizationalChart"/>
    <dgm:cxn modelId="{6D49AF80-AA35-4E62-93AC-AF871A93D615}" type="presParOf" srcId="{6CACA1A6-A32E-4AA4-8AEF-66BE44B04554}" destId="{22F53187-B51C-477B-A952-C7AC7204B2F1}" srcOrd="2" destOrd="0" presId="urn:microsoft.com/office/officeart/2008/layout/NameandTitleOrganizationalChart"/>
    <dgm:cxn modelId="{B129559C-0B73-4AE6-B5FC-FE501661685E}" type="presParOf" srcId="{22F53187-B51C-477B-A952-C7AC7204B2F1}" destId="{A2F3CF73-51B9-40B1-95B4-3795CFC0E298}" srcOrd="0" destOrd="0" presId="urn:microsoft.com/office/officeart/2008/layout/NameandTitleOrganizationalChart"/>
    <dgm:cxn modelId="{D0E1DEDC-48B1-4B42-92E1-322A83AEA793}" type="presParOf" srcId="{22F53187-B51C-477B-A952-C7AC7204B2F1}" destId="{1F0F0A64-5CE1-4A99-9BB2-D49D55C72A2F}" srcOrd="1" destOrd="0" presId="urn:microsoft.com/office/officeart/2008/layout/NameandTitleOrganizationalChart"/>
    <dgm:cxn modelId="{55BEA4C4-49E7-4D34-AEB7-0555AF4741AF}" type="presParOf" srcId="{1F0F0A64-5CE1-4A99-9BB2-D49D55C72A2F}" destId="{F967C61F-AD63-4343-890D-D3963182BC60}" srcOrd="0" destOrd="0" presId="urn:microsoft.com/office/officeart/2008/layout/NameandTitleOrganizationalChart"/>
    <dgm:cxn modelId="{40C93D63-D628-467D-B324-D1110EF9774F}" type="presParOf" srcId="{F967C61F-AD63-4343-890D-D3963182BC60}" destId="{C7F1A8FE-A8F5-4CA5-9BBF-6968B15CB87B}" srcOrd="0" destOrd="0" presId="urn:microsoft.com/office/officeart/2008/layout/NameandTitleOrganizationalChart"/>
    <dgm:cxn modelId="{56FE4661-00BF-4F6C-B1AE-973FAF4CB611}" type="presParOf" srcId="{F967C61F-AD63-4343-890D-D3963182BC60}" destId="{F25D8EB5-28F7-4748-A59C-C5850DF2DB31}" srcOrd="1" destOrd="0" presId="urn:microsoft.com/office/officeart/2008/layout/NameandTitleOrganizationalChart"/>
    <dgm:cxn modelId="{0892C77C-E0E5-4103-BEEE-6CCAB5E28C68}" type="presParOf" srcId="{F967C61F-AD63-4343-890D-D3963182BC60}" destId="{50A791E2-192F-4AE9-A7C2-7302438533BE}" srcOrd="2" destOrd="0" presId="urn:microsoft.com/office/officeart/2008/layout/NameandTitleOrganizationalChart"/>
    <dgm:cxn modelId="{5BB4794E-A978-41C4-87C9-D7B416B0C775}" type="presParOf" srcId="{1F0F0A64-5CE1-4A99-9BB2-D49D55C72A2F}" destId="{FA2BBCEE-0C1C-492C-A5B0-876D08815B60}" srcOrd="1" destOrd="0" presId="urn:microsoft.com/office/officeart/2008/layout/NameandTitleOrganizationalChart"/>
    <dgm:cxn modelId="{89112E26-257A-434A-8ED6-EC8635A66C92}" type="presParOf" srcId="{1F0F0A64-5CE1-4A99-9BB2-D49D55C72A2F}" destId="{44D39F5C-4575-4631-BDF6-E9C177602406}" srcOrd="2" destOrd="0" presId="urn:microsoft.com/office/officeart/2008/layout/NameandTitleOrganizationalChart"/>
    <dgm:cxn modelId="{BAA91BB5-0104-41BE-9892-70852EBED0DD}" type="presParOf" srcId="{22F53187-B51C-477B-A952-C7AC7204B2F1}" destId="{21D22659-AF71-4406-8752-CA13F503E59A}" srcOrd="2" destOrd="0" presId="urn:microsoft.com/office/officeart/2008/layout/NameandTitleOrganizationalChart"/>
    <dgm:cxn modelId="{037E2FCC-DC14-4C52-AC25-4BFE83F9C528}" type="presParOf" srcId="{22F53187-B51C-477B-A952-C7AC7204B2F1}" destId="{6EF1E4E5-4352-4A62-BEE1-BDCB78DAA64C}" srcOrd="3" destOrd="0" presId="urn:microsoft.com/office/officeart/2008/layout/NameandTitleOrganizationalChart"/>
    <dgm:cxn modelId="{7B262900-1762-48EF-AFAE-3DBD42F9405A}" type="presParOf" srcId="{6EF1E4E5-4352-4A62-BEE1-BDCB78DAA64C}" destId="{29FE9723-0049-4DA8-AE0E-E9512895AF00}" srcOrd="0" destOrd="0" presId="urn:microsoft.com/office/officeart/2008/layout/NameandTitleOrganizationalChart"/>
    <dgm:cxn modelId="{49A0BBFF-35FA-4859-85B6-2C12452AC8AD}" type="presParOf" srcId="{29FE9723-0049-4DA8-AE0E-E9512895AF00}" destId="{6AFD4438-05FC-4B59-895D-CF6C5270CAEA}" srcOrd="0" destOrd="0" presId="urn:microsoft.com/office/officeart/2008/layout/NameandTitleOrganizationalChart"/>
    <dgm:cxn modelId="{50831704-D6C2-4A93-8056-E28EA0F7775F}" type="presParOf" srcId="{29FE9723-0049-4DA8-AE0E-E9512895AF00}" destId="{5D003B68-1D12-439C-94CD-2CC2A2ECE80A}" srcOrd="1" destOrd="0" presId="urn:microsoft.com/office/officeart/2008/layout/NameandTitleOrganizationalChart"/>
    <dgm:cxn modelId="{F1774DB9-9B56-4B34-81ED-CB714FB5F4F7}" type="presParOf" srcId="{29FE9723-0049-4DA8-AE0E-E9512895AF00}" destId="{B66096AC-B2AA-4353-9AB5-8521C8A1F9FB}" srcOrd="2" destOrd="0" presId="urn:microsoft.com/office/officeart/2008/layout/NameandTitleOrganizationalChart"/>
    <dgm:cxn modelId="{23B6E357-2DE9-4FC9-A51A-9CE9E13F952C}" type="presParOf" srcId="{6EF1E4E5-4352-4A62-BEE1-BDCB78DAA64C}" destId="{ECD47096-1D49-4513-AA69-31354DAF2577}" srcOrd="1" destOrd="0" presId="urn:microsoft.com/office/officeart/2008/layout/NameandTitleOrganizationalChart"/>
    <dgm:cxn modelId="{13C32037-460D-46ED-8B57-A63C8D82FB8C}" type="presParOf" srcId="{6EF1E4E5-4352-4A62-BEE1-BDCB78DAA64C}" destId="{363240B8-EB8E-4D65-B297-B7914C89D031}" srcOrd="2" destOrd="0" presId="urn:microsoft.com/office/officeart/2008/layout/NameandTitleOrganizational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D22659-AF71-4406-8752-CA13F503E59A}">
      <dsp:nvSpPr>
        <dsp:cNvPr id="0" name=""/>
        <dsp:cNvSpPr/>
      </dsp:nvSpPr>
      <dsp:spPr>
        <a:xfrm>
          <a:off x="2606679" y="1304540"/>
          <a:ext cx="113260" cy="370014"/>
        </a:xfrm>
        <a:custGeom>
          <a:avLst/>
          <a:gdLst/>
          <a:ahLst/>
          <a:cxnLst/>
          <a:rect l="0" t="0" r="0" b="0"/>
          <a:pathLst>
            <a:path>
              <a:moveTo>
                <a:pt x="0" y="0"/>
              </a:moveTo>
              <a:lnTo>
                <a:pt x="0" y="370014"/>
              </a:lnTo>
              <a:lnTo>
                <a:pt x="113260" y="37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3CF73-51B9-40B1-95B4-3795CFC0E298}">
      <dsp:nvSpPr>
        <dsp:cNvPr id="0" name=""/>
        <dsp:cNvSpPr/>
      </dsp:nvSpPr>
      <dsp:spPr>
        <a:xfrm>
          <a:off x="2493419" y="1304540"/>
          <a:ext cx="113260" cy="370014"/>
        </a:xfrm>
        <a:custGeom>
          <a:avLst/>
          <a:gdLst/>
          <a:ahLst/>
          <a:cxnLst/>
          <a:rect l="0" t="0" r="0" b="0"/>
          <a:pathLst>
            <a:path>
              <a:moveTo>
                <a:pt x="113260" y="0"/>
              </a:moveTo>
              <a:lnTo>
                <a:pt x="113260" y="370014"/>
              </a:lnTo>
              <a:lnTo>
                <a:pt x="0" y="37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906F1-6DE5-4B0D-8988-70653D91E130}">
      <dsp:nvSpPr>
        <dsp:cNvPr id="0" name=""/>
        <dsp:cNvSpPr/>
      </dsp:nvSpPr>
      <dsp:spPr>
        <a:xfrm>
          <a:off x="2606679" y="1304540"/>
          <a:ext cx="2223993" cy="740028"/>
        </a:xfrm>
        <a:custGeom>
          <a:avLst/>
          <a:gdLst/>
          <a:ahLst/>
          <a:cxnLst/>
          <a:rect l="0" t="0" r="0" b="0"/>
          <a:pathLst>
            <a:path>
              <a:moveTo>
                <a:pt x="0" y="0"/>
              </a:moveTo>
              <a:lnTo>
                <a:pt x="0" y="659921"/>
              </a:lnTo>
              <a:lnTo>
                <a:pt x="2223993" y="659921"/>
              </a:lnTo>
              <a:lnTo>
                <a:pt x="2223993"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6BDDEC-FE9A-4B1D-BC05-311AF94F4D8F}">
      <dsp:nvSpPr>
        <dsp:cNvPr id="0" name=""/>
        <dsp:cNvSpPr/>
      </dsp:nvSpPr>
      <dsp:spPr>
        <a:xfrm>
          <a:off x="2606679" y="1304540"/>
          <a:ext cx="1334395" cy="740028"/>
        </a:xfrm>
        <a:custGeom>
          <a:avLst/>
          <a:gdLst/>
          <a:ahLst/>
          <a:cxnLst/>
          <a:rect l="0" t="0" r="0" b="0"/>
          <a:pathLst>
            <a:path>
              <a:moveTo>
                <a:pt x="0" y="0"/>
              </a:moveTo>
              <a:lnTo>
                <a:pt x="0" y="659921"/>
              </a:lnTo>
              <a:lnTo>
                <a:pt x="1334395" y="659921"/>
              </a:lnTo>
              <a:lnTo>
                <a:pt x="1334395"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F04B39-AA32-46B1-9C5B-CBA8D80753F3}">
      <dsp:nvSpPr>
        <dsp:cNvPr id="0" name=""/>
        <dsp:cNvSpPr/>
      </dsp:nvSpPr>
      <dsp:spPr>
        <a:xfrm>
          <a:off x="2606679" y="1304540"/>
          <a:ext cx="444798" cy="740028"/>
        </a:xfrm>
        <a:custGeom>
          <a:avLst/>
          <a:gdLst/>
          <a:ahLst/>
          <a:cxnLst/>
          <a:rect l="0" t="0" r="0" b="0"/>
          <a:pathLst>
            <a:path>
              <a:moveTo>
                <a:pt x="0" y="0"/>
              </a:moveTo>
              <a:lnTo>
                <a:pt x="0" y="659921"/>
              </a:lnTo>
              <a:lnTo>
                <a:pt x="444798" y="659921"/>
              </a:lnTo>
              <a:lnTo>
                <a:pt x="444798"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87BC03-3887-4221-9D46-03CB2FE530EE}">
      <dsp:nvSpPr>
        <dsp:cNvPr id="0" name=""/>
        <dsp:cNvSpPr/>
      </dsp:nvSpPr>
      <dsp:spPr>
        <a:xfrm>
          <a:off x="2161880" y="1304540"/>
          <a:ext cx="444798" cy="740028"/>
        </a:xfrm>
        <a:custGeom>
          <a:avLst/>
          <a:gdLst/>
          <a:ahLst/>
          <a:cxnLst/>
          <a:rect l="0" t="0" r="0" b="0"/>
          <a:pathLst>
            <a:path>
              <a:moveTo>
                <a:pt x="444798" y="0"/>
              </a:moveTo>
              <a:lnTo>
                <a:pt x="444798" y="659921"/>
              </a:lnTo>
              <a:lnTo>
                <a:pt x="0" y="659921"/>
              </a:lnTo>
              <a:lnTo>
                <a:pt x="0"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2F31-EAC3-4B82-9EB6-25C4F71B931A}">
      <dsp:nvSpPr>
        <dsp:cNvPr id="0" name=""/>
        <dsp:cNvSpPr/>
      </dsp:nvSpPr>
      <dsp:spPr>
        <a:xfrm>
          <a:off x="1272283" y="1304540"/>
          <a:ext cx="1334395" cy="740028"/>
        </a:xfrm>
        <a:custGeom>
          <a:avLst/>
          <a:gdLst/>
          <a:ahLst/>
          <a:cxnLst/>
          <a:rect l="0" t="0" r="0" b="0"/>
          <a:pathLst>
            <a:path>
              <a:moveTo>
                <a:pt x="1334395" y="0"/>
              </a:moveTo>
              <a:lnTo>
                <a:pt x="1334395" y="659921"/>
              </a:lnTo>
              <a:lnTo>
                <a:pt x="0" y="659921"/>
              </a:lnTo>
              <a:lnTo>
                <a:pt x="0"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C9F5D8-B772-4918-B12F-E93C824CEC26}">
      <dsp:nvSpPr>
        <dsp:cNvPr id="0" name=""/>
        <dsp:cNvSpPr/>
      </dsp:nvSpPr>
      <dsp:spPr>
        <a:xfrm>
          <a:off x="382685" y="1304540"/>
          <a:ext cx="2223993" cy="740028"/>
        </a:xfrm>
        <a:custGeom>
          <a:avLst/>
          <a:gdLst/>
          <a:ahLst/>
          <a:cxnLst/>
          <a:rect l="0" t="0" r="0" b="0"/>
          <a:pathLst>
            <a:path>
              <a:moveTo>
                <a:pt x="2223993" y="0"/>
              </a:moveTo>
              <a:lnTo>
                <a:pt x="2223993" y="659921"/>
              </a:lnTo>
              <a:lnTo>
                <a:pt x="0" y="659921"/>
              </a:lnTo>
              <a:lnTo>
                <a:pt x="0" y="7400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E0410A-1875-4238-9421-1DDF506140AD}">
      <dsp:nvSpPr>
        <dsp:cNvPr id="0" name=""/>
        <dsp:cNvSpPr/>
      </dsp:nvSpPr>
      <dsp:spPr>
        <a:xfrm>
          <a:off x="2275140" y="96122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杨海坤</a:t>
          </a:r>
        </a:p>
      </dsp:txBody>
      <dsp:txXfrm>
        <a:off x="2275140" y="961228"/>
        <a:ext cx="663077" cy="343312"/>
      </dsp:txXfrm>
    </dsp:sp>
    <dsp:sp modelId="{20F9F99B-7FA8-4E6A-9014-8C3C7452F878}">
      <dsp:nvSpPr>
        <dsp:cNvPr id="0" name=""/>
        <dsp:cNvSpPr/>
      </dsp:nvSpPr>
      <dsp:spPr>
        <a:xfrm>
          <a:off x="2407755" y="1228248"/>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zh-CN" altLang="en-US" sz="700" kern="1200"/>
            <a:t>总经理，组长</a:t>
          </a:r>
        </a:p>
      </dsp:txBody>
      <dsp:txXfrm>
        <a:off x="2407755" y="1228248"/>
        <a:ext cx="596769" cy="114437"/>
      </dsp:txXfrm>
    </dsp:sp>
    <dsp:sp modelId="{26CB8510-DFF9-4B17-BF83-59E824CF52A6}">
      <dsp:nvSpPr>
        <dsp:cNvPr id="0" name=""/>
        <dsp:cNvSpPr/>
      </dsp:nvSpPr>
      <dsp:spPr>
        <a:xfrm>
          <a:off x="51147"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孙方远</a:t>
          </a:r>
        </a:p>
      </dsp:txBody>
      <dsp:txXfrm>
        <a:off x="51147" y="2044568"/>
        <a:ext cx="663077" cy="343312"/>
      </dsp:txXfrm>
    </dsp:sp>
    <dsp:sp modelId="{28B450F8-91C2-430C-AD62-9620746F90C5}">
      <dsp:nvSpPr>
        <dsp:cNvPr id="0" name=""/>
        <dsp:cNvSpPr/>
      </dsp:nvSpPr>
      <dsp:spPr>
        <a:xfrm>
          <a:off x="183762"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zh-CN" altLang="en-US" sz="700" kern="1200"/>
            <a:t>项目经理</a:t>
          </a:r>
        </a:p>
      </dsp:txBody>
      <dsp:txXfrm>
        <a:off x="183762" y="2311589"/>
        <a:ext cx="596769" cy="114437"/>
      </dsp:txXfrm>
    </dsp:sp>
    <dsp:sp modelId="{27834E94-A74E-4F7D-8774-00969C7C1E3D}">
      <dsp:nvSpPr>
        <dsp:cNvPr id="0" name=""/>
        <dsp:cNvSpPr/>
      </dsp:nvSpPr>
      <dsp:spPr>
        <a:xfrm>
          <a:off x="940744"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徐晓健</a:t>
          </a:r>
        </a:p>
      </dsp:txBody>
      <dsp:txXfrm>
        <a:off x="940744" y="2044568"/>
        <a:ext cx="663077" cy="343312"/>
      </dsp:txXfrm>
    </dsp:sp>
    <dsp:sp modelId="{3E9C6435-BF16-407E-94FA-40199FD5CB10}">
      <dsp:nvSpPr>
        <dsp:cNvPr id="0" name=""/>
        <dsp:cNvSpPr/>
      </dsp:nvSpPr>
      <dsp:spPr>
        <a:xfrm>
          <a:off x="1073360"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zh-CN" altLang="en-US" sz="600" kern="1200"/>
            <a:t>信息经理，组员</a:t>
          </a:r>
        </a:p>
      </dsp:txBody>
      <dsp:txXfrm>
        <a:off x="1073360" y="2311589"/>
        <a:ext cx="596769" cy="114437"/>
      </dsp:txXfrm>
    </dsp:sp>
    <dsp:sp modelId="{7FCED79B-019B-4660-9F34-B15AFF6211F5}">
      <dsp:nvSpPr>
        <dsp:cNvPr id="0" name=""/>
        <dsp:cNvSpPr/>
      </dsp:nvSpPr>
      <dsp:spPr>
        <a:xfrm>
          <a:off x="1830341"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张春明</a:t>
          </a:r>
        </a:p>
      </dsp:txBody>
      <dsp:txXfrm>
        <a:off x="1830341" y="2044568"/>
        <a:ext cx="663077" cy="343312"/>
      </dsp:txXfrm>
    </dsp:sp>
    <dsp:sp modelId="{80FC02A6-8BE7-44A1-ACB4-470FDD49D01B}">
      <dsp:nvSpPr>
        <dsp:cNvPr id="0" name=""/>
        <dsp:cNvSpPr/>
      </dsp:nvSpPr>
      <dsp:spPr>
        <a:xfrm>
          <a:off x="1962957"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zh-CN" altLang="en-US" sz="600" kern="1200"/>
            <a:t>高级经理，组员</a:t>
          </a:r>
        </a:p>
      </dsp:txBody>
      <dsp:txXfrm>
        <a:off x="1962957" y="2311589"/>
        <a:ext cx="596769" cy="114437"/>
      </dsp:txXfrm>
    </dsp:sp>
    <dsp:sp modelId="{1988A891-A1F2-4E0A-8826-744A3851D0EB}">
      <dsp:nvSpPr>
        <dsp:cNvPr id="0" name=""/>
        <dsp:cNvSpPr/>
      </dsp:nvSpPr>
      <dsp:spPr>
        <a:xfrm>
          <a:off x="2719939"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于东亮</a:t>
          </a:r>
        </a:p>
      </dsp:txBody>
      <dsp:txXfrm>
        <a:off x="2719939" y="2044568"/>
        <a:ext cx="663077" cy="343312"/>
      </dsp:txXfrm>
    </dsp:sp>
    <dsp:sp modelId="{7FA03F39-B48E-448D-BEA7-540C44851BF1}">
      <dsp:nvSpPr>
        <dsp:cNvPr id="0" name=""/>
        <dsp:cNvSpPr/>
      </dsp:nvSpPr>
      <dsp:spPr>
        <a:xfrm>
          <a:off x="2852554"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zh-CN" altLang="en-US" sz="600" kern="1200"/>
            <a:t>物流经理，组员</a:t>
          </a:r>
        </a:p>
      </dsp:txBody>
      <dsp:txXfrm>
        <a:off x="2852554" y="2311589"/>
        <a:ext cx="596769" cy="114437"/>
      </dsp:txXfrm>
    </dsp:sp>
    <dsp:sp modelId="{4033C0DD-8EE4-422C-B87E-F5EDEA7163A8}">
      <dsp:nvSpPr>
        <dsp:cNvPr id="0" name=""/>
        <dsp:cNvSpPr/>
      </dsp:nvSpPr>
      <dsp:spPr>
        <a:xfrm>
          <a:off x="3609536"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袁悦明</a:t>
          </a:r>
        </a:p>
      </dsp:txBody>
      <dsp:txXfrm>
        <a:off x="3609536" y="2044568"/>
        <a:ext cx="663077" cy="343312"/>
      </dsp:txXfrm>
    </dsp:sp>
    <dsp:sp modelId="{293B4FB7-AFF8-49BF-80D9-6E8B7F600D7F}">
      <dsp:nvSpPr>
        <dsp:cNvPr id="0" name=""/>
        <dsp:cNvSpPr/>
      </dsp:nvSpPr>
      <dsp:spPr>
        <a:xfrm>
          <a:off x="3742151"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zh-CN" altLang="en-US" sz="600" kern="1200"/>
            <a:t>项目专员，组员</a:t>
          </a:r>
        </a:p>
      </dsp:txBody>
      <dsp:txXfrm>
        <a:off x="3742151" y="2311589"/>
        <a:ext cx="596769" cy="114437"/>
      </dsp:txXfrm>
    </dsp:sp>
    <dsp:sp modelId="{6342040B-1AB2-449D-A80C-E728F76ADAA1}">
      <dsp:nvSpPr>
        <dsp:cNvPr id="0" name=""/>
        <dsp:cNvSpPr/>
      </dsp:nvSpPr>
      <dsp:spPr>
        <a:xfrm>
          <a:off x="4499133" y="204456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李彤</a:t>
          </a:r>
        </a:p>
      </dsp:txBody>
      <dsp:txXfrm>
        <a:off x="4499133" y="2044568"/>
        <a:ext cx="663077" cy="343312"/>
      </dsp:txXfrm>
    </dsp:sp>
    <dsp:sp modelId="{F81756D9-449A-4372-9282-67D93130A81D}">
      <dsp:nvSpPr>
        <dsp:cNvPr id="0" name=""/>
        <dsp:cNvSpPr/>
      </dsp:nvSpPr>
      <dsp:spPr>
        <a:xfrm>
          <a:off x="4631749" y="231158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altLang="zh-CN" sz="700" kern="1200"/>
            <a:t>IT</a:t>
          </a:r>
          <a:r>
            <a:rPr lang="zh-CN" altLang="en-US" sz="700" kern="1200"/>
            <a:t>，技术支持</a:t>
          </a:r>
        </a:p>
      </dsp:txBody>
      <dsp:txXfrm>
        <a:off x="4631749" y="2311589"/>
        <a:ext cx="596769" cy="114437"/>
      </dsp:txXfrm>
    </dsp:sp>
    <dsp:sp modelId="{C7F1A8FE-A8F5-4CA5-9BBF-6968B15CB87B}">
      <dsp:nvSpPr>
        <dsp:cNvPr id="0" name=""/>
        <dsp:cNvSpPr/>
      </dsp:nvSpPr>
      <dsp:spPr>
        <a:xfrm>
          <a:off x="1830341" y="150289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李宝柱</a:t>
          </a:r>
        </a:p>
      </dsp:txBody>
      <dsp:txXfrm>
        <a:off x="1830341" y="1502898"/>
        <a:ext cx="663077" cy="343312"/>
      </dsp:txXfrm>
    </dsp:sp>
    <dsp:sp modelId="{F25D8EB5-28F7-4748-A59C-C5850DF2DB31}">
      <dsp:nvSpPr>
        <dsp:cNvPr id="0" name=""/>
        <dsp:cNvSpPr/>
      </dsp:nvSpPr>
      <dsp:spPr>
        <a:xfrm>
          <a:off x="1962957" y="176991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zh-CN" altLang="en-US" sz="700" kern="1200"/>
            <a:t>顾问</a:t>
          </a:r>
        </a:p>
      </dsp:txBody>
      <dsp:txXfrm>
        <a:off x="1962957" y="1769919"/>
        <a:ext cx="596769" cy="114437"/>
      </dsp:txXfrm>
    </dsp:sp>
    <dsp:sp modelId="{6AFD4438-05FC-4B59-895D-CF6C5270CAEA}">
      <dsp:nvSpPr>
        <dsp:cNvPr id="0" name=""/>
        <dsp:cNvSpPr/>
      </dsp:nvSpPr>
      <dsp:spPr>
        <a:xfrm>
          <a:off x="2719939" y="1502898"/>
          <a:ext cx="663077" cy="3433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48445" numCol="1" spcCol="1270" anchor="ctr" anchorCtr="0">
          <a:noAutofit/>
        </a:bodyPr>
        <a:lstStyle/>
        <a:p>
          <a:pPr marL="0" lvl="0" indent="0" algn="ctr" defTabSz="711200">
            <a:lnSpc>
              <a:spcPct val="90000"/>
            </a:lnSpc>
            <a:spcBef>
              <a:spcPct val="0"/>
            </a:spcBef>
            <a:spcAft>
              <a:spcPct val="35000"/>
            </a:spcAft>
            <a:buNone/>
          </a:pPr>
          <a:r>
            <a:rPr lang="zh-CN" altLang="en-US" sz="1600" kern="1200"/>
            <a:t>孙方远</a:t>
          </a:r>
        </a:p>
      </dsp:txBody>
      <dsp:txXfrm>
        <a:off x="2719939" y="1502898"/>
        <a:ext cx="663077" cy="343312"/>
      </dsp:txXfrm>
    </dsp:sp>
    <dsp:sp modelId="{5D003B68-1D12-439C-94CD-2CC2A2ECE80A}">
      <dsp:nvSpPr>
        <dsp:cNvPr id="0" name=""/>
        <dsp:cNvSpPr/>
      </dsp:nvSpPr>
      <dsp:spPr>
        <a:xfrm>
          <a:off x="2852554" y="1769919"/>
          <a:ext cx="596769" cy="11443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zh-CN" altLang="en-US" sz="700" kern="1200"/>
            <a:t>项目经理</a:t>
          </a:r>
        </a:p>
      </dsp:txBody>
      <dsp:txXfrm>
        <a:off x="2852554" y="1769919"/>
        <a:ext cx="596769" cy="11443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0AD31-1B3D-4D0D-B9DF-E8B9E67F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70</Pages>
  <Words>3087</Words>
  <Characters>17601</Characters>
  <Application>Microsoft Office Word</Application>
  <DocSecurity>0</DocSecurity>
  <Lines>146</Lines>
  <Paragraphs>41</Paragraphs>
  <ScaleCrop>false</ScaleCrop>
  <Company>Microsoft</Company>
  <LinksUpToDate>false</LinksUpToDate>
  <CharactersWithSpaces>20647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凯毓 范</cp:lastModifiedBy>
  <cp:revision>44</cp:revision>
  <dcterms:created xsi:type="dcterms:W3CDTF">2019-10-06T09:38:00Z</dcterms:created>
  <dcterms:modified xsi:type="dcterms:W3CDTF">2019-12-02T06:38:00Z</dcterms:modified>
</cp:coreProperties>
</file>