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00D22" w14:textId="478A5068" w:rsidR="00E975FE" w:rsidRPr="000C4949" w:rsidRDefault="000C4949" w:rsidP="000C4949">
      <w:pPr>
        <w:pStyle w:val="2"/>
        <w:jc w:val="center"/>
        <w:rPr>
          <w:sz w:val="36"/>
        </w:rPr>
      </w:pPr>
      <w:r w:rsidRPr="000C4949">
        <w:rPr>
          <w:rFonts w:hint="eastAsia"/>
          <w:sz w:val="36"/>
        </w:rPr>
        <w:t>映射优化的CGRA算子调度研究</w:t>
      </w:r>
    </w:p>
    <w:p w14:paraId="203B7BE0" w14:textId="0744028A" w:rsidR="000C4949" w:rsidRDefault="000C4949" w:rsidP="000C4949">
      <w:pPr>
        <w:pStyle w:val="3"/>
        <w:numPr>
          <w:ilvl w:val="0"/>
          <w:numId w:val="1"/>
        </w:numPr>
      </w:pPr>
      <w:r>
        <w:rPr>
          <w:rFonts w:hint="eastAsia"/>
        </w:rPr>
        <w:t>研究目的</w:t>
      </w:r>
    </w:p>
    <w:p w14:paraId="3E6D6EE4" w14:textId="0EFB817C" w:rsidR="000C4949" w:rsidRDefault="000C4949" w:rsidP="000C4949">
      <w:pPr>
        <w:ind w:left="420" w:firstLine="420"/>
        <w:rPr>
          <w:rFonts w:ascii="仿宋" w:eastAsia="仿宋" w:hAnsi="仿宋"/>
          <w:sz w:val="24"/>
        </w:rPr>
      </w:pPr>
      <w:r w:rsidRPr="000C4949">
        <w:rPr>
          <w:rFonts w:ascii="仿宋" w:eastAsia="仿宋" w:hAnsi="仿宋" w:hint="eastAsia"/>
          <w:sz w:val="24"/>
        </w:rPr>
        <w:t>通过优化数据流图（DFG）的算子调度，提升DFG在可重构计算阵列上的映射能力</w:t>
      </w:r>
      <w:r>
        <w:rPr>
          <w:rFonts w:ascii="仿宋" w:eastAsia="仿宋" w:hAnsi="仿宋" w:hint="eastAsia"/>
          <w:sz w:val="24"/>
        </w:rPr>
        <w:t>。</w:t>
      </w:r>
    </w:p>
    <w:p w14:paraId="5B35F5B6" w14:textId="40203C4E" w:rsidR="000C4949" w:rsidRDefault="000C4949" w:rsidP="000C4949">
      <w:pPr>
        <w:rPr>
          <w:rFonts w:ascii="仿宋" w:eastAsia="仿宋" w:hAnsi="仿宋"/>
          <w:sz w:val="24"/>
        </w:rPr>
      </w:pPr>
    </w:p>
    <w:p w14:paraId="2FB65979" w14:textId="08BB3F53" w:rsidR="000C4949" w:rsidRDefault="000C4949" w:rsidP="000C4949">
      <w:pPr>
        <w:pStyle w:val="3"/>
        <w:numPr>
          <w:ilvl w:val="0"/>
          <w:numId w:val="1"/>
        </w:numPr>
      </w:pPr>
      <w:r w:rsidRPr="000C4949">
        <w:rPr>
          <w:rFonts w:hint="eastAsia"/>
        </w:rPr>
        <w:t>背景介绍</w:t>
      </w:r>
    </w:p>
    <w:p w14:paraId="127905E2" w14:textId="4305CE4D" w:rsidR="000C4949" w:rsidRPr="000C4949" w:rsidRDefault="000C4949" w:rsidP="000C4949">
      <w:pPr>
        <w:pStyle w:val="a5"/>
        <w:numPr>
          <w:ilvl w:val="0"/>
          <w:numId w:val="2"/>
        </w:numPr>
        <w:ind w:firstLineChars="0"/>
        <w:rPr>
          <w:b/>
          <w:sz w:val="24"/>
        </w:rPr>
      </w:pPr>
      <w:r w:rsidRPr="000C4949">
        <w:rPr>
          <w:rFonts w:hint="eastAsia"/>
          <w:b/>
          <w:sz w:val="24"/>
        </w:rPr>
        <w:t>可重构计算阵列</w:t>
      </w:r>
    </w:p>
    <w:p w14:paraId="50C83684" w14:textId="42FF238A" w:rsidR="000C4949" w:rsidRDefault="000C4949" w:rsidP="000C4949">
      <w:pPr>
        <w:pStyle w:val="a5"/>
        <w:ind w:left="360" w:firstLineChars="0" w:firstLine="0"/>
        <w:jc w:val="center"/>
        <w:rPr>
          <w:sz w:val="24"/>
        </w:rPr>
      </w:pPr>
      <w:r>
        <w:rPr>
          <w:noProof/>
          <w:sz w:val="24"/>
        </w:rPr>
        <w:drawing>
          <wp:inline distT="0" distB="0" distL="0" distR="0" wp14:anchorId="5FD8A6C3" wp14:editId="48DC466A">
            <wp:extent cx="4590415" cy="294449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0415" cy="2944495"/>
                    </a:xfrm>
                    <a:prstGeom prst="rect">
                      <a:avLst/>
                    </a:prstGeom>
                    <a:noFill/>
                  </pic:spPr>
                </pic:pic>
              </a:graphicData>
            </a:graphic>
          </wp:inline>
        </w:drawing>
      </w:r>
    </w:p>
    <w:p w14:paraId="51033767" w14:textId="367EC62C" w:rsidR="000C4949" w:rsidRDefault="000C4949" w:rsidP="000C4949">
      <w:pPr>
        <w:pStyle w:val="a5"/>
        <w:ind w:left="360" w:firstLineChars="0" w:firstLine="0"/>
        <w:jc w:val="center"/>
        <w:rPr>
          <w:rFonts w:hint="eastAsia"/>
          <w:sz w:val="24"/>
        </w:rPr>
      </w:pPr>
      <w:r>
        <w:rPr>
          <w:rFonts w:hint="eastAsia"/>
          <w:sz w:val="24"/>
        </w:rPr>
        <w:t>图1</w:t>
      </w:r>
      <w:r>
        <w:rPr>
          <w:sz w:val="24"/>
        </w:rPr>
        <w:t xml:space="preserve"> </w:t>
      </w:r>
      <w:r>
        <w:rPr>
          <w:rFonts w:hint="eastAsia"/>
          <w:sz w:val="24"/>
        </w:rPr>
        <w:t>可重构计算阵列</w:t>
      </w:r>
    </w:p>
    <w:p w14:paraId="7655B04F" w14:textId="56FC9E6E" w:rsidR="000C4949" w:rsidRPr="00E04809" w:rsidRDefault="000C4949" w:rsidP="007C6A4F">
      <w:pPr>
        <w:spacing w:line="360" w:lineRule="auto"/>
        <w:ind w:firstLine="357"/>
        <w:rPr>
          <w:rFonts w:ascii="仿宋" w:eastAsia="仿宋" w:hAnsi="仿宋"/>
          <w:sz w:val="24"/>
        </w:rPr>
      </w:pPr>
      <w:r w:rsidRPr="00E04809">
        <w:rPr>
          <w:rFonts w:ascii="仿宋" w:eastAsia="仿宋" w:hAnsi="仿宋" w:hint="eastAsia"/>
          <w:sz w:val="24"/>
        </w:rPr>
        <w:t>如上图所示，CGRA包含数据存储器、配置指令存储器以及处理单元（PE）阵列（PE</w:t>
      </w:r>
      <w:r w:rsidRPr="00E04809">
        <w:rPr>
          <w:rFonts w:ascii="仿宋" w:eastAsia="仿宋" w:hAnsi="仿宋"/>
          <w:sz w:val="24"/>
        </w:rPr>
        <w:t xml:space="preserve"> </w:t>
      </w:r>
      <w:r w:rsidRPr="00E04809">
        <w:rPr>
          <w:rFonts w:ascii="仿宋" w:eastAsia="仿宋" w:hAnsi="仿宋" w:hint="eastAsia"/>
          <w:sz w:val="24"/>
        </w:rPr>
        <w:t>array，PEA）。阵列大小一般为 2</w:t>
      </w:r>
      <m:oMath>
        <m:r>
          <m:rPr>
            <m:sty m:val="p"/>
          </m:rPr>
          <w:rPr>
            <w:rFonts w:ascii="Cambria Math" w:eastAsia="仿宋" w:hAnsi="Cambria Math"/>
            <w:sz w:val="24"/>
          </w:rPr>
          <m:t>×</m:t>
        </m:r>
      </m:oMath>
      <w:r w:rsidRPr="00E04809">
        <w:rPr>
          <w:rFonts w:ascii="仿宋" w:eastAsia="仿宋" w:hAnsi="仿宋" w:hint="eastAsia"/>
          <w:sz w:val="24"/>
        </w:rPr>
        <w:t>2，4</w:t>
      </w:r>
      <m:oMath>
        <m:r>
          <m:rPr>
            <m:sty m:val="p"/>
          </m:rPr>
          <w:rPr>
            <w:rFonts w:ascii="Cambria Math" w:eastAsia="仿宋" w:hAnsi="Cambria Math"/>
            <w:sz w:val="24"/>
          </w:rPr>
          <m:t>×</m:t>
        </m:r>
        <m:r>
          <m:rPr>
            <m:sty m:val="p"/>
          </m:rPr>
          <w:rPr>
            <w:rFonts w:ascii="Cambria Math" w:eastAsia="仿宋" w:hAnsi="Cambria Math" w:hint="eastAsia"/>
            <w:sz w:val="24"/>
          </w:rPr>
          <m:t>4</m:t>
        </m:r>
      </m:oMath>
      <w:r w:rsidRPr="00E04809">
        <w:rPr>
          <w:rFonts w:ascii="仿宋" w:eastAsia="仿宋" w:hAnsi="仿宋" w:hint="eastAsia"/>
          <w:sz w:val="24"/>
        </w:rPr>
        <w:t xml:space="preserve"> 和 </w:t>
      </w:r>
      <w:r w:rsidRPr="00E04809">
        <w:rPr>
          <w:rFonts w:ascii="仿宋" w:eastAsia="仿宋" w:hAnsi="仿宋"/>
          <w:sz w:val="24"/>
        </w:rPr>
        <w:t>8</w:t>
      </w:r>
      <m:oMath>
        <m:r>
          <m:rPr>
            <m:sty m:val="p"/>
          </m:rPr>
          <w:rPr>
            <w:rFonts w:ascii="Cambria Math" w:eastAsia="仿宋" w:hAnsi="Cambria Math"/>
            <w:sz w:val="24"/>
          </w:rPr>
          <m:t>×</m:t>
        </m:r>
      </m:oMath>
      <w:r w:rsidRPr="00E04809">
        <w:rPr>
          <w:rFonts w:ascii="仿宋" w:eastAsia="仿宋" w:hAnsi="仿宋"/>
          <w:sz w:val="24"/>
        </w:rPr>
        <w:t>8</w:t>
      </w:r>
      <w:r w:rsidRPr="00E04809">
        <w:rPr>
          <w:rFonts w:ascii="仿宋" w:eastAsia="仿宋" w:hAnsi="仿宋" w:hint="eastAsia"/>
          <w:sz w:val="24"/>
        </w:rPr>
        <w:t>。每个PE内部包含一个功能单元（FU）和一个寄存器堆（RF）。PE之间可以有灵活的可配置的互连关系，每个PE中FU的两个输入可以来自于上下左右四个PE的输出。</w:t>
      </w:r>
      <w:r w:rsidR="0007611B">
        <w:rPr>
          <w:rFonts w:ascii="仿宋" w:eastAsia="仿宋" w:hAnsi="仿宋" w:hint="eastAsia"/>
          <w:sz w:val="24"/>
        </w:rPr>
        <w:t>但是每个PE内部的RF只能被PE内部的FU访问。</w:t>
      </w:r>
      <w:r w:rsidR="00E04809">
        <w:rPr>
          <w:rFonts w:ascii="仿宋" w:eastAsia="仿宋" w:hAnsi="仿宋" w:hint="eastAsia"/>
          <w:sz w:val="24"/>
        </w:rPr>
        <w:t>CGRA中FU的功能以及PE之间的互连关系可以动态重构，以实现不同的数据通路。</w:t>
      </w:r>
    </w:p>
    <w:p w14:paraId="4B4AD803" w14:textId="7A44D2E7" w:rsidR="00A46D78" w:rsidRPr="000C4949" w:rsidRDefault="00A721D7" w:rsidP="00A46D78">
      <w:pPr>
        <w:pStyle w:val="a5"/>
        <w:numPr>
          <w:ilvl w:val="0"/>
          <w:numId w:val="2"/>
        </w:numPr>
        <w:ind w:firstLineChars="0"/>
        <w:rPr>
          <w:b/>
          <w:sz w:val="24"/>
        </w:rPr>
      </w:pPr>
      <w:r>
        <w:rPr>
          <w:rFonts w:hint="eastAsia"/>
          <w:b/>
          <w:sz w:val="24"/>
        </w:rPr>
        <w:t>时间扩展的CGRA（TEC）</w:t>
      </w:r>
    </w:p>
    <w:p w14:paraId="7316C32F" w14:textId="56278E8A" w:rsidR="00A46D78" w:rsidRDefault="0007611B" w:rsidP="00A721D7">
      <w:pPr>
        <w:jc w:val="center"/>
        <w:rPr>
          <w:sz w:val="24"/>
        </w:rPr>
      </w:pPr>
      <w:r>
        <w:rPr>
          <w:noProof/>
          <w:sz w:val="24"/>
        </w:rPr>
        <w:lastRenderedPageBreak/>
        <w:drawing>
          <wp:inline distT="0" distB="0" distL="0" distR="0" wp14:anchorId="725740D6" wp14:editId="0BBB4F2F">
            <wp:extent cx="5236641" cy="2543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087" cy="2550676"/>
                    </a:xfrm>
                    <a:prstGeom prst="rect">
                      <a:avLst/>
                    </a:prstGeom>
                    <a:noFill/>
                  </pic:spPr>
                </pic:pic>
              </a:graphicData>
            </a:graphic>
          </wp:inline>
        </w:drawing>
      </w:r>
    </w:p>
    <w:p w14:paraId="01A5C82C" w14:textId="6690CAE0" w:rsidR="00A721D7" w:rsidRDefault="00E04809" w:rsidP="00E04809">
      <w:pPr>
        <w:jc w:val="center"/>
        <w:rPr>
          <w:sz w:val="24"/>
        </w:rPr>
      </w:pPr>
      <w:r>
        <w:rPr>
          <w:rFonts w:hint="eastAsia"/>
          <w:sz w:val="24"/>
        </w:rPr>
        <w:t>图2</w:t>
      </w:r>
      <w:r>
        <w:rPr>
          <w:sz w:val="24"/>
        </w:rPr>
        <w:t xml:space="preserve"> </w:t>
      </w:r>
      <w:r>
        <w:rPr>
          <w:rFonts w:hint="eastAsia"/>
          <w:sz w:val="24"/>
        </w:rPr>
        <w:t>时间扩展的CGRA</w:t>
      </w:r>
    </w:p>
    <w:p w14:paraId="5BC3D8E7" w14:textId="74CCE40F" w:rsidR="00E04809" w:rsidRDefault="00E04809" w:rsidP="007C6A4F">
      <w:pPr>
        <w:spacing w:line="360" w:lineRule="auto"/>
        <w:ind w:firstLine="357"/>
        <w:rPr>
          <w:rFonts w:ascii="仿宋" w:eastAsia="仿宋" w:hAnsi="仿宋"/>
          <w:sz w:val="24"/>
        </w:rPr>
      </w:pPr>
      <w:r w:rsidRPr="0007611B">
        <w:rPr>
          <w:rFonts w:ascii="仿宋" w:eastAsia="仿宋" w:hAnsi="仿宋" w:hint="eastAsia"/>
          <w:sz w:val="24"/>
        </w:rPr>
        <w:t>由于CGRA具有动态重构的能力</w:t>
      </w:r>
      <w:r w:rsidR="0007611B">
        <w:rPr>
          <w:rFonts w:ascii="仿宋" w:eastAsia="仿宋" w:hAnsi="仿宋" w:hint="eastAsia"/>
          <w:sz w:val="24"/>
        </w:rPr>
        <w:t>，每个时钟周期PE的功能及其互连关系都可以动态重构。因此，DFG的映射问题实际上变成了一个将算子映射一个时间扩展的计算阵列上面。如图2左边所示，将一个</w:t>
      </w:r>
      <w:r w:rsidR="0007611B" w:rsidRPr="00E04809">
        <w:rPr>
          <w:rFonts w:ascii="仿宋" w:eastAsia="仿宋" w:hAnsi="仿宋" w:hint="eastAsia"/>
          <w:sz w:val="24"/>
        </w:rPr>
        <w:t>2</w:t>
      </w:r>
      <m:oMath>
        <m:r>
          <m:rPr>
            <m:sty m:val="p"/>
          </m:rPr>
          <w:rPr>
            <w:rFonts w:ascii="Cambria Math" w:eastAsia="仿宋" w:hAnsi="Cambria Math"/>
            <w:sz w:val="24"/>
          </w:rPr>
          <m:t>×</m:t>
        </m:r>
      </m:oMath>
      <w:r w:rsidR="0007611B" w:rsidRPr="00E04809">
        <w:rPr>
          <w:rFonts w:ascii="仿宋" w:eastAsia="仿宋" w:hAnsi="仿宋" w:hint="eastAsia"/>
          <w:sz w:val="24"/>
        </w:rPr>
        <w:t>2</w:t>
      </w:r>
      <w:r w:rsidR="0007611B">
        <w:rPr>
          <w:rFonts w:ascii="仿宋" w:eastAsia="仿宋" w:hAnsi="仿宋"/>
          <w:sz w:val="24"/>
        </w:rPr>
        <w:t xml:space="preserve"> </w:t>
      </w:r>
      <w:r w:rsidR="0007611B">
        <w:rPr>
          <w:rFonts w:ascii="仿宋" w:eastAsia="仿宋" w:hAnsi="仿宋" w:hint="eastAsia"/>
          <w:sz w:val="24"/>
        </w:rPr>
        <w:t>的PEA时间扩展</w:t>
      </w:r>
      <w:proofErr w:type="gramStart"/>
      <w:r w:rsidR="0007611B">
        <w:rPr>
          <w:rFonts w:ascii="仿宋" w:eastAsia="仿宋" w:hAnsi="仿宋" w:hint="eastAsia"/>
          <w:sz w:val="24"/>
        </w:rPr>
        <w:t>成时间</w:t>
      </w:r>
      <w:proofErr w:type="gramEnd"/>
      <w:r w:rsidR="0007611B">
        <w:rPr>
          <w:rFonts w:ascii="仿宋" w:eastAsia="仿宋" w:hAnsi="仿宋" w:hint="eastAsia"/>
          <w:sz w:val="24"/>
        </w:rPr>
        <w:t>高度为3的TEC。如果将TEC中的每一层资源进行平铺，就变成图2右部的资源图。</w:t>
      </w:r>
      <w:r w:rsidR="00D42BA4">
        <w:rPr>
          <w:rFonts w:ascii="仿宋" w:eastAsia="仿宋" w:hAnsi="仿宋" w:hint="eastAsia"/>
          <w:sz w:val="24"/>
        </w:rPr>
        <w:t>蓝色的FU可以连接到邻居的FU</w:t>
      </w:r>
      <w:r w:rsidR="00631556">
        <w:rPr>
          <w:rFonts w:ascii="仿宋" w:eastAsia="仿宋" w:hAnsi="仿宋" w:hint="eastAsia"/>
          <w:sz w:val="24"/>
        </w:rPr>
        <w:t>。</w:t>
      </w:r>
    </w:p>
    <w:p w14:paraId="7E794FAA" w14:textId="6745812B" w:rsidR="00F55897" w:rsidRDefault="00F55897" w:rsidP="00F55897">
      <w:pPr>
        <w:pStyle w:val="a5"/>
        <w:numPr>
          <w:ilvl w:val="0"/>
          <w:numId w:val="2"/>
        </w:numPr>
        <w:ind w:firstLineChars="0"/>
        <w:rPr>
          <w:b/>
          <w:sz w:val="24"/>
        </w:rPr>
      </w:pPr>
      <w:r>
        <w:rPr>
          <w:rFonts w:hint="eastAsia"/>
          <w:b/>
          <w:sz w:val="24"/>
        </w:rPr>
        <w:t>循环软件流水</w:t>
      </w:r>
    </w:p>
    <w:p w14:paraId="70793EC9" w14:textId="3EF35E3B" w:rsidR="00F55897" w:rsidRPr="00F55897" w:rsidRDefault="00F55897" w:rsidP="00F55897">
      <w:pPr>
        <w:rPr>
          <w:rFonts w:hint="eastAsia"/>
          <w:b/>
          <w:sz w:val="24"/>
        </w:rPr>
      </w:pPr>
      <w:r>
        <w:rPr>
          <w:b/>
          <w:noProof/>
          <w:sz w:val="24"/>
        </w:rPr>
        <w:drawing>
          <wp:inline distT="0" distB="0" distL="0" distR="0" wp14:anchorId="02895BBF" wp14:editId="7BEB6894">
            <wp:extent cx="5291731" cy="251396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780" cy="2520639"/>
                    </a:xfrm>
                    <a:prstGeom prst="rect">
                      <a:avLst/>
                    </a:prstGeom>
                    <a:noFill/>
                  </pic:spPr>
                </pic:pic>
              </a:graphicData>
            </a:graphic>
          </wp:inline>
        </w:drawing>
      </w:r>
    </w:p>
    <w:p w14:paraId="73561752" w14:textId="1948F194" w:rsidR="00F55897" w:rsidRPr="00F55897" w:rsidRDefault="00F55897" w:rsidP="00F55897">
      <w:pPr>
        <w:jc w:val="center"/>
        <w:rPr>
          <w:sz w:val="24"/>
        </w:rPr>
      </w:pPr>
      <w:r w:rsidRPr="00F55897">
        <w:rPr>
          <w:rFonts w:hint="eastAsia"/>
          <w:sz w:val="24"/>
        </w:rPr>
        <w:t>图3</w:t>
      </w:r>
      <w:r w:rsidRPr="00F55897">
        <w:rPr>
          <w:sz w:val="24"/>
        </w:rPr>
        <w:t xml:space="preserve"> </w:t>
      </w:r>
      <w:r w:rsidRPr="00F55897">
        <w:rPr>
          <w:rFonts w:hint="eastAsia"/>
          <w:sz w:val="24"/>
        </w:rPr>
        <w:t>循环软件流水示意图</w:t>
      </w:r>
    </w:p>
    <w:p w14:paraId="1E6885D9" w14:textId="1A2BEDDE" w:rsidR="00F55897" w:rsidRDefault="00F55897" w:rsidP="007C6A4F">
      <w:pPr>
        <w:spacing w:line="360" w:lineRule="auto"/>
        <w:ind w:firstLine="357"/>
        <w:rPr>
          <w:rFonts w:ascii="仿宋" w:eastAsia="仿宋" w:hAnsi="仿宋"/>
          <w:sz w:val="24"/>
        </w:rPr>
      </w:pPr>
      <w:r>
        <w:rPr>
          <w:rFonts w:ascii="仿宋" w:eastAsia="仿宋" w:hAnsi="仿宋" w:hint="eastAsia"/>
          <w:sz w:val="24"/>
        </w:rPr>
        <w:t>如图3所示循环核心可以转换成</w:t>
      </w:r>
      <w:r w:rsidR="0004324A">
        <w:rPr>
          <w:rFonts w:ascii="仿宋" w:eastAsia="仿宋" w:hAnsi="仿宋" w:hint="eastAsia"/>
          <w:sz w:val="24"/>
        </w:rPr>
        <w:t>带</w:t>
      </w:r>
      <w:r>
        <w:rPr>
          <w:rFonts w:ascii="仿宋" w:eastAsia="仿宋" w:hAnsi="仿宋" w:hint="eastAsia"/>
          <w:sz w:val="24"/>
        </w:rPr>
        <w:t>循环依赖的数据流图（DDG），包含迭代内部依赖（黑色箭头）和迭代间依赖（黄色箭头）。相邻循环迭代启动的时钟周期间隔称为启动间隔（Initiation</w:t>
      </w:r>
      <w:r>
        <w:rPr>
          <w:rFonts w:ascii="仿宋" w:eastAsia="仿宋" w:hAnsi="仿宋"/>
          <w:sz w:val="24"/>
        </w:rPr>
        <w:t xml:space="preserve"> </w:t>
      </w:r>
      <w:r>
        <w:rPr>
          <w:rFonts w:ascii="仿宋" w:eastAsia="仿宋" w:hAnsi="仿宋" w:hint="eastAsia"/>
          <w:sz w:val="24"/>
        </w:rPr>
        <w:t>Interval，II）。为了提升循环并行性，可以在</w:t>
      </w:r>
      <w:r>
        <w:rPr>
          <w:rFonts w:ascii="仿宋" w:eastAsia="仿宋" w:hAnsi="仿宋" w:hint="eastAsia"/>
          <w:sz w:val="24"/>
        </w:rPr>
        <w:lastRenderedPageBreak/>
        <w:t>不违背依赖约束的情况下缩小II。如图3所示，循环启动间隔依次缩短为II=3和II=2。循环流水之后，最小的重复单元称之为kernel，如图三中的红色虚线框所示。</w:t>
      </w:r>
    </w:p>
    <w:p w14:paraId="5E875552" w14:textId="69260B87" w:rsidR="0004324A" w:rsidRPr="0004324A" w:rsidRDefault="0004324A" w:rsidP="0004324A">
      <w:pPr>
        <w:pStyle w:val="a5"/>
        <w:numPr>
          <w:ilvl w:val="0"/>
          <w:numId w:val="2"/>
        </w:numPr>
        <w:ind w:firstLineChars="0"/>
        <w:rPr>
          <w:b/>
          <w:sz w:val="24"/>
        </w:rPr>
      </w:pPr>
      <w:r w:rsidRPr="0004324A">
        <w:rPr>
          <w:rFonts w:hint="eastAsia"/>
          <w:b/>
          <w:sz w:val="24"/>
        </w:rPr>
        <w:t>CGRA上的模调度</w:t>
      </w:r>
    </w:p>
    <w:p w14:paraId="73953C57" w14:textId="1E9A014E" w:rsidR="0004324A" w:rsidRDefault="0004324A" w:rsidP="0004324A">
      <w:pPr>
        <w:rPr>
          <w:rFonts w:ascii="仿宋" w:eastAsia="仿宋" w:hAnsi="仿宋"/>
          <w:sz w:val="24"/>
        </w:rPr>
      </w:pPr>
      <w:r>
        <w:rPr>
          <w:rFonts w:ascii="仿宋" w:eastAsia="仿宋" w:hAnsi="仿宋"/>
          <w:noProof/>
          <w:sz w:val="24"/>
        </w:rPr>
        <w:drawing>
          <wp:inline distT="0" distB="0" distL="0" distR="0" wp14:anchorId="1D9EB19D" wp14:editId="4CD16085">
            <wp:extent cx="5208881" cy="25895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5391" cy="2597738"/>
                    </a:xfrm>
                    <a:prstGeom prst="rect">
                      <a:avLst/>
                    </a:prstGeom>
                    <a:noFill/>
                  </pic:spPr>
                </pic:pic>
              </a:graphicData>
            </a:graphic>
          </wp:inline>
        </w:drawing>
      </w:r>
    </w:p>
    <w:p w14:paraId="514895A7" w14:textId="5F156E8C" w:rsidR="0004324A" w:rsidRDefault="0004324A" w:rsidP="0004324A">
      <w:pPr>
        <w:jc w:val="center"/>
        <w:rPr>
          <w:sz w:val="24"/>
        </w:rPr>
      </w:pPr>
      <w:r w:rsidRPr="00F55897">
        <w:rPr>
          <w:rFonts w:hint="eastAsia"/>
          <w:sz w:val="24"/>
        </w:rPr>
        <w:t>图</w:t>
      </w:r>
      <w:r>
        <w:rPr>
          <w:rFonts w:hint="eastAsia"/>
          <w:sz w:val="24"/>
        </w:rPr>
        <w:t>4</w:t>
      </w:r>
      <w:r w:rsidRPr="00F55897">
        <w:rPr>
          <w:sz w:val="24"/>
        </w:rPr>
        <w:t xml:space="preserve"> </w:t>
      </w:r>
      <w:r>
        <w:rPr>
          <w:rFonts w:hint="eastAsia"/>
          <w:sz w:val="24"/>
        </w:rPr>
        <w:t>CGRA上的模调度</w:t>
      </w:r>
    </w:p>
    <w:p w14:paraId="543EED2A" w14:textId="060D4EBC" w:rsidR="0004324A" w:rsidRPr="007C6A4F" w:rsidRDefault="0004324A" w:rsidP="007C6A4F">
      <w:pPr>
        <w:spacing w:line="360" w:lineRule="auto"/>
        <w:ind w:firstLine="357"/>
        <w:rPr>
          <w:rFonts w:ascii="仿宋" w:eastAsia="仿宋" w:hAnsi="仿宋"/>
          <w:sz w:val="24"/>
        </w:rPr>
      </w:pPr>
      <w:r>
        <w:rPr>
          <w:sz w:val="24"/>
        </w:rPr>
        <w:tab/>
      </w:r>
      <w:r w:rsidRPr="007C6A4F">
        <w:rPr>
          <w:rFonts w:ascii="仿宋" w:eastAsia="仿宋" w:hAnsi="仿宋" w:hint="eastAsia"/>
          <w:sz w:val="24"/>
        </w:rPr>
        <w:t>如图4所示，经过循环流水之后所形成的kernel，可以映射到时间高度等于II的TEC上面去</w:t>
      </w:r>
      <w:r w:rsidR="00DC782A" w:rsidRPr="007C6A4F">
        <w:rPr>
          <w:rFonts w:ascii="仿宋" w:eastAsia="仿宋" w:hAnsi="仿宋" w:hint="eastAsia"/>
          <w:sz w:val="24"/>
        </w:rPr>
        <w:t>，这样就实现了CGRA上的循环模调度。映射的过程要满足几个约束条件：</w:t>
      </w:r>
    </w:p>
    <w:p w14:paraId="479227B0" w14:textId="36027E9B" w:rsidR="00DC782A" w:rsidRPr="007C6A4F" w:rsidRDefault="007C6A4F" w:rsidP="007C6A4F">
      <w:pPr>
        <w:spacing w:line="360" w:lineRule="auto"/>
        <w:ind w:firstLine="357"/>
        <w:rPr>
          <w:rFonts w:ascii="仿宋" w:eastAsia="仿宋" w:hAnsi="仿宋"/>
          <w:sz w:val="24"/>
        </w:rPr>
      </w:pPr>
      <w:r>
        <w:rPr>
          <w:rFonts w:ascii="仿宋" w:eastAsia="仿宋" w:hAnsi="仿宋" w:hint="eastAsia"/>
          <w:sz w:val="24"/>
        </w:rPr>
        <w:t>（a）</w:t>
      </w:r>
      <w:r w:rsidR="00DC782A" w:rsidRPr="007C6A4F">
        <w:rPr>
          <w:rFonts w:ascii="仿宋" w:eastAsia="仿宋" w:hAnsi="仿宋" w:hint="eastAsia"/>
          <w:sz w:val="24"/>
        </w:rPr>
        <w:t>依赖约束：这个可以在软件流水和算子调度的时候进行满足。</w:t>
      </w:r>
    </w:p>
    <w:p w14:paraId="3A8A7E3E" w14:textId="0DDCCB71" w:rsidR="00DC782A" w:rsidRPr="007C6A4F" w:rsidRDefault="007C6A4F" w:rsidP="007C6A4F">
      <w:pPr>
        <w:spacing w:line="360" w:lineRule="auto"/>
        <w:ind w:firstLine="357"/>
        <w:rPr>
          <w:rFonts w:ascii="仿宋" w:eastAsia="仿宋" w:hAnsi="仿宋"/>
          <w:sz w:val="24"/>
        </w:rPr>
      </w:pPr>
      <w:r>
        <w:rPr>
          <w:rFonts w:ascii="仿宋" w:eastAsia="仿宋" w:hAnsi="仿宋" w:hint="eastAsia"/>
          <w:sz w:val="24"/>
        </w:rPr>
        <w:t>（b）</w:t>
      </w:r>
      <w:r w:rsidR="00DC782A" w:rsidRPr="007C6A4F">
        <w:rPr>
          <w:rFonts w:ascii="仿宋" w:eastAsia="仿宋" w:hAnsi="仿宋" w:hint="eastAsia"/>
          <w:sz w:val="24"/>
        </w:rPr>
        <w:t>资源约束：放在TEC同一层的算子的数量不能超过PEA的PE的总数。</w:t>
      </w:r>
    </w:p>
    <w:p w14:paraId="4E43AF39" w14:textId="699B0F4A" w:rsidR="00DC782A" w:rsidRPr="007C6A4F" w:rsidRDefault="007C6A4F" w:rsidP="007C6A4F">
      <w:pPr>
        <w:spacing w:line="360" w:lineRule="auto"/>
        <w:ind w:firstLine="357"/>
        <w:rPr>
          <w:rFonts w:ascii="仿宋" w:eastAsia="仿宋" w:hAnsi="仿宋" w:hint="eastAsia"/>
          <w:sz w:val="24"/>
        </w:rPr>
      </w:pPr>
      <w:r>
        <w:rPr>
          <w:rFonts w:ascii="仿宋" w:eastAsia="仿宋" w:hAnsi="仿宋" w:hint="eastAsia"/>
          <w:sz w:val="24"/>
        </w:rPr>
        <w:t>（c）</w:t>
      </w:r>
      <w:r w:rsidR="00DC782A" w:rsidRPr="007C6A4F">
        <w:rPr>
          <w:rFonts w:ascii="仿宋" w:eastAsia="仿宋" w:hAnsi="仿宋" w:hint="eastAsia"/>
          <w:sz w:val="24"/>
        </w:rPr>
        <w:t>长依赖约束：由于长依赖约定只能通过PE内部的RF传输，且RF只能别自己的PE访问，则长依赖的源节点和目标节点算子只能放在同一个PE上。如图4所示，迭代间依赖2-&gt;</w:t>
      </w:r>
      <w:r w:rsidR="00DC782A" w:rsidRPr="007C6A4F">
        <w:rPr>
          <w:rFonts w:ascii="仿宋" w:eastAsia="仿宋" w:hAnsi="仿宋"/>
          <w:sz w:val="24"/>
        </w:rPr>
        <w:t>1</w:t>
      </w:r>
      <w:r w:rsidR="00DC782A" w:rsidRPr="007C6A4F">
        <w:rPr>
          <w:rFonts w:ascii="仿宋" w:eastAsia="仿宋" w:hAnsi="仿宋" w:hint="eastAsia"/>
          <w:sz w:val="24"/>
        </w:rPr>
        <w:t>属于一条长依赖，则2算子和1算子只能放在同一个PE上（PE1）。</w:t>
      </w:r>
    </w:p>
    <w:p w14:paraId="4F35CCF2" w14:textId="41E38266" w:rsidR="0014663B" w:rsidRDefault="0014663B" w:rsidP="0014663B">
      <w:pPr>
        <w:pStyle w:val="3"/>
        <w:numPr>
          <w:ilvl w:val="0"/>
          <w:numId w:val="1"/>
        </w:numPr>
      </w:pPr>
      <w:r>
        <w:rPr>
          <w:rFonts w:hint="eastAsia"/>
        </w:rPr>
        <w:t>研究问题</w:t>
      </w:r>
      <w:r w:rsidR="0091264E">
        <w:rPr>
          <w:rFonts w:hint="eastAsia"/>
        </w:rPr>
        <w:t>A（难度系数0.9）</w:t>
      </w:r>
    </w:p>
    <w:p w14:paraId="22704BFA" w14:textId="104A8160" w:rsidR="007C6A4F" w:rsidRPr="003D6AE0" w:rsidRDefault="007C6A4F" w:rsidP="003D6AE0">
      <w:pPr>
        <w:spacing w:line="360" w:lineRule="auto"/>
        <w:ind w:firstLine="357"/>
        <w:rPr>
          <w:rFonts w:ascii="仿宋" w:eastAsia="仿宋" w:hAnsi="仿宋"/>
          <w:sz w:val="24"/>
        </w:rPr>
      </w:pPr>
      <w:r w:rsidRPr="003D6AE0">
        <w:rPr>
          <w:rFonts w:ascii="仿宋" w:eastAsia="仿宋" w:hAnsi="仿宋" w:hint="eastAsia"/>
          <w:b/>
          <w:sz w:val="24"/>
        </w:rPr>
        <w:t>假设</w:t>
      </w:r>
      <w:r w:rsidRPr="003D6AE0">
        <w:rPr>
          <w:rFonts w:ascii="仿宋" w:eastAsia="仿宋" w:hAnsi="仿宋" w:hint="eastAsia"/>
          <w:sz w:val="24"/>
        </w:rPr>
        <w:t>：资源类型只有一种（即</w:t>
      </w:r>
      <w:r w:rsidRPr="003D6AE0">
        <w:rPr>
          <w:rFonts w:ascii="仿宋" w:eastAsia="仿宋" w:hAnsi="仿宋"/>
          <w:sz w:val="24"/>
        </w:rPr>
        <w:t>PE资源），PE的数量为16，每个 PE 支持给定 DFG 中的任意算子</w:t>
      </w:r>
      <w:r w:rsidR="005667E8">
        <w:rPr>
          <w:rFonts w:ascii="仿宋" w:eastAsia="仿宋" w:hAnsi="仿宋" w:hint="eastAsia"/>
          <w:sz w:val="24"/>
        </w:rPr>
        <w:t>，给定目标II。</w:t>
      </w:r>
    </w:p>
    <w:p w14:paraId="491F84B9" w14:textId="5037ED68" w:rsidR="007C6A4F" w:rsidRPr="003D6AE0" w:rsidRDefault="007C6A4F" w:rsidP="003D6AE0">
      <w:pPr>
        <w:spacing w:line="360" w:lineRule="auto"/>
        <w:ind w:firstLine="357"/>
        <w:rPr>
          <w:rFonts w:ascii="仿宋" w:eastAsia="仿宋" w:hAnsi="仿宋"/>
          <w:sz w:val="24"/>
        </w:rPr>
      </w:pPr>
      <w:r w:rsidRPr="003D6AE0">
        <w:rPr>
          <w:rFonts w:ascii="仿宋" w:eastAsia="仿宋" w:hAnsi="仿宋" w:hint="eastAsia"/>
          <w:b/>
          <w:sz w:val="24"/>
        </w:rPr>
        <w:t>目标</w:t>
      </w:r>
      <w:r w:rsidRPr="003D6AE0">
        <w:rPr>
          <w:rFonts w:ascii="仿宋" w:eastAsia="仿宋" w:hAnsi="仿宋" w:hint="eastAsia"/>
          <w:sz w:val="24"/>
        </w:rPr>
        <w:t>：</w:t>
      </w:r>
      <w:r w:rsidR="003D6AE0">
        <w:rPr>
          <w:rFonts w:ascii="仿宋" w:eastAsia="仿宋" w:hAnsi="仿宋" w:hint="eastAsia"/>
          <w:sz w:val="24"/>
        </w:rPr>
        <w:t>通过算子调度</w:t>
      </w:r>
      <w:r w:rsidRPr="003D6AE0">
        <w:rPr>
          <w:rFonts w:ascii="仿宋" w:eastAsia="仿宋" w:hAnsi="仿宋" w:hint="eastAsia"/>
          <w:sz w:val="24"/>
        </w:rPr>
        <w:t>最小化</w:t>
      </w:r>
      <w:r w:rsidRPr="003D6AE0">
        <w:rPr>
          <w:rFonts w:ascii="仿宋" w:eastAsia="仿宋" w:hAnsi="仿宋"/>
          <w:sz w:val="24"/>
        </w:rPr>
        <w:t xml:space="preserve"> PE 的使用数量</w:t>
      </w:r>
      <w:r w:rsidR="0013783C">
        <w:rPr>
          <w:rFonts w:ascii="仿宋" w:eastAsia="仿宋" w:hAnsi="仿宋" w:hint="eastAsia"/>
          <w:sz w:val="24"/>
        </w:rPr>
        <w:t>（即调度后kernel最宽的地方的</w:t>
      </w:r>
      <w:r w:rsidR="0013783C">
        <w:rPr>
          <w:rFonts w:ascii="仿宋" w:eastAsia="仿宋" w:hAnsi="仿宋" w:hint="eastAsia"/>
          <w:sz w:val="24"/>
        </w:rPr>
        <w:lastRenderedPageBreak/>
        <w:t>宽度</w:t>
      </w:r>
      <w:bookmarkStart w:id="0" w:name="_GoBack"/>
      <w:bookmarkEnd w:id="0"/>
      <w:r w:rsidR="0013783C">
        <w:rPr>
          <w:rFonts w:ascii="仿宋" w:eastAsia="仿宋" w:hAnsi="仿宋" w:hint="eastAsia"/>
          <w:sz w:val="24"/>
        </w:rPr>
        <w:t>）</w:t>
      </w:r>
    </w:p>
    <w:p w14:paraId="59337955" w14:textId="77777777" w:rsidR="007C6A4F" w:rsidRPr="00DA6F72" w:rsidRDefault="007C6A4F" w:rsidP="003D6AE0">
      <w:pPr>
        <w:spacing w:line="360" w:lineRule="auto"/>
        <w:ind w:firstLine="357"/>
        <w:rPr>
          <w:rFonts w:ascii="仿宋" w:eastAsia="仿宋" w:hAnsi="仿宋"/>
          <w:b/>
          <w:sz w:val="24"/>
        </w:rPr>
      </w:pPr>
      <w:r w:rsidRPr="00DA6F72">
        <w:rPr>
          <w:rFonts w:ascii="仿宋" w:eastAsia="仿宋" w:hAnsi="仿宋" w:hint="eastAsia"/>
          <w:b/>
          <w:sz w:val="24"/>
        </w:rPr>
        <w:t>约束：</w:t>
      </w:r>
    </w:p>
    <w:p w14:paraId="26C2A0B3" w14:textId="77777777" w:rsidR="007C6A4F" w:rsidRPr="003D6AE0" w:rsidRDefault="007C6A4F" w:rsidP="00DA6F72">
      <w:pPr>
        <w:spacing w:line="360" w:lineRule="auto"/>
        <w:ind w:left="420" w:firstLine="420"/>
        <w:rPr>
          <w:rFonts w:ascii="仿宋" w:eastAsia="仿宋" w:hAnsi="仿宋"/>
          <w:sz w:val="24"/>
        </w:rPr>
      </w:pPr>
      <w:r w:rsidRPr="003D6AE0">
        <w:rPr>
          <w:rFonts w:ascii="仿宋" w:eastAsia="仿宋" w:hAnsi="仿宋" w:hint="eastAsia"/>
          <w:sz w:val="24"/>
        </w:rPr>
        <w:t>依赖约束：保证依赖的算子的先后顺序</w:t>
      </w:r>
    </w:p>
    <w:p w14:paraId="139BBF4F" w14:textId="77777777" w:rsidR="007C6A4F" w:rsidRPr="003D6AE0" w:rsidRDefault="007C6A4F" w:rsidP="00DA6F72">
      <w:pPr>
        <w:spacing w:line="360" w:lineRule="auto"/>
        <w:ind w:left="420" w:firstLine="420"/>
        <w:rPr>
          <w:rFonts w:ascii="仿宋" w:eastAsia="仿宋" w:hAnsi="仿宋"/>
          <w:sz w:val="24"/>
        </w:rPr>
      </w:pPr>
      <w:r w:rsidRPr="003D6AE0">
        <w:rPr>
          <w:rFonts w:ascii="仿宋" w:eastAsia="仿宋" w:hAnsi="仿宋" w:hint="eastAsia"/>
          <w:sz w:val="24"/>
        </w:rPr>
        <w:t>资源约束：</w:t>
      </w:r>
      <w:r w:rsidRPr="003D6AE0">
        <w:rPr>
          <w:rFonts w:ascii="仿宋" w:eastAsia="仿宋" w:hAnsi="仿宋"/>
          <w:sz w:val="24"/>
        </w:rPr>
        <w:t>TEC 中同一层的算子数量不超过 PE 的数量</w:t>
      </w:r>
    </w:p>
    <w:p w14:paraId="5906E9BA" w14:textId="77777777" w:rsidR="007C6A4F" w:rsidRPr="003D6AE0" w:rsidRDefault="007C6A4F" w:rsidP="00DA6F72">
      <w:pPr>
        <w:spacing w:line="360" w:lineRule="auto"/>
        <w:ind w:left="420" w:firstLine="420"/>
        <w:rPr>
          <w:rFonts w:ascii="仿宋" w:eastAsia="仿宋" w:hAnsi="仿宋"/>
          <w:sz w:val="24"/>
        </w:rPr>
      </w:pPr>
      <w:r w:rsidRPr="003D6AE0">
        <w:rPr>
          <w:rFonts w:ascii="仿宋" w:eastAsia="仿宋" w:hAnsi="仿宋" w:hint="eastAsia"/>
          <w:sz w:val="24"/>
        </w:rPr>
        <w:t>依赖长度约束：没有依赖长度等于</w:t>
      </w:r>
      <w:r w:rsidRPr="003D6AE0">
        <w:rPr>
          <w:rFonts w:ascii="仿宋" w:eastAsia="仿宋" w:hAnsi="仿宋"/>
          <w:sz w:val="24"/>
        </w:rPr>
        <w:t>II或II倍数的依赖</w:t>
      </w:r>
    </w:p>
    <w:p w14:paraId="271996A4" w14:textId="057927E7" w:rsidR="001C5D7D" w:rsidRDefault="007C6A4F" w:rsidP="001C5D7D">
      <w:pPr>
        <w:spacing w:line="360" w:lineRule="auto"/>
        <w:ind w:firstLine="357"/>
        <w:rPr>
          <w:rFonts w:ascii="仿宋" w:eastAsia="仿宋" w:hAnsi="仿宋"/>
          <w:sz w:val="24"/>
        </w:rPr>
      </w:pPr>
      <w:r w:rsidRPr="00DA6F72">
        <w:rPr>
          <w:rFonts w:ascii="仿宋" w:eastAsia="仿宋" w:hAnsi="仿宋" w:hint="eastAsia"/>
          <w:b/>
          <w:sz w:val="24"/>
        </w:rPr>
        <w:t>建模</w:t>
      </w:r>
      <w:r w:rsidRPr="003D6AE0">
        <w:rPr>
          <w:rFonts w:ascii="仿宋" w:eastAsia="仿宋" w:hAnsi="仿宋" w:hint="eastAsia"/>
          <w:sz w:val="24"/>
        </w:rPr>
        <w:t>：可以用</w:t>
      </w:r>
      <w:r w:rsidRPr="003D6AE0">
        <w:rPr>
          <w:rFonts w:ascii="仿宋" w:eastAsia="仿宋" w:hAnsi="仿宋"/>
          <w:sz w:val="24"/>
        </w:rPr>
        <w:t xml:space="preserve"> ILP 建模，也可以用其他启发式算法。</w:t>
      </w:r>
    </w:p>
    <w:p w14:paraId="57BBA62F" w14:textId="10289078" w:rsidR="001C5D7D" w:rsidRDefault="001C5D7D" w:rsidP="001C5D7D">
      <w:pPr>
        <w:pStyle w:val="3"/>
        <w:numPr>
          <w:ilvl w:val="0"/>
          <w:numId w:val="1"/>
        </w:numPr>
      </w:pPr>
      <w:r>
        <w:rPr>
          <w:rFonts w:hint="eastAsia"/>
        </w:rPr>
        <w:t>研究问题</w:t>
      </w:r>
      <w:r>
        <w:rPr>
          <w:rFonts w:hint="eastAsia"/>
        </w:rPr>
        <w:t>B</w:t>
      </w:r>
      <w:r>
        <w:rPr>
          <w:rFonts w:hint="eastAsia"/>
        </w:rPr>
        <w:t>（难度系数</w:t>
      </w:r>
      <w:r w:rsidR="006F27E1">
        <w:rPr>
          <w:rFonts w:hint="eastAsia"/>
        </w:rPr>
        <w:t>1</w:t>
      </w:r>
      <w:r>
        <w:rPr>
          <w:rFonts w:hint="eastAsia"/>
        </w:rPr>
        <w:t>）</w:t>
      </w:r>
    </w:p>
    <w:p w14:paraId="13FC7906" w14:textId="69F43CA7" w:rsidR="001C5D7D" w:rsidRDefault="003641B4" w:rsidP="001C5D7D">
      <w:pPr>
        <w:spacing w:line="360" w:lineRule="auto"/>
        <w:rPr>
          <w:rFonts w:ascii="仿宋" w:eastAsia="仿宋" w:hAnsi="仿宋"/>
          <w:sz w:val="24"/>
        </w:rPr>
      </w:pPr>
      <w:r w:rsidRPr="003641B4">
        <w:rPr>
          <w:rFonts w:ascii="仿宋" w:eastAsia="仿宋" w:hAnsi="仿宋"/>
          <w:sz w:val="24"/>
        </w:rPr>
        <w:drawing>
          <wp:inline distT="0" distB="0" distL="0" distR="0" wp14:anchorId="67934B71" wp14:editId="2C4681EC">
            <wp:extent cx="5613991" cy="1690416"/>
            <wp:effectExtent l="0" t="0" r="6350" b="5080"/>
            <wp:docPr id="9" name="图片 8">
              <a:extLst xmlns:a="http://schemas.openxmlformats.org/drawingml/2006/main">
                <a:ext uri="{FF2B5EF4-FFF2-40B4-BE49-F238E27FC236}">
                  <a16:creationId xmlns:a16="http://schemas.microsoft.com/office/drawing/2014/main" id="{492259EC-EF6B-4F33-AB13-C481EBC711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492259EC-EF6B-4F33-AB13-C481EBC7119A}"/>
                        </a:ext>
                      </a:extLst>
                    </pic:cNvPr>
                    <pic:cNvPicPr>
                      <a:picLocks noChangeAspect="1"/>
                    </pic:cNvPicPr>
                  </pic:nvPicPr>
                  <pic:blipFill>
                    <a:blip r:embed="rId9"/>
                    <a:stretch>
                      <a:fillRect/>
                    </a:stretch>
                  </pic:blipFill>
                  <pic:spPr>
                    <a:xfrm>
                      <a:off x="0" y="0"/>
                      <a:ext cx="5627467" cy="1694474"/>
                    </a:xfrm>
                    <a:prstGeom prst="rect">
                      <a:avLst/>
                    </a:prstGeom>
                  </pic:spPr>
                </pic:pic>
              </a:graphicData>
            </a:graphic>
          </wp:inline>
        </w:drawing>
      </w:r>
    </w:p>
    <w:p w14:paraId="59C7B7E5" w14:textId="79B2EF95" w:rsidR="00F232BC" w:rsidRPr="00F232BC" w:rsidRDefault="00F232BC" w:rsidP="00F232BC">
      <w:pPr>
        <w:jc w:val="center"/>
        <w:rPr>
          <w:rFonts w:hint="eastAsia"/>
          <w:sz w:val="24"/>
        </w:rPr>
      </w:pPr>
      <w:r w:rsidRPr="00F55897">
        <w:rPr>
          <w:rFonts w:hint="eastAsia"/>
          <w:sz w:val="24"/>
        </w:rPr>
        <w:t>图</w:t>
      </w:r>
      <w:r>
        <w:rPr>
          <w:rFonts w:hint="eastAsia"/>
          <w:sz w:val="24"/>
        </w:rPr>
        <w:t>5</w:t>
      </w:r>
      <w:r w:rsidRPr="00F55897">
        <w:rPr>
          <w:sz w:val="24"/>
        </w:rPr>
        <w:t xml:space="preserve"> </w:t>
      </w:r>
      <w:r>
        <w:rPr>
          <w:rFonts w:hint="eastAsia"/>
          <w:sz w:val="24"/>
        </w:rPr>
        <w:t>增强算子调度</w:t>
      </w:r>
    </w:p>
    <w:p w14:paraId="2813BBEE" w14:textId="225995C7" w:rsidR="00F232BC" w:rsidRDefault="00F232BC" w:rsidP="00F232BC">
      <w:pPr>
        <w:spacing w:line="360" w:lineRule="auto"/>
        <w:ind w:firstLine="420"/>
        <w:rPr>
          <w:rFonts w:ascii="仿宋" w:eastAsia="仿宋" w:hAnsi="仿宋"/>
          <w:sz w:val="24"/>
        </w:rPr>
      </w:pPr>
      <w:r>
        <w:rPr>
          <w:rFonts w:ascii="仿宋" w:eastAsia="仿宋" w:hAnsi="仿宋" w:hint="eastAsia"/>
          <w:sz w:val="24"/>
        </w:rPr>
        <w:t>在研究问题A的基础上，扩展调度算法不仅支持算子机动性的调整，还支持长依赖的路由节点插入。目标函数如下：</w:t>
      </w:r>
    </w:p>
    <w:p w14:paraId="53212020" w14:textId="2B8BC229" w:rsidR="00F232BC" w:rsidRDefault="00F232BC" w:rsidP="00F232BC">
      <w:pPr>
        <w:spacing w:line="360" w:lineRule="auto"/>
        <w:ind w:firstLine="420"/>
        <w:jc w:val="center"/>
        <w:rPr>
          <w:rFonts w:ascii="仿宋" w:eastAsia="仿宋" w:hAnsi="仿宋"/>
          <w:sz w:val="24"/>
        </w:rPr>
      </w:pPr>
      <w:r>
        <w:rPr>
          <w:noProof/>
        </w:rPr>
        <w:drawing>
          <wp:inline distT="0" distB="0" distL="0" distR="0" wp14:anchorId="184FC7F2" wp14:editId="47B6417E">
            <wp:extent cx="3790950" cy="581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581025"/>
                    </a:xfrm>
                    <a:prstGeom prst="rect">
                      <a:avLst/>
                    </a:prstGeom>
                  </pic:spPr>
                </pic:pic>
              </a:graphicData>
            </a:graphic>
          </wp:inline>
        </w:drawing>
      </w:r>
      <w:r>
        <w:rPr>
          <w:rFonts w:ascii="仿宋" w:eastAsia="仿宋" w:hAnsi="仿宋" w:hint="eastAsia"/>
          <w:sz w:val="24"/>
        </w:rPr>
        <w:t>（1）</w:t>
      </w:r>
    </w:p>
    <w:p w14:paraId="2BA46089" w14:textId="1EB044D5" w:rsidR="00F232BC" w:rsidRPr="001C5D7D" w:rsidRDefault="00F232BC" w:rsidP="00F232BC">
      <w:pPr>
        <w:spacing w:line="360" w:lineRule="auto"/>
        <w:ind w:firstLine="420"/>
        <w:rPr>
          <w:rFonts w:ascii="仿宋" w:eastAsia="仿宋" w:hAnsi="仿宋" w:hint="eastAsia"/>
          <w:sz w:val="24"/>
        </w:rPr>
      </w:pPr>
      <m:oMath>
        <m:r>
          <m:rPr>
            <m:sty m:val="p"/>
          </m:rPr>
          <w:rPr>
            <w:rFonts w:ascii="Cambria Math" w:eastAsia="仿宋" w:hAnsi="Cambria Math"/>
            <w:sz w:val="24"/>
          </w:rPr>
          <m:t>Β</m:t>
        </m:r>
      </m:oMath>
      <w:r>
        <w:rPr>
          <w:rFonts w:ascii="仿宋" w:eastAsia="仿宋" w:hAnsi="仿宋" w:hint="eastAsia"/>
          <w:sz w:val="24"/>
        </w:rPr>
        <w:t>权重系数，</w:t>
      </w:r>
      <w:proofErr w:type="spellStart"/>
      <w:r>
        <w:rPr>
          <w:rFonts w:ascii="仿宋" w:eastAsia="仿宋" w:hAnsi="仿宋"/>
          <w:sz w:val="24"/>
        </w:rPr>
        <w:t>N</w:t>
      </w:r>
      <w:r>
        <w:rPr>
          <w:rFonts w:ascii="仿宋" w:eastAsia="仿宋" w:hAnsi="仿宋" w:hint="eastAsia"/>
          <w:sz w:val="24"/>
        </w:rPr>
        <w:t>pe</w:t>
      </w:r>
      <w:proofErr w:type="spellEnd"/>
      <w:r>
        <w:rPr>
          <w:rFonts w:ascii="仿宋" w:eastAsia="仿宋" w:hAnsi="仿宋" w:hint="eastAsia"/>
          <w:sz w:val="24"/>
        </w:rPr>
        <w:t>表示最大资源使用量（即调度后DFG最大的宽度），</w:t>
      </w:r>
      <w:proofErr w:type="spellStart"/>
      <w:r>
        <w:rPr>
          <w:rFonts w:ascii="仿宋" w:eastAsia="仿宋" w:hAnsi="仿宋" w:hint="eastAsia"/>
          <w:sz w:val="24"/>
        </w:rPr>
        <w:t>N</w:t>
      </w:r>
      <w:r>
        <w:rPr>
          <w:rFonts w:ascii="仿宋" w:eastAsia="仿宋" w:hAnsi="仿宋"/>
          <w:sz w:val="24"/>
        </w:rPr>
        <w:softHyphen/>
      </w:r>
      <w:r>
        <w:rPr>
          <w:rFonts w:ascii="仿宋" w:eastAsia="仿宋" w:hAnsi="仿宋" w:hint="eastAsia"/>
          <w:sz w:val="24"/>
        </w:rPr>
        <w:t>ins</w:t>
      </w:r>
      <w:proofErr w:type="spellEnd"/>
      <w:r>
        <w:rPr>
          <w:rFonts w:ascii="仿宋" w:eastAsia="仿宋" w:hAnsi="仿宋" w:hint="eastAsia"/>
          <w:sz w:val="24"/>
        </w:rPr>
        <w:t>表示插入的路由算子的数量。</w:t>
      </w:r>
    </w:p>
    <w:p w14:paraId="1530BE58" w14:textId="5DAF99D5" w:rsidR="0004324A" w:rsidRPr="00EF356C" w:rsidRDefault="00CB3E7F" w:rsidP="00EF356C">
      <w:pPr>
        <w:pStyle w:val="3"/>
        <w:numPr>
          <w:ilvl w:val="0"/>
          <w:numId w:val="1"/>
        </w:numPr>
      </w:pPr>
      <w:r w:rsidRPr="00EF356C">
        <w:rPr>
          <w:rFonts w:hint="eastAsia"/>
        </w:rPr>
        <w:t>项目评估</w:t>
      </w:r>
    </w:p>
    <w:p w14:paraId="6ECEB4E3" w14:textId="061F4E2C" w:rsidR="00CB3E7F" w:rsidRPr="007B7EE9" w:rsidRDefault="00CB3E7F" w:rsidP="007B7EE9">
      <w:pPr>
        <w:pStyle w:val="a5"/>
        <w:numPr>
          <w:ilvl w:val="0"/>
          <w:numId w:val="7"/>
        </w:numPr>
        <w:spacing w:line="360" w:lineRule="auto"/>
        <w:ind w:firstLineChars="0"/>
        <w:rPr>
          <w:rFonts w:ascii="仿宋" w:eastAsia="仿宋" w:hAnsi="仿宋"/>
          <w:b/>
          <w:sz w:val="24"/>
        </w:rPr>
      </w:pPr>
      <w:r w:rsidRPr="007B7EE9">
        <w:rPr>
          <w:rFonts w:ascii="仿宋" w:eastAsia="仿宋" w:hAnsi="仿宋" w:hint="eastAsia"/>
          <w:b/>
          <w:sz w:val="24"/>
        </w:rPr>
        <w:t>研究报告</w:t>
      </w:r>
      <w:r w:rsidRPr="007B7EE9">
        <w:rPr>
          <w:rFonts w:ascii="仿宋" w:eastAsia="仿宋" w:hAnsi="仿宋"/>
          <w:b/>
          <w:sz w:val="24"/>
        </w:rPr>
        <w:t xml:space="preserve"> 20 分</w:t>
      </w:r>
    </w:p>
    <w:p w14:paraId="0AFE6E24" w14:textId="77777777" w:rsidR="00CB3E7F" w:rsidRPr="00CB3E7F" w:rsidRDefault="00CB3E7F" w:rsidP="00CB3E7F">
      <w:pPr>
        <w:pStyle w:val="a5"/>
        <w:numPr>
          <w:ilvl w:val="0"/>
          <w:numId w:val="4"/>
        </w:numPr>
        <w:spacing w:line="360" w:lineRule="auto"/>
        <w:ind w:firstLineChars="0"/>
        <w:rPr>
          <w:rFonts w:ascii="仿宋" w:eastAsia="仿宋" w:hAnsi="仿宋"/>
          <w:sz w:val="24"/>
        </w:rPr>
      </w:pPr>
      <w:r w:rsidRPr="00CB3E7F">
        <w:rPr>
          <w:rFonts w:ascii="仿宋" w:eastAsia="仿宋" w:hAnsi="仿宋" w:hint="eastAsia"/>
          <w:sz w:val="24"/>
        </w:rPr>
        <w:t>背景描述</w:t>
      </w:r>
    </w:p>
    <w:p w14:paraId="2B842C28" w14:textId="585DB258" w:rsidR="00CB3E7F" w:rsidRPr="00D7184D" w:rsidRDefault="00CB3E7F" w:rsidP="00D7184D">
      <w:pPr>
        <w:pStyle w:val="a5"/>
        <w:numPr>
          <w:ilvl w:val="0"/>
          <w:numId w:val="4"/>
        </w:numPr>
        <w:spacing w:line="360" w:lineRule="auto"/>
        <w:ind w:firstLineChars="0"/>
        <w:rPr>
          <w:rFonts w:ascii="仿宋" w:eastAsia="仿宋" w:hAnsi="仿宋"/>
          <w:sz w:val="24"/>
        </w:rPr>
      </w:pPr>
      <w:r w:rsidRPr="00D7184D">
        <w:rPr>
          <w:rFonts w:ascii="仿宋" w:eastAsia="仿宋" w:hAnsi="仿宋" w:hint="eastAsia"/>
          <w:sz w:val="24"/>
        </w:rPr>
        <w:t>问题定义</w:t>
      </w:r>
      <w:r w:rsidR="00D7184D" w:rsidRPr="00D7184D">
        <w:rPr>
          <w:rFonts w:ascii="仿宋" w:eastAsia="仿宋" w:hAnsi="仿宋" w:hint="eastAsia"/>
          <w:sz w:val="24"/>
        </w:rPr>
        <w:t>：</w:t>
      </w:r>
      <w:r w:rsidRPr="00D7184D">
        <w:rPr>
          <w:rFonts w:ascii="仿宋" w:eastAsia="仿宋" w:hAnsi="仿宋" w:hint="eastAsia"/>
          <w:sz w:val="24"/>
        </w:rPr>
        <w:t>目标</w:t>
      </w:r>
      <w:r w:rsidRPr="00D7184D">
        <w:rPr>
          <w:rFonts w:ascii="仿宋" w:eastAsia="仿宋" w:hAnsi="仿宋"/>
          <w:sz w:val="24"/>
        </w:rPr>
        <w:t>+约束</w:t>
      </w:r>
    </w:p>
    <w:p w14:paraId="089EBDBF" w14:textId="77777777" w:rsidR="00CB3E7F" w:rsidRPr="00CB3E7F" w:rsidRDefault="00CB3E7F" w:rsidP="00CB3E7F">
      <w:pPr>
        <w:pStyle w:val="a5"/>
        <w:numPr>
          <w:ilvl w:val="0"/>
          <w:numId w:val="4"/>
        </w:numPr>
        <w:spacing w:line="360" w:lineRule="auto"/>
        <w:ind w:firstLineChars="0"/>
        <w:rPr>
          <w:rFonts w:ascii="仿宋" w:eastAsia="仿宋" w:hAnsi="仿宋"/>
          <w:sz w:val="24"/>
        </w:rPr>
      </w:pPr>
      <w:r w:rsidRPr="00CB3E7F">
        <w:rPr>
          <w:rFonts w:ascii="仿宋" w:eastAsia="仿宋" w:hAnsi="仿宋" w:hint="eastAsia"/>
          <w:sz w:val="24"/>
        </w:rPr>
        <w:t>问题求解</w:t>
      </w:r>
    </w:p>
    <w:p w14:paraId="4CE1F93D" w14:textId="77777777" w:rsidR="00CB3E7F" w:rsidRPr="00CB3E7F" w:rsidRDefault="00CB3E7F" w:rsidP="00CB3E7F">
      <w:pPr>
        <w:pStyle w:val="a5"/>
        <w:numPr>
          <w:ilvl w:val="0"/>
          <w:numId w:val="4"/>
        </w:numPr>
        <w:spacing w:line="360" w:lineRule="auto"/>
        <w:ind w:firstLineChars="0"/>
        <w:rPr>
          <w:rFonts w:ascii="仿宋" w:eastAsia="仿宋" w:hAnsi="仿宋"/>
          <w:sz w:val="24"/>
        </w:rPr>
      </w:pPr>
      <w:r w:rsidRPr="00CB3E7F">
        <w:rPr>
          <w:rFonts w:ascii="仿宋" w:eastAsia="仿宋" w:hAnsi="仿宋" w:hint="eastAsia"/>
          <w:sz w:val="24"/>
        </w:rPr>
        <w:t>结果及讨论</w:t>
      </w:r>
    </w:p>
    <w:p w14:paraId="1423837D" w14:textId="77777777" w:rsidR="00CB3E7F" w:rsidRPr="00CB3E7F" w:rsidRDefault="00CB3E7F" w:rsidP="00CB3E7F">
      <w:pPr>
        <w:spacing w:line="360" w:lineRule="auto"/>
        <w:ind w:left="420" w:firstLine="420"/>
        <w:rPr>
          <w:rFonts w:ascii="仿宋" w:eastAsia="仿宋" w:hAnsi="仿宋"/>
          <w:sz w:val="24"/>
        </w:rPr>
      </w:pPr>
      <w:r w:rsidRPr="00CB3E7F">
        <w:rPr>
          <w:rFonts w:ascii="仿宋" w:eastAsia="仿宋" w:hAnsi="仿宋" w:hint="eastAsia"/>
          <w:sz w:val="24"/>
        </w:rPr>
        <w:lastRenderedPageBreak/>
        <w:t>至少给</w:t>
      </w:r>
      <w:r w:rsidRPr="00CB3E7F">
        <w:rPr>
          <w:rFonts w:ascii="仿宋" w:eastAsia="仿宋" w:hAnsi="仿宋"/>
          <w:sz w:val="24"/>
        </w:rPr>
        <w:t>10个DFG（算子数量10-100），分析调度结果和编译时间</w:t>
      </w:r>
    </w:p>
    <w:p w14:paraId="3177FC39" w14:textId="77777777" w:rsidR="00CB3E7F" w:rsidRPr="00CB3E7F" w:rsidRDefault="00CB3E7F" w:rsidP="00CB3E7F">
      <w:pPr>
        <w:pStyle w:val="a5"/>
        <w:numPr>
          <w:ilvl w:val="0"/>
          <w:numId w:val="5"/>
        </w:numPr>
        <w:spacing w:line="360" w:lineRule="auto"/>
        <w:ind w:firstLineChars="0"/>
        <w:rPr>
          <w:rFonts w:ascii="仿宋" w:eastAsia="仿宋" w:hAnsi="仿宋"/>
          <w:sz w:val="24"/>
        </w:rPr>
      </w:pPr>
      <w:r w:rsidRPr="00CB3E7F">
        <w:rPr>
          <w:rFonts w:ascii="仿宋" w:eastAsia="仿宋" w:hAnsi="仿宋" w:hint="eastAsia"/>
          <w:sz w:val="24"/>
        </w:rPr>
        <w:t>小组分工</w:t>
      </w:r>
    </w:p>
    <w:p w14:paraId="6313D7D1" w14:textId="2DEEEE23" w:rsidR="00CB3E7F" w:rsidRPr="007B7EE9" w:rsidRDefault="00CB3E7F" w:rsidP="007B7EE9">
      <w:pPr>
        <w:pStyle w:val="a5"/>
        <w:numPr>
          <w:ilvl w:val="0"/>
          <w:numId w:val="7"/>
        </w:numPr>
        <w:spacing w:line="360" w:lineRule="auto"/>
        <w:ind w:firstLineChars="0"/>
        <w:rPr>
          <w:rFonts w:ascii="仿宋" w:eastAsia="仿宋" w:hAnsi="仿宋"/>
          <w:b/>
          <w:sz w:val="24"/>
        </w:rPr>
      </w:pPr>
      <w:r w:rsidRPr="007B7EE9">
        <w:rPr>
          <w:rFonts w:ascii="仿宋" w:eastAsia="仿宋" w:hAnsi="仿宋" w:hint="eastAsia"/>
          <w:b/>
          <w:sz w:val="24"/>
        </w:rPr>
        <w:t>代码实现</w:t>
      </w:r>
      <w:r w:rsidRPr="007B7EE9">
        <w:rPr>
          <w:rFonts w:ascii="仿宋" w:eastAsia="仿宋" w:hAnsi="仿宋"/>
          <w:b/>
          <w:sz w:val="24"/>
        </w:rPr>
        <w:t xml:space="preserve"> 20 分</w:t>
      </w:r>
    </w:p>
    <w:p w14:paraId="0B4B6736" w14:textId="77777777" w:rsidR="00CB3E7F" w:rsidRPr="00CB3E7F" w:rsidRDefault="00CB3E7F" w:rsidP="00CB3E7F">
      <w:pPr>
        <w:pStyle w:val="a5"/>
        <w:numPr>
          <w:ilvl w:val="0"/>
          <w:numId w:val="5"/>
        </w:numPr>
        <w:spacing w:line="360" w:lineRule="auto"/>
        <w:ind w:firstLineChars="0"/>
        <w:rPr>
          <w:rFonts w:ascii="仿宋" w:eastAsia="仿宋" w:hAnsi="仿宋"/>
          <w:sz w:val="24"/>
        </w:rPr>
      </w:pPr>
      <w:r w:rsidRPr="00CB3E7F">
        <w:rPr>
          <w:rFonts w:ascii="仿宋" w:eastAsia="仿宋" w:hAnsi="仿宋" w:hint="eastAsia"/>
          <w:sz w:val="24"/>
        </w:rPr>
        <w:t>书写规范</w:t>
      </w:r>
    </w:p>
    <w:p w14:paraId="66C346E0" w14:textId="77777777" w:rsidR="00CB3E7F" w:rsidRPr="00CB3E7F" w:rsidRDefault="00CB3E7F" w:rsidP="00CB3E7F">
      <w:pPr>
        <w:pStyle w:val="a5"/>
        <w:numPr>
          <w:ilvl w:val="0"/>
          <w:numId w:val="5"/>
        </w:numPr>
        <w:spacing w:line="360" w:lineRule="auto"/>
        <w:ind w:firstLineChars="0"/>
        <w:rPr>
          <w:rFonts w:ascii="仿宋" w:eastAsia="仿宋" w:hAnsi="仿宋"/>
          <w:sz w:val="24"/>
        </w:rPr>
      </w:pPr>
      <w:r w:rsidRPr="00CB3E7F">
        <w:rPr>
          <w:rFonts w:ascii="仿宋" w:eastAsia="仿宋" w:hAnsi="仿宋" w:hint="eastAsia"/>
          <w:sz w:val="24"/>
        </w:rPr>
        <w:t>功能验证</w:t>
      </w:r>
    </w:p>
    <w:p w14:paraId="6C82EB6B" w14:textId="77777777" w:rsidR="00CB3E7F" w:rsidRPr="00CB3E7F" w:rsidRDefault="00CB3E7F" w:rsidP="00CB3E7F">
      <w:pPr>
        <w:spacing w:line="360" w:lineRule="auto"/>
        <w:ind w:left="420" w:firstLine="420"/>
        <w:rPr>
          <w:rFonts w:ascii="仿宋" w:eastAsia="仿宋" w:hAnsi="仿宋"/>
          <w:sz w:val="24"/>
        </w:rPr>
      </w:pPr>
      <w:r w:rsidRPr="00CB3E7F">
        <w:rPr>
          <w:rFonts w:ascii="仿宋" w:eastAsia="仿宋" w:hAnsi="仿宋" w:hint="eastAsia"/>
          <w:sz w:val="24"/>
        </w:rPr>
        <w:t>助教检查时任意给定算子数量小于</w:t>
      </w:r>
      <w:r w:rsidRPr="00CB3E7F">
        <w:rPr>
          <w:rFonts w:ascii="仿宋" w:eastAsia="仿宋" w:hAnsi="仿宋"/>
          <w:sz w:val="24"/>
        </w:rPr>
        <w:t>100的 DFG，看能否产生正确调度</w:t>
      </w:r>
    </w:p>
    <w:p w14:paraId="758E6539" w14:textId="77777777" w:rsidR="00CB3E7F" w:rsidRPr="00CB3E7F" w:rsidRDefault="00CB3E7F" w:rsidP="00CB3E7F">
      <w:pPr>
        <w:pStyle w:val="a5"/>
        <w:numPr>
          <w:ilvl w:val="0"/>
          <w:numId w:val="6"/>
        </w:numPr>
        <w:spacing w:line="360" w:lineRule="auto"/>
        <w:ind w:firstLineChars="0"/>
        <w:rPr>
          <w:rFonts w:ascii="仿宋" w:eastAsia="仿宋" w:hAnsi="仿宋"/>
          <w:sz w:val="24"/>
        </w:rPr>
      </w:pPr>
      <w:r w:rsidRPr="00CB3E7F">
        <w:rPr>
          <w:rFonts w:ascii="仿宋" w:eastAsia="仿宋" w:hAnsi="仿宋" w:hint="eastAsia"/>
          <w:sz w:val="24"/>
        </w:rPr>
        <w:t>性能验证</w:t>
      </w:r>
    </w:p>
    <w:p w14:paraId="23FA8AE8" w14:textId="72FCCE71" w:rsidR="00CB3E7F" w:rsidRDefault="00CB3E7F" w:rsidP="00CB3E7F">
      <w:pPr>
        <w:spacing w:line="360" w:lineRule="auto"/>
        <w:ind w:left="420" w:firstLine="420"/>
        <w:rPr>
          <w:rFonts w:ascii="仿宋" w:eastAsia="仿宋" w:hAnsi="仿宋"/>
          <w:sz w:val="24"/>
        </w:rPr>
      </w:pPr>
      <w:r w:rsidRPr="00CB3E7F">
        <w:rPr>
          <w:rFonts w:ascii="仿宋" w:eastAsia="仿宋" w:hAnsi="仿宋" w:hint="eastAsia"/>
          <w:sz w:val="24"/>
        </w:rPr>
        <w:t>助教检查时给定算子数量为</w:t>
      </w:r>
      <w:r w:rsidRPr="00CB3E7F">
        <w:rPr>
          <w:rFonts w:ascii="仿宋" w:eastAsia="仿宋" w:hAnsi="仿宋"/>
          <w:sz w:val="24"/>
        </w:rPr>
        <w:t>100的DFG，看编译时间多长</w:t>
      </w:r>
    </w:p>
    <w:p w14:paraId="6788C374" w14:textId="60E4FA32" w:rsidR="003E38F6" w:rsidRDefault="003E38F6" w:rsidP="003E38F6">
      <w:pPr>
        <w:spacing w:line="360" w:lineRule="auto"/>
        <w:rPr>
          <w:rFonts w:ascii="仿宋" w:eastAsia="仿宋" w:hAnsi="仿宋"/>
          <w:sz w:val="24"/>
        </w:rPr>
      </w:pPr>
    </w:p>
    <w:p w14:paraId="4B5F340B" w14:textId="1E5C68B5" w:rsidR="00413D8F" w:rsidRDefault="00413D8F" w:rsidP="003E38F6">
      <w:pPr>
        <w:spacing w:line="360" w:lineRule="auto"/>
        <w:rPr>
          <w:rFonts w:ascii="仿宋" w:eastAsia="仿宋" w:hAnsi="仿宋"/>
          <w:sz w:val="24"/>
        </w:rPr>
      </w:pPr>
    </w:p>
    <w:p w14:paraId="5A29B202" w14:textId="0C9ED0CB" w:rsidR="00413D8F" w:rsidRDefault="00413D8F" w:rsidP="003E38F6">
      <w:pPr>
        <w:spacing w:line="360" w:lineRule="auto"/>
        <w:rPr>
          <w:rFonts w:ascii="仿宋" w:eastAsia="仿宋" w:hAnsi="仿宋"/>
          <w:sz w:val="24"/>
        </w:rPr>
      </w:pPr>
    </w:p>
    <w:p w14:paraId="43BCBBF6" w14:textId="3A839965" w:rsidR="00413D8F" w:rsidRDefault="00413D8F" w:rsidP="003E38F6">
      <w:pPr>
        <w:spacing w:line="360" w:lineRule="auto"/>
        <w:rPr>
          <w:rFonts w:ascii="仿宋" w:eastAsia="仿宋" w:hAnsi="仿宋"/>
          <w:sz w:val="24"/>
        </w:rPr>
      </w:pPr>
    </w:p>
    <w:p w14:paraId="65A0870A" w14:textId="5A69722F" w:rsidR="00413D8F" w:rsidRDefault="00413D8F" w:rsidP="003E38F6">
      <w:pPr>
        <w:spacing w:line="360" w:lineRule="auto"/>
        <w:rPr>
          <w:rFonts w:ascii="仿宋" w:eastAsia="仿宋" w:hAnsi="仿宋"/>
          <w:sz w:val="24"/>
        </w:rPr>
      </w:pPr>
    </w:p>
    <w:p w14:paraId="1A4E4FF7" w14:textId="495E76DE" w:rsidR="00413D8F" w:rsidRDefault="00413D8F" w:rsidP="003E38F6">
      <w:pPr>
        <w:spacing w:line="360" w:lineRule="auto"/>
        <w:rPr>
          <w:rFonts w:ascii="仿宋" w:eastAsia="仿宋" w:hAnsi="仿宋"/>
          <w:sz w:val="24"/>
        </w:rPr>
      </w:pPr>
    </w:p>
    <w:p w14:paraId="48030F12" w14:textId="77777777" w:rsidR="00413D8F" w:rsidRDefault="00413D8F" w:rsidP="003E38F6">
      <w:pPr>
        <w:spacing w:line="360" w:lineRule="auto"/>
        <w:rPr>
          <w:rFonts w:ascii="仿宋" w:eastAsia="仿宋" w:hAnsi="仿宋" w:hint="eastAsia"/>
          <w:sz w:val="24"/>
        </w:rPr>
      </w:pPr>
    </w:p>
    <w:p w14:paraId="33C05C68" w14:textId="00B87AE4" w:rsidR="003E38F6" w:rsidRDefault="003E38F6" w:rsidP="005667E8">
      <w:pPr>
        <w:pStyle w:val="3"/>
        <w:numPr>
          <w:ilvl w:val="0"/>
          <w:numId w:val="1"/>
        </w:numPr>
      </w:pPr>
      <w:r w:rsidRPr="005667E8">
        <w:rPr>
          <w:rFonts w:hint="eastAsia"/>
        </w:rPr>
        <w:t>附录</w:t>
      </w:r>
    </w:p>
    <w:p w14:paraId="404F406A" w14:textId="4FEFA43A" w:rsidR="005667E8" w:rsidRDefault="005667E8" w:rsidP="005667E8">
      <w:pPr>
        <w:pStyle w:val="a5"/>
        <w:numPr>
          <w:ilvl w:val="0"/>
          <w:numId w:val="8"/>
        </w:numPr>
        <w:ind w:firstLineChars="0"/>
        <w:rPr>
          <w:b/>
        </w:rPr>
      </w:pPr>
      <w:r w:rsidRPr="005667E8">
        <w:rPr>
          <w:rFonts w:hint="eastAsia"/>
          <w:b/>
        </w:rPr>
        <w:t>输入格式：</w:t>
      </w:r>
    </w:p>
    <w:p w14:paraId="377C358A" w14:textId="171F0ADF" w:rsidR="005667E8" w:rsidRPr="005667E8" w:rsidRDefault="005667E8" w:rsidP="005667E8">
      <w:pPr>
        <w:spacing w:line="360" w:lineRule="auto"/>
        <w:ind w:firstLine="357"/>
        <w:rPr>
          <w:rFonts w:ascii="仿宋" w:eastAsia="仿宋" w:hAnsi="仿宋" w:hint="eastAsia"/>
          <w:sz w:val="24"/>
        </w:rPr>
      </w:pPr>
      <w:r w:rsidRPr="005667E8">
        <w:rPr>
          <w:rFonts w:ascii="仿宋" w:eastAsia="仿宋" w:hAnsi="仿宋" w:hint="eastAsia"/>
          <w:sz w:val="24"/>
        </w:rPr>
        <w:t>不同节点以换行符分割</w:t>
      </w:r>
      <w:r>
        <w:rPr>
          <w:rFonts w:ascii="仿宋" w:eastAsia="仿宋" w:hAnsi="仿宋" w:hint="eastAsia"/>
          <w:sz w:val="24"/>
        </w:rPr>
        <w:t>；</w:t>
      </w:r>
      <w:r w:rsidRPr="005667E8">
        <w:rPr>
          <w:rFonts w:ascii="仿宋" w:eastAsia="仿宋" w:hAnsi="仿宋" w:hint="eastAsia"/>
          <w:sz w:val="24"/>
        </w:rPr>
        <w:t>节点内部不同字段以逗号分割</w:t>
      </w:r>
    </w:p>
    <w:p w14:paraId="73FDD82C" w14:textId="5D450995" w:rsidR="005667E8" w:rsidRDefault="005667E8" w:rsidP="005667E8">
      <w:r>
        <w:rPr>
          <w:noProof/>
        </w:rPr>
        <w:drawing>
          <wp:inline distT="0" distB="0" distL="0" distR="0" wp14:anchorId="16C4B56F" wp14:editId="2EFAB93D">
            <wp:extent cx="5274310" cy="3146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6425"/>
                    </a:xfrm>
                    <a:prstGeom prst="rect">
                      <a:avLst/>
                    </a:prstGeom>
                  </pic:spPr>
                </pic:pic>
              </a:graphicData>
            </a:graphic>
          </wp:inline>
        </w:drawing>
      </w:r>
    </w:p>
    <w:p w14:paraId="03200802" w14:textId="4E5EA559" w:rsidR="005667E8" w:rsidRDefault="005667E8" w:rsidP="005667E8">
      <w:pPr>
        <w:pStyle w:val="a5"/>
        <w:numPr>
          <w:ilvl w:val="0"/>
          <w:numId w:val="8"/>
        </w:numPr>
        <w:ind w:firstLineChars="0"/>
        <w:rPr>
          <w:b/>
        </w:rPr>
      </w:pPr>
      <w:r w:rsidRPr="005667E8">
        <w:rPr>
          <w:rFonts w:hint="eastAsia"/>
          <w:b/>
        </w:rPr>
        <w:lastRenderedPageBreak/>
        <w:t>输</w:t>
      </w:r>
      <w:r>
        <w:rPr>
          <w:rFonts w:hint="eastAsia"/>
          <w:b/>
        </w:rPr>
        <w:t>出</w:t>
      </w:r>
      <w:r w:rsidRPr="005667E8">
        <w:rPr>
          <w:rFonts w:hint="eastAsia"/>
          <w:b/>
        </w:rPr>
        <w:t>格式：</w:t>
      </w:r>
    </w:p>
    <w:p w14:paraId="7EDFD58B" w14:textId="77777777" w:rsidR="005667E8" w:rsidRPr="005667E8" w:rsidRDefault="005667E8" w:rsidP="005667E8">
      <w:pPr>
        <w:spacing w:line="360" w:lineRule="auto"/>
        <w:ind w:firstLine="357"/>
        <w:rPr>
          <w:rFonts w:ascii="仿宋" w:eastAsia="仿宋" w:hAnsi="仿宋" w:hint="eastAsia"/>
          <w:sz w:val="24"/>
        </w:rPr>
      </w:pPr>
      <w:r w:rsidRPr="005667E8">
        <w:rPr>
          <w:rFonts w:ascii="仿宋" w:eastAsia="仿宋" w:hAnsi="仿宋" w:hint="eastAsia"/>
          <w:sz w:val="24"/>
        </w:rPr>
        <w:t>不同节点以换行符分割</w:t>
      </w:r>
      <w:r>
        <w:rPr>
          <w:rFonts w:ascii="仿宋" w:eastAsia="仿宋" w:hAnsi="仿宋" w:hint="eastAsia"/>
          <w:sz w:val="24"/>
        </w:rPr>
        <w:t>；</w:t>
      </w:r>
      <w:r w:rsidRPr="005667E8">
        <w:rPr>
          <w:rFonts w:ascii="仿宋" w:eastAsia="仿宋" w:hAnsi="仿宋" w:hint="eastAsia"/>
          <w:sz w:val="24"/>
        </w:rPr>
        <w:t>节点内部不同字段以逗号分割</w:t>
      </w:r>
    </w:p>
    <w:p w14:paraId="3C8D7A03" w14:textId="1B1CB261" w:rsidR="005667E8" w:rsidRDefault="005667E8" w:rsidP="005667E8">
      <w:r>
        <w:rPr>
          <w:noProof/>
        </w:rPr>
        <w:drawing>
          <wp:inline distT="0" distB="0" distL="0" distR="0" wp14:anchorId="711E281C" wp14:editId="0F0F5659">
            <wp:extent cx="5274310" cy="31159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5945"/>
                    </a:xfrm>
                    <a:prstGeom prst="rect">
                      <a:avLst/>
                    </a:prstGeom>
                  </pic:spPr>
                </pic:pic>
              </a:graphicData>
            </a:graphic>
          </wp:inline>
        </w:drawing>
      </w:r>
    </w:p>
    <w:p w14:paraId="36F3F46D" w14:textId="61DC82FE" w:rsidR="00A51458" w:rsidRPr="00A51458" w:rsidRDefault="00A51458" w:rsidP="00A51458">
      <w:pPr>
        <w:pStyle w:val="a5"/>
        <w:numPr>
          <w:ilvl w:val="0"/>
          <w:numId w:val="8"/>
        </w:numPr>
        <w:ind w:firstLineChars="0"/>
        <w:rPr>
          <w:b/>
        </w:rPr>
      </w:pPr>
      <w:r w:rsidRPr="00A51458">
        <w:rPr>
          <w:rFonts w:hint="eastAsia"/>
          <w:b/>
        </w:rPr>
        <w:t>整数线性编程参考</w:t>
      </w:r>
    </w:p>
    <w:p w14:paraId="639A2F93" w14:textId="38BC375B" w:rsidR="00A51458" w:rsidRPr="005667E8" w:rsidRDefault="00A51458" w:rsidP="00A51458">
      <w:pPr>
        <w:pStyle w:val="a5"/>
        <w:ind w:left="360" w:firstLineChars="0" w:firstLine="0"/>
        <w:rPr>
          <w:rFonts w:hint="eastAsia"/>
        </w:rPr>
      </w:pPr>
      <w:proofErr w:type="spellStart"/>
      <w:r w:rsidRPr="00A51458">
        <w:t>PuLP</w:t>
      </w:r>
      <w:proofErr w:type="spellEnd"/>
      <w:r w:rsidRPr="00A51458">
        <w:t xml:space="preserve"> 2.0: https://pypi.org/project/PuLP/</w:t>
      </w:r>
    </w:p>
    <w:sectPr w:rsidR="00A51458" w:rsidRPr="00566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00F"/>
    <w:multiLevelType w:val="hybridMultilevel"/>
    <w:tmpl w:val="57561592"/>
    <w:lvl w:ilvl="0" w:tplc="DBACE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8250B"/>
    <w:multiLevelType w:val="hybridMultilevel"/>
    <w:tmpl w:val="4EC689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945386"/>
    <w:multiLevelType w:val="hybridMultilevel"/>
    <w:tmpl w:val="4D3C488C"/>
    <w:lvl w:ilvl="0" w:tplc="DD9667B0">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7E4234"/>
    <w:multiLevelType w:val="hybridMultilevel"/>
    <w:tmpl w:val="E9F04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6B91A69"/>
    <w:multiLevelType w:val="hybridMultilevel"/>
    <w:tmpl w:val="9AEAA04A"/>
    <w:lvl w:ilvl="0" w:tplc="A80E8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E62B8F"/>
    <w:multiLevelType w:val="hybridMultilevel"/>
    <w:tmpl w:val="6CAA4E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38D3803"/>
    <w:multiLevelType w:val="hybridMultilevel"/>
    <w:tmpl w:val="5D223962"/>
    <w:lvl w:ilvl="0" w:tplc="A00EBC6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056947"/>
    <w:multiLevelType w:val="hybridMultilevel"/>
    <w:tmpl w:val="2C36A204"/>
    <w:lvl w:ilvl="0" w:tplc="C172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84"/>
    <w:rsid w:val="0004324A"/>
    <w:rsid w:val="0007611B"/>
    <w:rsid w:val="000C4949"/>
    <w:rsid w:val="0013783C"/>
    <w:rsid w:val="0014663B"/>
    <w:rsid w:val="001C5D7D"/>
    <w:rsid w:val="00343984"/>
    <w:rsid w:val="003641B4"/>
    <w:rsid w:val="003D6AE0"/>
    <w:rsid w:val="003E38F6"/>
    <w:rsid w:val="00413D8F"/>
    <w:rsid w:val="005667E8"/>
    <w:rsid w:val="00631556"/>
    <w:rsid w:val="006473F1"/>
    <w:rsid w:val="006F27E1"/>
    <w:rsid w:val="007B7EE9"/>
    <w:rsid w:val="007C6A4F"/>
    <w:rsid w:val="0091264E"/>
    <w:rsid w:val="00A46D78"/>
    <w:rsid w:val="00A51458"/>
    <w:rsid w:val="00A721D7"/>
    <w:rsid w:val="00CB3E7F"/>
    <w:rsid w:val="00D42BA4"/>
    <w:rsid w:val="00D7184D"/>
    <w:rsid w:val="00DA6F72"/>
    <w:rsid w:val="00DC782A"/>
    <w:rsid w:val="00E04809"/>
    <w:rsid w:val="00E975FE"/>
    <w:rsid w:val="00EF356C"/>
    <w:rsid w:val="00F232BC"/>
    <w:rsid w:val="00F5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F225"/>
  <w15:chartTrackingRefBased/>
  <w15:docId w15:val="{9E28F5FC-AD9F-479B-8B42-47C9D3A9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C4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494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494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C494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C49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4949"/>
    <w:rPr>
      <w:b/>
      <w:bCs/>
      <w:sz w:val="32"/>
      <w:szCs w:val="32"/>
    </w:rPr>
  </w:style>
  <w:style w:type="paragraph" w:styleId="a5">
    <w:name w:val="List Paragraph"/>
    <w:basedOn w:val="a"/>
    <w:uiPriority w:val="34"/>
    <w:qFormat/>
    <w:rsid w:val="000C4949"/>
    <w:pPr>
      <w:ind w:firstLineChars="200" w:firstLine="420"/>
    </w:pPr>
  </w:style>
  <w:style w:type="character" w:styleId="a6">
    <w:name w:val="Placeholder Text"/>
    <w:basedOn w:val="a0"/>
    <w:uiPriority w:val="99"/>
    <w:semiHidden/>
    <w:rsid w:val="000C49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Tachiang</dc:creator>
  <cp:keywords/>
  <dc:description/>
  <cp:lastModifiedBy>Tachiang</cp:lastModifiedBy>
  <cp:revision>25</cp:revision>
  <dcterms:created xsi:type="dcterms:W3CDTF">2020-10-21T03:59:00Z</dcterms:created>
  <dcterms:modified xsi:type="dcterms:W3CDTF">2020-10-21T05:01:00Z</dcterms:modified>
</cp:coreProperties>
</file>