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Sandbox</w:t>
      </w:r>
      <w:r>
        <w:t xml:space="preserve"> </w:t>
      </w:r>
      <w:r>
        <w:t xml:space="preserve">Testing</w:t>
      </w:r>
      <w:r>
        <w:t xml:space="preserve"> </w:t>
      </w:r>
      <w:r>
        <w:t xml:space="preserve">Latex</w:t>
      </w:r>
    </w:p>
    <w:p>
      <w:pPr>
        <w:pStyle w:val="Author"/>
      </w:pPr>
      <w:r>
        <w:t xml:space="preserve">Fan</w:t>
      </w:r>
      <w:r>
        <w:t xml:space="preserve"> </w:t>
      </w:r>
      <w:r>
        <w:t xml:space="preserve">Wang</w:t>
      </w:r>
      <w:r>
        <w:t xml:space="preserve"> </w:t>
      </w:r>
      <w:r>
        <w:t xml:space="preserve">(University</w:t>
      </w:r>
      <w:r>
        <w:t xml:space="preserve"> </w:t>
      </w:r>
      <w:r>
        <w:t xml:space="preserve">of</w:t>
      </w:r>
      <w:r>
        <w:t xml:space="preserve"> </w:t>
      </w:r>
      <w:r>
        <w:t xml:space="preserve">Houston)</w:t>
      </w:r>
    </w:p>
    <w:p>
      <w:pPr>
        <w:pStyle w:val="Heading1"/>
      </w:pPr>
      <w:bookmarkStart w:id="20" w:name="equation-test"/>
      <w:r>
        <w:t xml:space="preserve">Equation Test</w:t>
      </w:r>
      <w:bookmarkEnd w:id="20"/>
    </w:p>
    <w:p>
      <w:pPr>
        <w:pStyle w:val="FirstParagraph"/>
      </w:pPr>
      <w:r>
        <w:t xml:space="preserve">Inline: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</m:sub>
        </m:sSub>
        <m:r>
          <m:t>=</m:t>
        </m:r>
        <m:rad>
          <m:radPr>
            <m:degHide m:val="1"/>
          </m:radPr>
          <m:deg/>
          <m:e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y</m:t>
                </m:r>
              </m:sub>
              <m:sup>
                <m:r>
                  <m:t>​</m:t>
                </m:r>
              </m:sup>
              <m:e>
                <m:r>
                  <m:t>P</m:t>
                </m:r>
              </m:e>
            </m:nary>
            <m:r>
              <m:t>(</m:t>
            </m:r>
            <m:r>
              <m:t>Y</m:t>
            </m:r>
            <m:r>
              <m:t>=</m:t>
            </m:r>
            <m:r>
              <m:t>y</m:t>
            </m:r>
            <m:r>
              <m:t>)</m:t>
            </m:r>
            <m:r>
              <m:t>⋅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y</m:t>
                    </m:r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rPr>
                  <m:sty m:val="p"/>
                </m:rPr>
                <m:t>max</m:t>
              </m:r>
            </m:sup>
          </m:sSup>
          <m:r>
            <m:t>=</m:t>
          </m:r>
          <m:r>
            <m:rPr>
              <m:sty m:val="p"/>
            </m:rPr>
            <m:t>exp</m:t>
          </m:r>
          <m:r>
            <m:t>(</m:t>
          </m:r>
          <m:sSup>
            <m:e>
              <m:r>
                <m:t>z</m:t>
              </m:r>
            </m:e>
            <m:sup>
              <m:r>
                <m:rPr>
                  <m:sty m:val="p"/>
                </m:rPr>
                <m:t>max</m:t>
              </m:r>
            </m:sup>
          </m:sSup>
          <m:r>
            <m:t>)</m:t>
          </m:r>
          <m:r>
            <m:t>⋅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m:t>max</m:t>
                      </m:r>
                    </m:sup>
                  </m:sSup>
                </m:e>
              </m:d>
            </m:e>
            <m:sup>
              <m:r>
                <m:t>α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i</m:t>
              </m:r>
            </m:sup>
          </m:sSup>
        </m:oMath>
      </m:oMathPara>
    </w:p>
    <w:p>
      <w:pPr>
        <w:pStyle w:val="Heading1"/>
      </w:pPr>
      <w:bookmarkStart w:id="21" w:name="citation-testing"/>
      <w:r>
        <w:t xml:space="preserve">Citation Testing</w:t>
      </w:r>
      <w:bookmarkEnd w:id="21"/>
    </w:p>
    <w:p>
      <w:pPr>
        <w:pStyle w:val="FirstParagraph"/>
      </w:pPr>
      <w:r>
        <w:t xml:space="preserve">Becker and Tomes (1986)</w:t>
      </w:r>
      <w:r>
        <w:t xml:space="preserve"> </w:t>
      </w:r>
      <w:r>
        <w:t xml:space="preserve">is a paper on Human Capital.</w:t>
      </w:r>
    </w:p>
    <w:p>
      <w:pPr>
        <w:pStyle w:val="Heading1"/>
      </w:pPr>
      <w:bookmarkStart w:id="22" w:name="url-test"/>
      <w:r>
        <w:t xml:space="preserve">URL Test</w:t>
      </w:r>
      <w:bookmarkEnd w:id="22"/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Fan Wang Site</w:t>
        </w:r>
      </w:hyperlink>
    </w:p>
    <w:p>
      <w:pPr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Fan Wang Dynamic Asset Code Repository</w:t>
        </w:r>
      </w:hyperlink>
    </w:p>
    <w:p>
      <w:pPr>
        <w:pStyle w:val="Heading1"/>
      </w:pPr>
      <w:bookmarkStart w:id="25" w:name="pandoc"/>
      <w:r>
        <w:t xml:space="preserve">Pandoc</w:t>
      </w:r>
      <w:bookmarkEnd w:id="25"/>
    </w:p>
    <w:p>
      <w:pPr>
        <w:pStyle w:val="Heading2"/>
      </w:pPr>
      <w:bookmarkStart w:id="26" w:name="install-and-convert-tex-to-word"/>
      <w:r>
        <w:t xml:space="preserve">Install and convert Tex to Word</w:t>
      </w:r>
      <w:bookmarkEnd w:id="26"/>
    </w:p>
    <w:p>
      <w:pPr>
        <w:pStyle w:val="FirstParagraph"/>
      </w:pPr>
      <w:r>
        <w:t xml:space="preserve">For editing latex files in word.</w:t>
      </w:r>
    </w:p>
    <w:p>
      <w:pPr>
        <w:numPr>
          <w:numId w:val="1002"/>
          <w:ilvl w:val="0"/>
        </w:numPr>
      </w:pPr>
      <w:r>
        <w:t xml:space="preserve">install pandoc:</w:t>
      </w:r>
      <w:r>
        <w:t xml:space="preserve"> </w:t>
      </w:r>
      <w:hyperlink r:id="rId27">
        <w:r>
          <w:rPr>
            <w:rStyle w:val="Hyperlink"/>
          </w:rPr>
          <w:t xml:space="preserve">Pandoc Site Installation Link</w:t>
        </w:r>
      </w:hyperlink>
    </w:p>
    <w:p>
      <w:pPr>
        <w:numPr>
          <w:numId w:val="1002"/>
          <w:ilvl w:val="0"/>
        </w:numPr>
      </w:pPr>
      <w:r>
        <w:t xml:space="preserve">open up command line</w:t>
      </w:r>
    </w:p>
    <w:p>
      <w:pPr>
        <w:numPr>
          <w:numId w:val="1002"/>
          <w:ilvl w:val="0"/>
        </w:numPr>
      </w:pPr>
      <w:r>
        <w:rPr>
          <w:i/>
        </w:rPr>
        <w:t xml:space="preserve">cd into where tex file is</w:t>
      </w:r>
      <w:r>
        <w:t xml:space="preserve">: cd</w:t>
      </w:r>
    </w:p>
    <w:p>
      <w:pPr>
        <w:numPr>
          <w:numId w:val="1002"/>
          <w:ilvl w:val="0"/>
        </w:numPr>
      </w:pPr>
      <w:r>
        <w:rPr>
          <w:i/>
        </w:rPr>
        <w:t xml:space="preserve">run this for tex to word</w:t>
      </w:r>
      <w:r>
        <w:t xml:space="preserve">: pandoc -s fansample.tex -o fansample.docx</w:t>
      </w:r>
    </w:p>
    <w:p>
      <w:pPr>
        <w:pStyle w:val="Heading2"/>
      </w:pPr>
      <w:bookmarkStart w:id="28" w:name="convert-from-tex-to-word-and-markdown"/>
      <w:r>
        <w:t xml:space="preserve">Convert from tex to word and markdown</w:t>
      </w:r>
      <w:bookmarkEnd w:id="28"/>
    </w:p>
    <w:p>
      <w:pPr>
        <w:numPr>
          <w:numId w:val="1003"/>
          <w:ilvl w:val="0"/>
        </w:numPr>
      </w:pPr>
      <w:r>
        <w:rPr>
          <w:i/>
        </w:rPr>
        <w:t xml:space="preserve">run this for tex to word</w:t>
      </w:r>
      <w:r>
        <w:t xml:space="preserve">: pandoc -s fansample.tex -o fansample.docx</w:t>
      </w:r>
    </w:p>
    <w:p>
      <w:pPr>
        <w:numPr>
          <w:numId w:val="1003"/>
          <w:ilvl w:val="0"/>
        </w:numPr>
      </w:pPr>
      <w:r>
        <w:rPr>
          <w:i/>
        </w:rPr>
        <w:t xml:space="preserve">run this for tex to md</w:t>
      </w:r>
      <w:r>
        <w:t xml:space="preserve">: pandoc -s fansample.tex -o fansample.md</w:t>
      </w:r>
    </w:p>
    <w:p>
      <w:pPr>
        <w:pStyle w:val="Heading2"/>
      </w:pPr>
      <w:bookmarkStart w:id="29" w:name="convert-from-back-to-tex-from-word"/>
      <w:r>
        <w:t xml:space="preserve">Convert from back to tex from word</w:t>
      </w:r>
      <w:bookmarkEnd w:id="29"/>
    </w:p>
    <w:p>
      <w:pPr>
        <w:numPr>
          <w:numId w:val="1004"/>
          <w:ilvl w:val="0"/>
        </w:numPr>
      </w:pPr>
      <w:r>
        <w:rPr>
          <w:i/>
        </w:rPr>
        <w:t xml:space="preserve">run this for word to tex</w:t>
      </w:r>
      <w:r>
        <w:t xml:space="preserve">: pandoc -s fansample.docx -o fansampleBACKDOCX.tex</w:t>
      </w:r>
    </w:p>
    <w:p>
      <w:pPr>
        <w:pStyle w:val="Heading2"/>
      </w:pPr>
      <w:bookmarkStart w:id="30" w:name="convert-with-bibliography"/>
      <w:r>
        <w:t xml:space="preserve">Convert with Bibliography</w:t>
      </w:r>
      <w:bookmarkEnd w:id="30"/>
    </w:p>
    <w:p>
      <w:pPr>
        <w:pStyle w:val="FirstParagraph"/>
      </w:pPr>
      <w:r>
        <w:t xml:space="preserve">Suppose the file</w:t>
      </w:r>
      <w:r>
        <w:t xml:space="preserve"> </w:t>
      </w:r>
      <w:r>
        <w:t xml:space="preserve">pandoc –bibliography=BiblatexChinaClosureWestern.bib -o Draft20180210.docx Draft20180210.tex</w:t>
      </w:r>
    </w:p>
    <w:bookmarkStart w:id="33" w:name="refs"/>
    <w:bookmarkStart w:id="32" w:name="ref-becker_human_1986"/>
    <w:p>
      <w:pPr>
        <w:pStyle w:val="Bibliography"/>
      </w:pPr>
      <w:r>
        <w:t xml:space="preserve">Becker, Gary S, and Nigel Tomes. 1986. “Human Capital and the Rise and Fall of Families.”</w:t>
      </w:r>
      <w:r>
        <w:t xml:space="preserve"> </w:t>
      </w:r>
      <w:r>
        <w:rPr>
          <w:i/>
        </w:rPr>
        <w:t xml:space="preserve">Journal of Labor Economics</w:t>
      </w:r>
      <w:r>
        <w:t xml:space="preserve"> </w:t>
      </w:r>
      <w:r>
        <w:t xml:space="preserve">4 (3): S1–39.</w:t>
      </w:r>
      <w:r>
        <w:t xml:space="preserve"> </w:t>
      </w:r>
      <w:hyperlink r:id="rId31">
        <w:r>
          <w:rPr>
            <w:rStyle w:val="Hyperlink"/>
          </w:rPr>
          <w:t xml:space="preserve">http://ideas.repec.org/a/ucp/jlabec/v4y1986i3ps1-39.html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anwangecon.github.io" TargetMode="External" /><Relationship Type="http://schemas.openxmlformats.org/officeDocument/2006/relationships/hyperlink" Id="rId31" Target="http://ideas.repec.org/a/ucp/jlabec/v4y1986i3ps1-39.html" TargetMode="External" /><Relationship Type="http://schemas.openxmlformats.org/officeDocument/2006/relationships/hyperlink" Id="rId24" Target="https://fanwangecon.github.io/CodeDynaAsset/" TargetMode="External" /><Relationship Type="http://schemas.openxmlformats.org/officeDocument/2006/relationships/hyperlink" Id="rId27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anwangecon.github.io" TargetMode="External" /><Relationship Type="http://schemas.openxmlformats.org/officeDocument/2006/relationships/hyperlink" Id="rId31" Target="http://ideas.repec.org/a/ucp/jlabec/v4y1986i3ps1-39.html" TargetMode="External" /><Relationship Type="http://schemas.openxmlformats.org/officeDocument/2006/relationships/hyperlink" Id="rId24" Target="https://fanwangecon.github.io/CodeDynaAsset/" TargetMode="External" /><Relationship Type="http://schemas.openxmlformats.org/officeDocument/2006/relationships/hyperlink" Id="rId27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Sandbox Testing Latex</dc:title>
  <dc:creator>Fan Wang (University of Houston)</dc:creator>
  <cp:keywords/>
  <dcterms:created xsi:type="dcterms:W3CDTF">2019-06-25T20:11:36Z</dcterms:created>
  <dcterms:modified xsi:type="dcterms:W3CDTF">2019-06-25T20:11:36Z</dcterms:modified>
</cp:coreProperties>
</file>