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FE48C" w14:textId="325CBE16" w:rsidR="0098283F" w:rsidRPr="00C24563" w:rsidRDefault="000870A6" w:rsidP="00582648">
      <w:pPr>
        <w:jc w:val="center"/>
        <w:rPr>
          <w:color w:val="000000" w:themeColor="text1"/>
        </w:rPr>
      </w:pPr>
      <w:r w:rsidRPr="00C24563">
        <w:fldChar w:fldCharType="begin"/>
      </w:r>
      <w:r w:rsidRPr="00C24563">
        <w:instrText xml:space="preserve"> HYPERLINK "https://www.linkedin.com/in/fan-zhu-b24b4b174/" </w:instrText>
      </w:r>
      <w:r w:rsidRPr="00C24563">
        <w:fldChar w:fldCharType="separate"/>
      </w:r>
      <w:r w:rsidR="0098283F" w:rsidRPr="00C24563">
        <w:rPr>
          <w:rStyle w:val="Hyperlink"/>
          <w:b/>
          <w:bCs/>
          <w:color w:val="000000" w:themeColor="text1"/>
          <w:u w:val="none"/>
        </w:rPr>
        <w:t>Fan Zhu</w:t>
      </w:r>
      <w:r w:rsidRPr="00C24563">
        <w:rPr>
          <w:rStyle w:val="Hyperlink"/>
          <w:b/>
          <w:bCs/>
          <w:color w:val="000000" w:themeColor="text1"/>
          <w:u w:val="none"/>
        </w:rPr>
        <w:fldChar w:fldCharType="end"/>
      </w:r>
    </w:p>
    <w:p w14:paraId="56B1B6DB" w14:textId="77777777" w:rsidR="00306B02" w:rsidRPr="00C24563" w:rsidRDefault="00306B02" w:rsidP="00B0378A">
      <w:pPr>
        <w:jc w:val="center"/>
        <w:rPr>
          <w:color w:val="000000"/>
        </w:rPr>
      </w:pPr>
      <w:r w:rsidRPr="00C24563">
        <w:rPr>
          <w:color w:val="000000" w:themeColor="text1"/>
        </w:rPr>
        <w:t xml:space="preserve">Email: fan.zhu@duke.edu </w:t>
      </w:r>
      <w:r w:rsidR="00582648" w:rsidRPr="00C24563">
        <w:rPr>
          <w:color w:val="000000" w:themeColor="text1"/>
        </w:rPr>
        <w:t xml:space="preserve">| </w:t>
      </w:r>
      <w:r w:rsidRPr="00C24563">
        <w:rPr>
          <w:color w:val="000000" w:themeColor="text1"/>
        </w:rPr>
        <w:t xml:space="preserve">Tel: </w:t>
      </w:r>
      <w:r w:rsidR="0098283F" w:rsidRPr="00C24563">
        <w:rPr>
          <w:color w:val="000000" w:themeColor="text1"/>
        </w:rPr>
        <w:t>+1 919-5</w:t>
      </w:r>
      <w:r w:rsidR="0098283F" w:rsidRPr="00C24563">
        <w:rPr>
          <w:color w:val="000000"/>
        </w:rPr>
        <w:t>64-8387</w:t>
      </w:r>
      <w:r w:rsidR="00062C32" w:rsidRPr="00C24563">
        <w:rPr>
          <w:color w:val="000000"/>
        </w:rPr>
        <w:t xml:space="preserve"> </w:t>
      </w:r>
    </w:p>
    <w:p w14:paraId="2FC805E5" w14:textId="0FD76E5E" w:rsidR="00D95A32" w:rsidRPr="00C24563" w:rsidRDefault="00D95A32" w:rsidP="00B0378A">
      <w:pPr>
        <w:jc w:val="center"/>
        <w:rPr>
          <w:color w:val="000000"/>
        </w:rPr>
      </w:pPr>
      <w:r w:rsidRPr="00C24563">
        <w:rPr>
          <w:color w:val="000000"/>
        </w:rPr>
        <w:t>LinkedIn</w:t>
      </w:r>
      <w:r w:rsidR="00062C32" w:rsidRPr="00C24563">
        <w:rPr>
          <w:color w:val="000000"/>
        </w:rPr>
        <w:t xml:space="preserve">: </w:t>
      </w:r>
      <w:r w:rsidRPr="00C24563">
        <w:rPr>
          <w:color w:val="000000"/>
        </w:rPr>
        <w:t>https://www.linkedin.com/in/fan-zhu-econ/</w:t>
      </w:r>
    </w:p>
    <w:p w14:paraId="321A8F20" w14:textId="1E6C0016" w:rsidR="0098283F" w:rsidRPr="00C24563" w:rsidRDefault="0098283F" w:rsidP="0098283F">
      <w:pPr>
        <w:rPr>
          <w:color w:val="833C0B"/>
        </w:rPr>
      </w:pPr>
      <w:r w:rsidRPr="00C24563">
        <w:rPr>
          <w:b/>
          <w:bCs/>
          <w:color w:val="833C0B"/>
        </w:rPr>
        <w:t>EDUCATION</w:t>
      </w:r>
    </w:p>
    <w:p w14:paraId="0377FAAA" w14:textId="77777777" w:rsidR="009139F0" w:rsidRDefault="0099523E" w:rsidP="0098283F">
      <w:pPr>
        <w:rPr>
          <w:b/>
          <w:bCs/>
          <w:color w:val="000000" w:themeColor="text1"/>
        </w:rPr>
      </w:pPr>
      <w:r w:rsidRPr="00C24563">
        <w:rPr>
          <w:b/>
          <w:bCs/>
        </w:rPr>
        <w:t>Duke University</w:t>
      </w:r>
    </w:p>
    <w:p w14:paraId="72D3193C" w14:textId="12EEA3D7" w:rsidR="009139F0" w:rsidRPr="00C24563" w:rsidRDefault="009139F0" w:rsidP="0098283F">
      <w:pPr>
        <w:rPr>
          <w:bCs/>
        </w:rPr>
      </w:pPr>
      <w:hyperlink r:id="rId5" w:history="1">
        <w:r w:rsidR="0099523E" w:rsidRPr="00C24563">
          <w:rPr>
            <w:rStyle w:val="Hyperlink"/>
            <w:bCs/>
            <w:color w:val="000000" w:themeColor="text1"/>
            <w:u w:val="none"/>
          </w:rPr>
          <w:t>Master of Science Candidate in Statistical Science</w:t>
        </w:r>
      </w:hyperlink>
      <w:r>
        <w:rPr>
          <w:bCs/>
        </w:rPr>
        <w:t xml:space="preserve">, </w:t>
      </w:r>
      <w:r w:rsidR="0099523E" w:rsidRPr="00C24563">
        <w:rPr>
          <w:bCs/>
        </w:rPr>
        <w:t>Degree expected: May 2022</w:t>
      </w:r>
    </w:p>
    <w:p w14:paraId="44C00F51" w14:textId="77777777" w:rsidR="009139F0" w:rsidRDefault="0098283F" w:rsidP="0098283F">
      <w:pPr>
        <w:rPr>
          <w:bCs/>
        </w:rPr>
      </w:pPr>
      <w:r w:rsidRPr="00C24563">
        <w:rPr>
          <w:b/>
          <w:bCs/>
        </w:rPr>
        <w:t>University of North Carolina at Chapel Hill</w:t>
      </w:r>
    </w:p>
    <w:p w14:paraId="5AB8756E" w14:textId="3B269048" w:rsidR="00B00737" w:rsidRPr="00C24563" w:rsidRDefault="0098283F" w:rsidP="0005557A">
      <w:pPr>
        <w:rPr>
          <w:color w:val="000000" w:themeColor="text1"/>
        </w:rPr>
      </w:pPr>
      <w:r w:rsidRPr="00C24563">
        <w:t>B</w:t>
      </w:r>
      <w:r w:rsidR="003C1F22" w:rsidRPr="00C24563">
        <w:t>achelor of Arts</w:t>
      </w:r>
      <w:r w:rsidRPr="00C24563">
        <w:t xml:space="preserve"> </w:t>
      </w:r>
      <w:r w:rsidR="009139F0">
        <w:t>(</w:t>
      </w:r>
      <w:r w:rsidR="009139F0" w:rsidRPr="00C24563">
        <w:rPr>
          <w:bCs/>
          <w:i/>
        </w:rPr>
        <w:t>Highest Distinction</w:t>
      </w:r>
      <w:r w:rsidR="009139F0">
        <w:t>) i</w:t>
      </w:r>
      <w:r w:rsidRPr="00C24563">
        <w:t xml:space="preserve">n Economics </w:t>
      </w:r>
      <w:r w:rsidR="00D72F30" w:rsidRPr="00C24563">
        <w:rPr>
          <w:color w:val="000000" w:themeColor="text1"/>
        </w:rPr>
        <w:t>(</w:t>
      </w:r>
      <w:hyperlink r:id="rId6" w:history="1">
        <w:r w:rsidR="00D72F30" w:rsidRPr="00C24563">
          <w:rPr>
            <w:rStyle w:val="Hyperlink"/>
            <w:bCs/>
            <w:i/>
            <w:color w:val="000000" w:themeColor="text1"/>
            <w:u w:val="none"/>
          </w:rPr>
          <w:t>Highest Honors</w:t>
        </w:r>
      </w:hyperlink>
      <w:r w:rsidR="00372A10" w:rsidRPr="00C24563">
        <w:rPr>
          <w:bCs/>
          <w:color w:val="000000" w:themeColor="text1"/>
        </w:rPr>
        <w:t>)</w:t>
      </w:r>
      <w:r w:rsidR="009139F0">
        <w:rPr>
          <w:bCs/>
          <w:color w:val="000000" w:themeColor="text1"/>
        </w:rPr>
        <w:t>, May 2020</w:t>
      </w:r>
    </w:p>
    <w:p w14:paraId="543F9138" w14:textId="4E9DCECA" w:rsidR="00B00737" w:rsidRPr="00C24563" w:rsidRDefault="00B00737" w:rsidP="009139F0">
      <w:pPr>
        <w:ind w:left="1008" w:hanging="720"/>
      </w:pPr>
      <w:r w:rsidRPr="00C24563">
        <w:rPr>
          <w:shd w:val="clear" w:color="auto" w:fill="FFFFFF"/>
        </w:rPr>
        <w:t xml:space="preserve">Secondary major in Psychology; </w:t>
      </w:r>
      <w:r w:rsidR="0098283F" w:rsidRPr="00C24563">
        <w:t>Minor in Mathematics</w:t>
      </w:r>
      <w:r w:rsidR="00372A10" w:rsidRPr="00C24563">
        <w:t xml:space="preserve">    </w:t>
      </w:r>
    </w:p>
    <w:p w14:paraId="00C88206" w14:textId="7E36AF43" w:rsidR="009139F0" w:rsidRPr="009139F0" w:rsidRDefault="00B00737" w:rsidP="009139F0">
      <w:pPr>
        <w:ind w:left="1008" w:hanging="720"/>
        <w:rPr>
          <w:color w:val="000000" w:themeColor="text1"/>
        </w:rPr>
      </w:pPr>
      <w:r w:rsidRPr="009139F0">
        <w:rPr>
          <w:color w:val="000000" w:themeColor="text1"/>
          <w:shd w:val="clear" w:color="auto" w:fill="FFFFFF"/>
        </w:rPr>
        <w:t xml:space="preserve">Thesis: </w:t>
      </w:r>
      <w:hyperlink r:id="rId7" w:history="1">
        <w:r w:rsidRPr="009139F0">
          <w:rPr>
            <w:rStyle w:val="Hyperlink"/>
            <w:color w:val="000000" w:themeColor="text1"/>
            <w:u w:val="none"/>
            <w:shd w:val="clear" w:color="auto" w:fill="FFFFFF"/>
          </w:rPr>
          <w:t>Market Regime Forecasting using Correlation Networks and Machine Learning Classifiers</w:t>
        </w:r>
      </w:hyperlink>
    </w:p>
    <w:p w14:paraId="30508310" w14:textId="68102461" w:rsidR="009139F0" w:rsidRPr="009139F0" w:rsidRDefault="009139F0" w:rsidP="009139F0">
      <w:pPr>
        <w:ind w:left="1008" w:hanging="720"/>
        <w:rPr>
          <w:color w:val="000000" w:themeColor="text1"/>
        </w:rPr>
      </w:pPr>
      <w:r>
        <w:t>Advisor: Prof. Mike Aguilar</w:t>
      </w:r>
      <w:r w:rsidR="00372A10" w:rsidRPr="009139F0">
        <w:t xml:space="preserve">                      </w:t>
      </w:r>
      <w:r w:rsidR="00372A10" w:rsidRPr="00C24563">
        <w:rPr>
          <w:color w:val="000000" w:themeColor="text1"/>
        </w:rPr>
        <w:t xml:space="preserve"> </w:t>
      </w:r>
    </w:p>
    <w:p w14:paraId="381CDD2B" w14:textId="1DA3CF32" w:rsidR="003939EE" w:rsidRPr="00C24563" w:rsidRDefault="006E590B" w:rsidP="00950F57">
      <w:pPr>
        <w:pStyle w:val="NormalWeb"/>
        <w:spacing w:before="0" w:beforeAutospacing="0" w:after="0" w:afterAutospacing="0"/>
      </w:pPr>
      <w:r w:rsidRPr="009139F0">
        <w:rPr>
          <w:b/>
        </w:rPr>
        <w:t xml:space="preserve">Credential in </w:t>
      </w:r>
      <w:r w:rsidR="0098283F" w:rsidRPr="009139F0">
        <w:rPr>
          <w:b/>
        </w:rPr>
        <w:t>Quantitative Financial Economics</w:t>
      </w:r>
      <w:r w:rsidR="0098283F" w:rsidRPr="00C24563">
        <w:t>, UNC &amp; Nasdaq</w:t>
      </w:r>
      <w:r w:rsidR="009139F0">
        <w:t>,</w:t>
      </w:r>
      <w:r w:rsidR="0098283F" w:rsidRPr="00C24563">
        <w:t xml:space="preserve"> </w:t>
      </w:r>
      <w:r w:rsidR="00DF14C3" w:rsidRPr="00C24563">
        <w:t>May 2019</w:t>
      </w:r>
    </w:p>
    <w:p w14:paraId="4D489540" w14:textId="4E507CB2" w:rsidR="009139F0" w:rsidRPr="009139F0" w:rsidRDefault="00B00737" w:rsidP="009139F0">
      <w:pPr>
        <w:pStyle w:val="NormalWeb"/>
        <w:spacing w:before="0" w:beforeAutospacing="0" w:after="0" w:afterAutospacing="0"/>
        <w:ind w:left="1008" w:hanging="720"/>
      </w:pPr>
      <w:r w:rsidRPr="00C24563">
        <w:rPr>
          <w:shd w:val="clear" w:color="auto" w:fill="FFFFFF"/>
        </w:rPr>
        <w:t xml:space="preserve">Capstone Project: </w:t>
      </w:r>
      <w:hyperlink r:id="rId8" w:history="1">
        <w:r w:rsidRPr="00C24563">
          <w:rPr>
            <w:rStyle w:val="Hyperlink"/>
            <w:color w:val="000000" w:themeColor="text1"/>
            <w:u w:val="none"/>
            <w:shd w:val="clear" w:color="auto" w:fill="FFFFFF"/>
          </w:rPr>
          <w:t>Is ESG a Genuine Factor?</w:t>
        </w:r>
      </w:hyperlink>
    </w:p>
    <w:p w14:paraId="442ACF24" w14:textId="1BC0C4BF" w:rsidR="00C25DFB" w:rsidRPr="00C24563" w:rsidRDefault="0098283F">
      <w:r w:rsidRPr="00C24563">
        <w:rPr>
          <w:b/>
        </w:rPr>
        <w:t>Harvard University</w:t>
      </w:r>
      <w:r w:rsidRPr="00C24563">
        <w:t>, Summer School Program</w:t>
      </w:r>
      <w:r w:rsidR="009139F0">
        <w:t xml:space="preserve">, </w:t>
      </w:r>
      <w:r w:rsidRPr="00C24563">
        <w:t xml:space="preserve">May </w:t>
      </w:r>
      <w:r w:rsidR="00C44A1B" w:rsidRPr="00C24563">
        <w:t xml:space="preserve">2015 </w:t>
      </w:r>
      <w:r w:rsidRPr="00C24563">
        <w:t>-</w:t>
      </w:r>
      <w:r w:rsidR="00FD53B7" w:rsidRPr="00C24563">
        <w:t xml:space="preserve"> </w:t>
      </w:r>
      <w:r w:rsidRPr="00C24563">
        <w:t>July 2015</w:t>
      </w:r>
    </w:p>
    <w:p w14:paraId="7F8103D0" w14:textId="750ABDF1" w:rsidR="007C139C" w:rsidRPr="00C24563" w:rsidRDefault="007C139C"/>
    <w:p w14:paraId="3825BEF6" w14:textId="2B7496F8" w:rsidR="00467D9A" w:rsidRPr="00C24563" w:rsidRDefault="00467D9A">
      <w:pPr>
        <w:rPr>
          <w:b/>
          <w:color w:val="833C0B" w:themeColor="accent2" w:themeShade="80"/>
        </w:rPr>
      </w:pPr>
      <w:r w:rsidRPr="00C24563">
        <w:rPr>
          <w:b/>
          <w:color w:val="833C0B" w:themeColor="accent2" w:themeShade="80"/>
        </w:rPr>
        <w:t>RESEARCH INTERESTS</w:t>
      </w:r>
    </w:p>
    <w:p w14:paraId="11192A6D" w14:textId="159D11E1" w:rsidR="00467D9A" w:rsidRPr="00C24563" w:rsidRDefault="00467D9A">
      <w:r w:rsidRPr="00C24563">
        <w:t>Machine Learning, Factor Model, Network Analysis, Stock Market Regime Identification and Forecasting</w:t>
      </w:r>
    </w:p>
    <w:p w14:paraId="11A0F2A7" w14:textId="77777777" w:rsidR="00467D9A" w:rsidRPr="00C24563" w:rsidRDefault="00467D9A"/>
    <w:p w14:paraId="706B38D3" w14:textId="0E4941F9" w:rsidR="0098283F" w:rsidRPr="00C24563" w:rsidRDefault="00467D9A" w:rsidP="0098283F">
      <w:pPr>
        <w:rPr>
          <w:color w:val="943734"/>
        </w:rPr>
      </w:pPr>
      <w:r w:rsidRPr="00C24563">
        <w:rPr>
          <w:b/>
          <w:bCs/>
          <w:color w:val="943734"/>
        </w:rPr>
        <w:t xml:space="preserve">AWARD AND </w:t>
      </w:r>
      <w:r w:rsidR="0098283F" w:rsidRPr="00C24563">
        <w:rPr>
          <w:b/>
          <w:bCs/>
          <w:color w:val="943734"/>
        </w:rPr>
        <w:t>HONOR</w:t>
      </w:r>
    </w:p>
    <w:p w14:paraId="2228CE6C" w14:textId="2EF14321" w:rsidR="004030B0" w:rsidRPr="00C24563" w:rsidRDefault="009139F0" w:rsidP="0098283F">
      <w:hyperlink r:id="rId9" w:history="1">
        <w:r w:rsidR="004030B0" w:rsidRPr="00C24563">
          <w:rPr>
            <w:rStyle w:val="Hyperlink"/>
            <w:color w:val="000000" w:themeColor="text1"/>
            <w:u w:val="none"/>
          </w:rPr>
          <w:t>Phi Beta Kappa Honor Society</w:t>
        </w:r>
      </w:hyperlink>
      <w:r w:rsidR="004030B0" w:rsidRPr="00C24563">
        <w:rPr>
          <w:color w:val="000000" w:themeColor="text1"/>
        </w:rPr>
        <w:t xml:space="preserve">, </w:t>
      </w:r>
      <w:r w:rsidR="004030B0" w:rsidRPr="00C24563">
        <w:t>UNC Ch</w:t>
      </w:r>
      <w:r w:rsidR="000F5569" w:rsidRPr="00C24563">
        <w:t>apel Hill</w:t>
      </w:r>
      <w:r w:rsidR="004030B0" w:rsidRPr="00C24563">
        <w:t xml:space="preserve">                                                                           March 2020</w:t>
      </w:r>
    </w:p>
    <w:p w14:paraId="6DF523CC" w14:textId="479EAE33" w:rsidR="0098283F" w:rsidRDefault="009139F0">
      <w:hyperlink r:id="rId10" w:history="1">
        <w:r w:rsidR="00A97448" w:rsidRPr="00C24563">
          <w:rPr>
            <w:rStyle w:val="Hyperlink"/>
            <w:color w:val="000000" w:themeColor="text1"/>
            <w:u w:val="none"/>
          </w:rPr>
          <w:t xml:space="preserve">President of </w:t>
        </w:r>
        <w:r w:rsidR="002E6DD4" w:rsidRPr="00C24563">
          <w:rPr>
            <w:rStyle w:val="Hyperlink"/>
            <w:color w:val="000000" w:themeColor="text1"/>
            <w:u w:val="none"/>
          </w:rPr>
          <w:t>Psi Chi</w:t>
        </w:r>
      </w:hyperlink>
      <w:r w:rsidR="00A97448" w:rsidRPr="00C24563">
        <w:rPr>
          <w:color w:val="000000" w:themeColor="text1"/>
        </w:rPr>
        <w:t>,</w:t>
      </w:r>
      <w:r w:rsidR="002F701D" w:rsidRPr="00C24563">
        <w:rPr>
          <w:color w:val="000000" w:themeColor="text1"/>
        </w:rPr>
        <w:t xml:space="preserve"> </w:t>
      </w:r>
      <w:r w:rsidR="002E6DD4" w:rsidRPr="00C24563">
        <w:t xml:space="preserve">International Honor Society in Psychology, UNC </w:t>
      </w:r>
      <w:r w:rsidR="000F5569" w:rsidRPr="00C24563">
        <w:t>Chapel Hill</w:t>
      </w:r>
      <w:r w:rsidR="002E6DD4" w:rsidRPr="00C24563">
        <w:t xml:space="preserve">   </w:t>
      </w:r>
      <w:r w:rsidR="006478E1" w:rsidRPr="00C24563">
        <w:t xml:space="preserve">   </w:t>
      </w:r>
      <w:r w:rsidR="002E6DD4" w:rsidRPr="00C24563">
        <w:t xml:space="preserve">May 2019 </w:t>
      </w:r>
      <w:r w:rsidR="008857D9" w:rsidRPr="00C24563">
        <w:t>-</w:t>
      </w:r>
      <w:r w:rsidR="002E6DD4" w:rsidRPr="00C24563">
        <w:t xml:space="preserve"> </w:t>
      </w:r>
      <w:r w:rsidR="00FD53B7" w:rsidRPr="00C24563">
        <w:t>May 2020</w:t>
      </w:r>
    </w:p>
    <w:p w14:paraId="2D8DB62B" w14:textId="76FC7E0D" w:rsidR="009139F0" w:rsidRPr="00C24563" w:rsidRDefault="009139F0" w:rsidP="009139F0">
      <w:pPr>
        <w:tabs>
          <w:tab w:val="left" w:pos="9338"/>
        </w:tabs>
      </w:pPr>
      <w:hyperlink r:id="rId11" w:history="1">
        <w:r w:rsidRPr="00C24563">
          <w:rPr>
            <w:rStyle w:val="Hyperlink"/>
            <w:color w:val="000000" w:themeColor="text1"/>
            <w:u w:val="none"/>
          </w:rPr>
          <w:t>Herbert Brown Mayo Financial Economics Research Fellowship</w:t>
        </w:r>
      </w:hyperlink>
      <w:r w:rsidRPr="00C24563">
        <w:rPr>
          <w:color w:val="000000" w:themeColor="text1"/>
        </w:rPr>
        <w:t xml:space="preserve">, </w:t>
      </w:r>
      <w:r w:rsidRPr="00C24563">
        <w:t>UNC Chapel Hill                       April 2019</w:t>
      </w:r>
    </w:p>
    <w:p w14:paraId="78F905C4" w14:textId="1BD59231" w:rsidR="009C4ADF" w:rsidRPr="00C24563" w:rsidRDefault="009C4ADF" w:rsidP="00467D9A"/>
    <w:p w14:paraId="6121CEF6" w14:textId="2D938AC6" w:rsidR="008F695B" w:rsidRPr="00C24563" w:rsidRDefault="008F695B" w:rsidP="008F695B">
      <w:pPr>
        <w:rPr>
          <w:b/>
          <w:bCs/>
          <w:color w:val="943734"/>
        </w:rPr>
      </w:pPr>
      <w:r w:rsidRPr="00C24563">
        <w:rPr>
          <w:b/>
          <w:bCs/>
          <w:color w:val="943734"/>
        </w:rPr>
        <w:t>RESEARCH</w:t>
      </w:r>
      <w:r w:rsidRPr="00C24563">
        <w:rPr>
          <w:b/>
          <w:bCs/>
          <w:color w:val="943734"/>
        </w:rPr>
        <w:t xml:space="preserve"> EXPERIENCE</w:t>
      </w:r>
    </w:p>
    <w:p w14:paraId="71C6E842" w14:textId="77777777" w:rsidR="008F695B" w:rsidRPr="00C24563" w:rsidRDefault="008F695B" w:rsidP="008F695B">
      <w:pPr>
        <w:rPr>
          <w:b/>
        </w:rPr>
      </w:pPr>
      <w:hyperlink r:id="rId12" w:history="1">
        <w:r w:rsidRPr="00C24563">
          <w:rPr>
            <w:rStyle w:val="Hyperlink"/>
            <w:b/>
            <w:color w:val="000000" w:themeColor="text1"/>
            <w:u w:val="none"/>
          </w:rPr>
          <w:t>Duke’s Center for Advanced Hindsight</w:t>
        </w:r>
      </w:hyperlink>
      <w:r w:rsidRPr="00C24563">
        <w:rPr>
          <w:b/>
          <w:color w:val="000000" w:themeColor="text1"/>
        </w:rPr>
        <w:t xml:space="preserve"> </w:t>
      </w:r>
      <w:r w:rsidRPr="00C24563">
        <w:rPr>
          <w:b/>
        </w:rPr>
        <w:t xml:space="preserve">                                                                              Duke University</w:t>
      </w:r>
    </w:p>
    <w:p w14:paraId="76C91BB1" w14:textId="77777777" w:rsidR="008F695B" w:rsidRPr="00C24563" w:rsidRDefault="008F695B" w:rsidP="008F695B">
      <w:r w:rsidRPr="00C24563">
        <w:t>Research Assistant                                                                                                     February 2021 - May 2021</w:t>
      </w:r>
    </w:p>
    <w:p w14:paraId="1C384EE9" w14:textId="77777777" w:rsidR="008F695B" w:rsidRPr="00C24563" w:rsidRDefault="008F695B" w:rsidP="008F695B">
      <w:pPr>
        <w:rPr>
          <w:color w:val="000000" w:themeColor="text1"/>
          <w:shd w:val="clear" w:color="auto" w:fill="FFFFFF"/>
        </w:rPr>
      </w:pPr>
      <w:r w:rsidRPr="00C24563">
        <w:rPr>
          <w:color w:val="000000" w:themeColor="text1"/>
          <w:shd w:val="clear" w:color="auto" w:fill="FFFFFF"/>
        </w:rPr>
        <w:t>• Conducted dyadic analysis over large datasets in R to study the effect of dyad-linked incentives</w:t>
      </w:r>
    </w:p>
    <w:p w14:paraId="373812FE" w14:textId="77777777" w:rsidR="008F695B" w:rsidRPr="00C24563" w:rsidRDefault="008F695B" w:rsidP="008F695B">
      <w:pPr>
        <w:rPr>
          <w:color w:val="000000" w:themeColor="text1"/>
          <w:shd w:val="clear" w:color="auto" w:fill="FFFFFF"/>
        </w:rPr>
      </w:pPr>
      <w:r w:rsidRPr="00C24563">
        <w:rPr>
          <w:color w:val="000000" w:themeColor="text1"/>
          <w:shd w:val="clear" w:color="auto" w:fill="FFFFFF"/>
        </w:rPr>
        <w:t>• Held weekly office hours to answer technical and statistical questions from researchers in the Health Team</w:t>
      </w:r>
    </w:p>
    <w:p w14:paraId="103F91BE" w14:textId="6648EA90" w:rsidR="008F695B" w:rsidRDefault="008F695B" w:rsidP="008F695B">
      <w:pPr>
        <w:rPr>
          <w:b/>
          <w:bCs/>
          <w:color w:val="943734"/>
        </w:rPr>
      </w:pPr>
    </w:p>
    <w:p w14:paraId="1ABA7469" w14:textId="3FB74B92" w:rsidR="001B7FB5" w:rsidRPr="001B7FB5" w:rsidRDefault="00C24563" w:rsidP="008F695B">
      <w:pPr>
        <w:rPr>
          <w:b/>
          <w:shd w:val="clear" w:color="auto" w:fill="FFFFFF"/>
        </w:rPr>
      </w:pPr>
      <w:r w:rsidRPr="00C24563">
        <w:rPr>
          <w:b/>
          <w:shd w:val="clear" w:color="auto" w:fill="FFFFFF"/>
        </w:rPr>
        <w:t>Emotions and Social Interactions in Relationships (EASIR) Lab</w:t>
      </w:r>
      <w:r>
        <w:rPr>
          <w:shd w:val="clear" w:color="auto" w:fill="FFFFFF"/>
        </w:rPr>
        <w:t xml:space="preserve">          </w:t>
      </w:r>
      <w:r w:rsidR="001B7FB5">
        <w:rPr>
          <w:shd w:val="clear" w:color="auto" w:fill="FFFFFF"/>
        </w:rPr>
        <w:t xml:space="preserve">                         </w:t>
      </w:r>
      <w:r w:rsidR="001B7FB5" w:rsidRPr="001B7FB5">
        <w:rPr>
          <w:b/>
          <w:shd w:val="clear" w:color="auto" w:fill="FFFFFF"/>
        </w:rPr>
        <w:t>UNC-Chapel Hill</w:t>
      </w:r>
    </w:p>
    <w:p w14:paraId="165B8030" w14:textId="27A7D1B0" w:rsidR="00C24563" w:rsidRPr="00C24563" w:rsidRDefault="001B7FB5" w:rsidP="008F695B">
      <w:pPr>
        <w:rPr>
          <w:b/>
          <w:bCs/>
          <w:color w:val="943734"/>
        </w:rPr>
      </w:pPr>
      <w:r>
        <w:rPr>
          <w:shd w:val="clear" w:color="auto" w:fill="FFFFFF"/>
        </w:rPr>
        <w:t xml:space="preserve">Research Assistant                                                                                        </w:t>
      </w:r>
      <w:r w:rsidR="00C24563">
        <w:rPr>
          <w:shd w:val="clear" w:color="auto" w:fill="FFFFFF"/>
        </w:rPr>
        <w:t>September 2017 – December 2018</w:t>
      </w:r>
    </w:p>
    <w:p w14:paraId="666FB393" w14:textId="2BE99751" w:rsidR="00C24563" w:rsidRPr="00C24563" w:rsidRDefault="00C24563" w:rsidP="00C24563">
      <w:r w:rsidRPr="00C24563">
        <w:rPr>
          <w:shd w:val="clear" w:color="auto" w:fill="FFFFFF"/>
        </w:rPr>
        <w:t xml:space="preserve">• </w:t>
      </w:r>
      <w:r>
        <w:rPr>
          <w:shd w:val="clear" w:color="auto" w:fill="FFFFFF"/>
        </w:rPr>
        <w:t>Brainstormed</w:t>
      </w:r>
      <w:r w:rsidRPr="00C24563">
        <w:rPr>
          <w:shd w:val="clear" w:color="auto" w:fill="FFFFFF"/>
        </w:rPr>
        <w:t xml:space="preserve"> the study design to investigate the cultural differences in gratitude behaviors and perceptions</w:t>
      </w:r>
      <w:r w:rsidRPr="00C24563">
        <w:br/>
      </w:r>
      <w:r w:rsidRPr="00C24563">
        <w:rPr>
          <w:shd w:val="clear" w:color="auto" w:fill="FFFFFF"/>
        </w:rPr>
        <w:t xml:space="preserve">• Translated, coded and cleaned 980 observations in Excel; ran </w:t>
      </w:r>
      <w:r w:rsidR="009139F0">
        <w:rPr>
          <w:shd w:val="clear" w:color="auto" w:fill="FFFFFF"/>
        </w:rPr>
        <w:t>explanatory descriptive analysis</w:t>
      </w:r>
      <w:bookmarkStart w:id="0" w:name="_GoBack"/>
      <w:bookmarkEnd w:id="0"/>
      <w:r w:rsidRPr="00C24563">
        <w:rPr>
          <w:shd w:val="clear" w:color="auto" w:fill="FFFFFF"/>
        </w:rPr>
        <w:t xml:space="preserve"> in SPSS</w:t>
      </w:r>
      <w:r w:rsidRPr="00C24563">
        <w:br/>
      </w:r>
      <w:r w:rsidRPr="00C24563">
        <w:rPr>
          <w:shd w:val="clear" w:color="auto" w:fill="FFFFFF"/>
        </w:rPr>
        <w:t>• Conducted a meta-analysis on the gender and age differences in the core triad of impairments in Autism Spectrum Disorders</w:t>
      </w:r>
    </w:p>
    <w:p w14:paraId="4C4A49BF" w14:textId="77777777" w:rsidR="008F695B" w:rsidRPr="00C24563" w:rsidRDefault="008F695B" w:rsidP="00467D9A"/>
    <w:p w14:paraId="5727C257" w14:textId="77777777" w:rsidR="00467D9A" w:rsidRPr="00C24563" w:rsidRDefault="00467D9A" w:rsidP="00467D9A">
      <w:pPr>
        <w:rPr>
          <w:b/>
          <w:bCs/>
          <w:color w:val="943734"/>
        </w:rPr>
      </w:pPr>
      <w:r w:rsidRPr="00C24563">
        <w:rPr>
          <w:b/>
          <w:bCs/>
          <w:color w:val="943734"/>
        </w:rPr>
        <w:t xml:space="preserve">TEACHING </w:t>
      </w:r>
      <w:r w:rsidR="0098283F" w:rsidRPr="00C24563">
        <w:rPr>
          <w:b/>
          <w:bCs/>
          <w:color w:val="943734"/>
        </w:rPr>
        <w:t>EXPERIENCE</w:t>
      </w:r>
    </w:p>
    <w:p w14:paraId="2D892932" w14:textId="4C302E86" w:rsidR="00467D9A" w:rsidRPr="00C24563" w:rsidRDefault="00467D9A" w:rsidP="00467D9A">
      <w:pPr>
        <w:rPr>
          <w:b/>
          <w:bCs/>
        </w:rPr>
      </w:pPr>
      <w:r w:rsidRPr="00467D9A">
        <w:rPr>
          <w:b/>
          <w:bCs/>
        </w:rPr>
        <w:t>Duke’s Fuqua School of Business</w:t>
      </w:r>
      <w:r w:rsidRPr="00C24563">
        <w:rPr>
          <w:bCs/>
        </w:rPr>
        <w:t>, Durham, NC</w:t>
      </w:r>
      <w:r w:rsidRPr="00467D9A">
        <w:rPr>
          <w:b/>
          <w:bCs/>
        </w:rPr>
        <w:t xml:space="preserve"> </w:t>
      </w:r>
      <w:r w:rsidRPr="00C24563">
        <w:rPr>
          <w:b/>
          <w:bCs/>
        </w:rPr>
        <w:t xml:space="preserve">                                                                           </w:t>
      </w:r>
    </w:p>
    <w:p w14:paraId="0ABB61A5" w14:textId="7BCEA06F" w:rsidR="00467D9A" w:rsidRPr="00C24563" w:rsidRDefault="00467D9A" w:rsidP="00467D9A">
      <w:r w:rsidRPr="00467D9A">
        <w:t>Graduate Teaching Assistant</w:t>
      </w:r>
      <w:r w:rsidRPr="00C24563">
        <w:t>: Empirical Economics, Fall 2021</w:t>
      </w:r>
    </w:p>
    <w:p w14:paraId="4AD02A2E" w14:textId="40EDB9D6" w:rsidR="00467D9A" w:rsidRPr="00C24563" w:rsidRDefault="00467D9A" w:rsidP="00467D9A">
      <w:r w:rsidRPr="00467D9A">
        <w:t>Graduate Teaching Assistant</w:t>
      </w:r>
      <w:r w:rsidRPr="00C24563">
        <w:t xml:space="preserve">: </w:t>
      </w:r>
      <w:r w:rsidRPr="00C24563">
        <w:t>Data Science for Business</w:t>
      </w:r>
      <w:r w:rsidRPr="00C24563">
        <w:t>, Fall 2021</w:t>
      </w:r>
    </w:p>
    <w:p w14:paraId="3034371A" w14:textId="1F5C4B1D" w:rsidR="00467D9A" w:rsidRPr="00C24563" w:rsidRDefault="00467D9A" w:rsidP="00467D9A"/>
    <w:p w14:paraId="32BA556D" w14:textId="4C7CFCC6" w:rsidR="00467D9A" w:rsidRPr="00C24563" w:rsidRDefault="00467D9A" w:rsidP="00467D9A">
      <w:r w:rsidRPr="00C24563">
        <w:rPr>
          <w:b/>
        </w:rPr>
        <w:t>UNC Kenan-Flagler Business School</w:t>
      </w:r>
      <w:r w:rsidRPr="00C24563">
        <w:t>, Chapel Hill, NC</w:t>
      </w:r>
    </w:p>
    <w:p w14:paraId="2C24BBFF" w14:textId="7AFF15CA" w:rsidR="00467D9A" w:rsidRPr="00C24563" w:rsidRDefault="00467D9A" w:rsidP="00467D9A">
      <w:r w:rsidRPr="00C24563">
        <w:t>Graduate Teaching Assistant: Introduction to Finance, Summer 2019</w:t>
      </w:r>
    </w:p>
    <w:p w14:paraId="77DDB091" w14:textId="77777777" w:rsidR="00467D9A" w:rsidRPr="00C24563" w:rsidRDefault="00467D9A" w:rsidP="00467D9A"/>
    <w:p w14:paraId="76F26797" w14:textId="59BE81D9" w:rsidR="00467D9A" w:rsidRPr="00C24563" w:rsidRDefault="00467D9A" w:rsidP="00467D9A">
      <w:r w:rsidRPr="00C24563">
        <w:rPr>
          <w:b/>
        </w:rPr>
        <w:t>University of North Carolina at Chapel Hill</w:t>
      </w:r>
      <w:r w:rsidRPr="00C24563">
        <w:t>, Chapel Hill, NC</w:t>
      </w:r>
    </w:p>
    <w:p w14:paraId="7C8852D2" w14:textId="29C47423" w:rsidR="00467D9A" w:rsidRPr="00C24563" w:rsidRDefault="00467D9A" w:rsidP="00467D9A">
      <w:r w:rsidRPr="00C24563">
        <w:t xml:space="preserve">Undergraduate Learning Assistant: </w:t>
      </w:r>
      <w:r w:rsidR="008F695B" w:rsidRPr="00C24563">
        <w:t>Advanced Financial Economics, Spring 2020</w:t>
      </w:r>
    </w:p>
    <w:p w14:paraId="70A828D8" w14:textId="20F776AC" w:rsidR="008F695B" w:rsidRPr="00C24563" w:rsidRDefault="008F695B" w:rsidP="00467D9A">
      <w:r w:rsidRPr="00C24563">
        <w:t xml:space="preserve">Undergraduate Learning Assistant: Financial Economics, </w:t>
      </w:r>
      <w:r w:rsidRPr="00C24563">
        <w:t>Fall</w:t>
      </w:r>
      <w:r w:rsidRPr="00C24563">
        <w:t xml:space="preserve"> </w:t>
      </w:r>
      <w:r w:rsidRPr="00C24563">
        <w:t>2019</w:t>
      </w:r>
    </w:p>
    <w:p w14:paraId="02006FF4" w14:textId="0C55F631" w:rsidR="00467D9A" w:rsidRPr="00C24563" w:rsidRDefault="008F695B" w:rsidP="00467D9A">
      <w:r w:rsidRPr="00C24563">
        <w:t xml:space="preserve">Undergraduate Learning Assistant: </w:t>
      </w:r>
      <w:r w:rsidRPr="00C24563">
        <w:t>Intermediate Microeconomics</w:t>
      </w:r>
      <w:r w:rsidRPr="00C24563">
        <w:t xml:space="preserve">, Spring </w:t>
      </w:r>
      <w:r w:rsidRPr="00C24563">
        <w:t>2018, Summer 2018 &amp; Fall 2018</w:t>
      </w:r>
    </w:p>
    <w:p w14:paraId="43D93C0C" w14:textId="7FE17950" w:rsidR="00467D9A" w:rsidRPr="00C24563" w:rsidRDefault="00467D9A" w:rsidP="00467D9A">
      <w:pPr>
        <w:rPr>
          <w:b/>
          <w:bCs/>
          <w:color w:val="943734"/>
        </w:rPr>
      </w:pPr>
    </w:p>
    <w:p w14:paraId="07F7FF62" w14:textId="0F6453B7" w:rsidR="00467D9A" w:rsidRPr="00C24563" w:rsidRDefault="00467D9A" w:rsidP="00467D9A">
      <w:pPr>
        <w:rPr>
          <w:b/>
          <w:bCs/>
          <w:color w:val="943734"/>
        </w:rPr>
      </w:pPr>
      <w:r w:rsidRPr="00C24563">
        <w:rPr>
          <w:b/>
          <w:bCs/>
          <w:color w:val="943734"/>
        </w:rPr>
        <w:lastRenderedPageBreak/>
        <w:t>WORKING</w:t>
      </w:r>
      <w:r w:rsidRPr="00C24563">
        <w:rPr>
          <w:b/>
          <w:bCs/>
          <w:color w:val="943734"/>
        </w:rPr>
        <w:t xml:space="preserve"> EXPERIENCE</w:t>
      </w:r>
    </w:p>
    <w:p w14:paraId="2B14E034" w14:textId="4F5DFAC0" w:rsidR="00DF6C89" w:rsidRPr="00C24563" w:rsidRDefault="00DF6C89" w:rsidP="0098283F">
      <w:pPr>
        <w:rPr>
          <w:color w:val="000000" w:themeColor="text1"/>
          <w:shd w:val="clear" w:color="auto" w:fill="FFFFFF"/>
        </w:rPr>
      </w:pPr>
      <w:r w:rsidRPr="00C24563">
        <w:rPr>
          <w:b/>
          <w:color w:val="000000" w:themeColor="text1"/>
          <w:shd w:val="clear" w:color="auto" w:fill="FFFFFF"/>
        </w:rPr>
        <w:t>Duke University Management Company</w:t>
      </w:r>
      <w:r w:rsidR="00075F86" w:rsidRPr="00C24563">
        <w:rPr>
          <w:color w:val="000000" w:themeColor="text1"/>
          <w:shd w:val="clear" w:color="auto" w:fill="FFFFFF"/>
        </w:rPr>
        <w:t xml:space="preserve">       </w:t>
      </w:r>
      <w:r w:rsidR="007D2793" w:rsidRPr="00C24563">
        <w:rPr>
          <w:color w:val="000000" w:themeColor="text1"/>
          <w:shd w:val="clear" w:color="auto" w:fill="FFFFFF"/>
        </w:rPr>
        <w:t xml:space="preserve">                   </w:t>
      </w:r>
      <w:r w:rsidR="007D2793" w:rsidRPr="00C24563">
        <w:rPr>
          <w:b/>
          <w:color w:val="000000" w:themeColor="text1"/>
          <w:shd w:val="clear" w:color="auto" w:fill="FFFFFF"/>
        </w:rPr>
        <w:t>DUM</w:t>
      </w:r>
      <w:r w:rsidR="00046551" w:rsidRPr="00C24563">
        <w:rPr>
          <w:b/>
          <w:color w:val="000000" w:themeColor="text1"/>
          <w:shd w:val="clear" w:color="auto" w:fill="FFFFFF"/>
        </w:rPr>
        <w:t>A</w:t>
      </w:r>
      <w:r w:rsidR="007D2793" w:rsidRPr="00C24563">
        <w:rPr>
          <w:b/>
          <w:color w:val="000000" w:themeColor="text1"/>
          <w:shd w:val="clear" w:color="auto" w:fill="FFFFFF"/>
        </w:rPr>
        <w:t>C</w:t>
      </w:r>
      <w:r w:rsidR="00046551" w:rsidRPr="00C24563">
        <w:rPr>
          <w:b/>
          <w:color w:val="000000" w:themeColor="text1"/>
          <w:shd w:val="clear" w:color="auto" w:fill="FFFFFF"/>
        </w:rPr>
        <w:t>, Inc</w:t>
      </w:r>
      <w:r w:rsidR="007D2793" w:rsidRPr="00C24563">
        <w:rPr>
          <w:b/>
          <w:color w:val="000000" w:themeColor="text1"/>
          <w:shd w:val="clear" w:color="auto" w:fill="FFFFFF"/>
        </w:rPr>
        <w:t xml:space="preserve"> &amp; Rhodes Information Initiative</w:t>
      </w:r>
      <w:r w:rsidR="00075F86" w:rsidRPr="00C24563">
        <w:rPr>
          <w:b/>
          <w:color w:val="000000" w:themeColor="text1"/>
          <w:shd w:val="clear" w:color="auto" w:fill="FFFFFF"/>
        </w:rPr>
        <w:t xml:space="preserve">   </w:t>
      </w:r>
      <w:r w:rsidR="00075F86" w:rsidRPr="00C24563">
        <w:rPr>
          <w:color w:val="000000" w:themeColor="text1"/>
          <w:shd w:val="clear" w:color="auto" w:fill="FFFFFF"/>
        </w:rPr>
        <w:t xml:space="preserve">      </w:t>
      </w:r>
    </w:p>
    <w:p w14:paraId="1945CA2A" w14:textId="23B6C7C8" w:rsidR="00DF6C89" w:rsidRPr="00C24563" w:rsidRDefault="001E42ED" w:rsidP="0098283F">
      <w:pPr>
        <w:rPr>
          <w:color w:val="000000" w:themeColor="text1"/>
          <w:shd w:val="clear" w:color="auto" w:fill="FFFFFF"/>
        </w:rPr>
      </w:pPr>
      <w:r w:rsidRPr="00C24563">
        <w:rPr>
          <w:color w:val="000000" w:themeColor="text1"/>
          <w:shd w:val="clear" w:color="auto" w:fill="FFFFFF"/>
        </w:rPr>
        <w:t>Summer Intern</w:t>
      </w:r>
      <w:r w:rsidR="007D2793" w:rsidRPr="00C24563">
        <w:rPr>
          <w:color w:val="000000" w:themeColor="text1"/>
          <w:shd w:val="clear" w:color="auto" w:fill="FFFFFF"/>
        </w:rPr>
        <w:t xml:space="preserve">                                                                                                   </w:t>
      </w:r>
      <w:r w:rsidR="0099680F" w:rsidRPr="00C24563">
        <w:rPr>
          <w:color w:val="000000" w:themeColor="text1"/>
          <w:shd w:val="clear" w:color="auto" w:fill="FFFFFF"/>
        </w:rPr>
        <w:t xml:space="preserve">           </w:t>
      </w:r>
      <w:r w:rsidR="007D2793" w:rsidRPr="00C24563">
        <w:rPr>
          <w:color w:val="000000" w:themeColor="text1"/>
          <w:shd w:val="clear" w:color="auto" w:fill="FFFFFF"/>
        </w:rPr>
        <w:t>June 2021 - August 2021</w:t>
      </w:r>
    </w:p>
    <w:p w14:paraId="1B742C28" w14:textId="3687FB66" w:rsidR="001E42ED" w:rsidRPr="00C24563" w:rsidRDefault="00DF6C89" w:rsidP="001E42ED">
      <w:pPr>
        <w:rPr>
          <w:color w:val="000000" w:themeColor="text1"/>
          <w:shd w:val="clear" w:color="auto" w:fill="FFFFFF"/>
        </w:rPr>
      </w:pPr>
      <w:r w:rsidRPr="00C24563">
        <w:rPr>
          <w:color w:val="000000" w:themeColor="text1"/>
          <w:shd w:val="clear" w:color="auto" w:fill="FFFFFF"/>
        </w:rPr>
        <w:t xml:space="preserve">• </w:t>
      </w:r>
      <w:r w:rsidR="001E42ED" w:rsidRPr="00C24563">
        <w:rPr>
          <w:color w:val="000000" w:themeColor="text1"/>
          <w:shd w:val="clear" w:color="auto" w:fill="FFFFFF"/>
        </w:rPr>
        <w:t>D</w:t>
      </w:r>
      <w:r w:rsidR="00046551" w:rsidRPr="00C24563">
        <w:rPr>
          <w:color w:val="000000" w:themeColor="text1"/>
          <w:shd w:val="clear" w:color="auto" w:fill="FFFFFF"/>
        </w:rPr>
        <w:t xml:space="preserve">eveloped </w:t>
      </w:r>
      <w:r w:rsidR="001348AA" w:rsidRPr="00C24563">
        <w:rPr>
          <w:color w:val="000000" w:themeColor="text1"/>
          <w:shd w:val="clear" w:color="auto" w:fill="FFFFFF"/>
        </w:rPr>
        <w:t xml:space="preserve">dynamic </w:t>
      </w:r>
      <w:r w:rsidR="00717251" w:rsidRPr="00C24563">
        <w:rPr>
          <w:color w:val="000000" w:themeColor="text1"/>
          <w:shd w:val="clear" w:color="auto" w:fill="FFFFFF"/>
        </w:rPr>
        <w:t xml:space="preserve">Tableau </w:t>
      </w:r>
      <w:r w:rsidR="001348AA" w:rsidRPr="00C24563">
        <w:rPr>
          <w:color w:val="000000" w:themeColor="text1"/>
          <w:shd w:val="clear" w:color="auto" w:fill="FFFFFF"/>
        </w:rPr>
        <w:t xml:space="preserve">dashboards </w:t>
      </w:r>
      <w:r w:rsidR="001E42ED" w:rsidRPr="00C24563">
        <w:rPr>
          <w:color w:val="000000" w:themeColor="text1"/>
          <w:shd w:val="clear" w:color="auto" w:fill="FFFFFF"/>
        </w:rPr>
        <w:t xml:space="preserve">that enable investment professionals at DUMAC to </w:t>
      </w:r>
      <w:r w:rsidR="00717251" w:rsidRPr="00C24563">
        <w:rPr>
          <w:color w:val="000000" w:themeColor="text1"/>
          <w:shd w:val="clear" w:color="auto" w:fill="FFFFFF"/>
        </w:rPr>
        <w:t xml:space="preserve">efficiently track </w:t>
      </w:r>
      <w:r w:rsidR="001E42ED" w:rsidRPr="00C24563">
        <w:rPr>
          <w:color w:val="000000" w:themeColor="text1"/>
          <w:shd w:val="clear" w:color="auto" w:fill="FFFFFF"/>
        </w:rPr>
        <w:t xml:space="preserve">the exposures and positioning </w:t>
      </w:r>
      <w:r w:rsidR="00717251" w:rsidRPr="00C24563">
        <w:rPr>
          <w:color w:val="000000" w:themeColor="text1"/>
          <w:shd w:val="clear" w:color="auto" w:fill="FFFFFF"/>
        </w:rPr>
        <w:t xml:space="preserve">of their &gt;$20 Billion assets </w:t>
      </w:r>
      <w:r w:rsidR="001E42ED" w:rsidRPr="00C24563">
        <w:rPr>
          <w:color w:val="000000" w:themeColor="text1"/>
          <w:shd w:val="clear" w:color="auto" w:fill="FFFFFF"/>
        </w:rPr>
        <w:t xml:space="preserve">at both fund manager level and aggregated level </w:t>
      </w:r>
      <w:r w:rsidR="00717251" w:rsidRPr="00C24563">
        <w:rPr>
          <w:color w:val="000000" w:themeColor="text1"/>
          <w:shd w:val="clear" w:color="auto" w:fill="FFFFFF"/>
        </w:rPr>
        <w:t xml:space="preserve">across various dimensions, such as security type, region, industry &amp; sector, fund asset class and </w:t>
      </w:r>
      <w:proofErr w:type="spellStart"/>
      <w:r w:rsidR="00717251" w:rsidRPr="00C24563">
        <w:rPr>
          <w:color w:val="000000" w:themeColor="text1"/>
          <w:shd w:val="clear" w:color="auto" w:fill="FFFFFF"/>
        </w:rPr>
        <w:t>etc</w:t>
      </w:r>
      <w:proofErr w:type="spellEnd"/>
    </w:p>
    <w:p w14:paraId="4C7C85CB" w14:textId="14C3CC79" w:rsidR="00DF6C89" w:rsidRPr="00C24563" w:rsidRDefault="001E42ED" w:rsidP="00717251">
      <w:pPr>
        <w:rPr>
          <w:color w:val="000000" w:themeColor="text1"/>
          <w:shd w:val="clear" w:color="auto" w:fill="FFFFFF"/>
        </w:rPr>
      </w:pPr>
      <w:r w:rsidRPr="00C24563">
        <w:rPr>
          <w:color w:val="000000" w:themeColor="text1"/>
          <w:shd w:val="clear" w:color="auto" w:fill="FFFFFF"/>
        </w:rPr>
        <w:t xml:space="preserve">• </w:t>
      </w:r>
      <w:r w:rsidR="00717251" w:rsidRPr="00C24563">
        <w:rPr>
          <w:color w:val="000000" w:themeColor="text1"/>
          <w:shd w:val="clear" w:color="auto" w:fill="FFFFFF"/>
        </w:rPr>
        <w:t>The dashboards are connected to DUMAC’s data warehouse and refreshed on a daily basis for DUMAC’s public market accounts using MySQL</w:t>
      </w:r>
    </w:p>
    <w:p w14:paraId="0D26B4B0" w14:textId="77777777" w:rsidR="0056238E" w:rsidRPr="00C24563" w:rsidRDefault="0056238E" w:rsidP="00BA0D39">
      <w:pPr>
        <w:rPr>
          <w:b/>
          <w:bCs/>
          <w:color w:val="000000"/>
        </w:rPr>
      </w:pPr>
    </w:p>
    <w:p w14:paraId="571E9F98" w14:textId="180D8570" w:rsidR="0098283F" w:rsidRPr="00C24563" w:rsidRDefault="00FD799C">
      <w:pPr>
        <w:rPr>
          <w:b/>
        </w:rPr>
      </w:pPr>
      <w:r w:rsidRPr="00C24563">
        <w:rPr>
          <w:b/>
          <w:bCs/>
          <w:color w:val="943734"/>
        </w:rPr>
        <w:t>SKILL</w:t>
      </w:r>
    </w:p>
    <w:p w14:paraId="13D7E4AA" w14:textId="5C195A9E" w:rsidR="00FD799C" w:rsidRPr="00C24563" w:rsidRDefault="00467D9A" w:rsidP="00FD799C">
      <w:pPr>
        <w:rPr>
          <w:rFonts w:eastAsia="Roboto"/>
          <w:color w:val="222222"/>
          <w:shd w:val="clear" w:color="auto" w:fill="FFFFFF"/>
        </w:rPr>
      </w:pPr>
      <w:r w:rsidRPr="00C24563">
        <w:rPr>
          <w:b/>
        </w:rPr>
        <w:t>Programming Software</w:t>
      </w:r>
      <w:r w:rsidR="00FD799C" w:rsidRPr="00C24563">
        <w:t xml:space="preserve">: </w:t>
      </w:r>
      <w:r w:rsidR="004C5894" w:rsidRPr="00C24563">
        <w:t>R</w:t>
      </w:r>
      <w:r w:rsidR="00FD799C" w:rsidRPr="00C24563">
        <w:rPr>
          <w:rFonts w:eastAsia="Roboto"/>
          <w:color w:val="222222"/>
          <w:shd w:val="clear" w:color="auto" w:fill="FFFFFF"/>
        </w:rPr>
        <w:t xml:space="preserve">, </w:t>
      </w:r>
      <w:r w:rsidR="00F95F65" w:rsidRPr="00C24563">
        <w:rPr>
          <w:rFonts w:eastAsia="Roboto"/>
          <w:color w:val="222222"/>
          <w:shd w:val="clear" w:color="auto" w:fill="FFFFFF"/>
        </w:rPr>
        <w:t xml:space="preserve">Python, </w:t>
      </w:r>
      <w:r w:rsidR="001E42ED" w:rsidRPr="00C24563">
        <w:rPr>
          <w:rFonts w:eastAsia="Roboto"/>
          <w:color w:val="222222"/>
          <w:shd w:val="clear" w:color="auto" w:fill="FFFFFF"/>
        </w:rPr>
        <w:t xml:space="preserve">MATLAB, </w:t>
      </w:r>
      <w:r w:rsidR="00FD799C" w:rsidRPr="00C24563">
        <w:rPr>
          <w:rFonts w:eastAsia="Roboto"/>
          <w:color w:val="222222"/>
          <w:shd w:val="clear" w:color="auto" w:fill="FFFFFF"/>
        </w:rPr>
        <w:t>Stata</w:t>
      </w:r>
      <w:r w:rsidR="00062C32" w:rsidRPr="00C24563">
        <w:rPr>
          <w:rFonts w:eastAsia="Roboto"/>
          <w:color w:val="222222"/>
          <w:shd w:val="clear" w:color="auto" w:fill="FFFFFF"/>
        </w:rPr>
        <w:t xml:space="preserve"> and S</w:t>
      </w:r>
      <w:r w:rsidR="005F71C5" w:rsidRPr="00C24563">
        <w:rPr>
          <w:rFonts w:eastAsia="Roboto"/>
          <w:color w:val="222222"/>
          <w:shd w:val="clear" w:color="auto" w:fill="FFFFFF"/>
        </w:rPr>
        <w:t>PSS</w:t>
      </w:r>
    </w:p>
    <w:p w14:paraId="33DFD958" w14:textId="09F18559" w:rsidR="00467D9A" w:rsidRPr="00C24563" w:rsidRDefault="00467D9A" w:rsidP="00FD799C">
      <w:r w:rsidRPr="00C24563">
        <w:rPr>
          <w:b/>
        </w:rPr>
        <w:t>Office Software</w:t>
      </w:r>
      <w:r w:rsidRPr="00C24563">
        <w:t xml:space="preserve">: </w:t>
      </w:r>
      <w:r w:rsidRPr="00C24563">
        <w:rPr>
          <w:rFonts w:eastAsia="Roboto"/>
          <w:color w:val="222222"/>
          <w:shd w:val="clear" w:color="auto" w:fill="FFFFFF"/>
        </w:rPr>
        <w:t>Excel, Tableau, Microsoft Power BI, AWS</w:t>
      </w:r>
      <w:r w:rsidRPr="00C24563">
        <w:rPr>
          <w:rFonts w:eastAsia="Roboto"/>
          <w:color w:val="222222"/>
          <w:shd w:val="clear" w:color="auto" w:fill="FFFFFF"/>
        </w:rPr>
        <w:t xml:space="preserve"> and </w:t>
      </w:r>
      <w:r w:rsidRPr="00C24563">
        <w:rPr>
          <w:rFonts w:eastAsia="Roboto"/>
          <w:color w:val="222222"/>
          <w:shd w:val="clear" w:color="auto" w:fill="FFFFFF"/>
        </w:rPr>
        <w:t>SQL</w:t>
      </w:r>
    </w:p>
    <w:p w14:paraId="2BC0923E" w14:textId="59C4CB37" w:rsidR="00467D9A" w:rsidRPr="00C24563" w:rsidRDefault="00FD799C">
      <w:r w:rsidRPr="00C24563">
        <w:rPr>
          <w:b/>
        </w:rPr>
        <w:t>Language</w:t>
      </w:r>
      <w:r w:rsidRPr="00C24563">
        <w:t>: Bilingual fluency in Chinese and English; Intermediate German</w:t>
      </w:r>
    </w:p>
    <w:p w14:paraId="2AD18D21" w14:textId="0A1E1041" w:rsidR="00467D9A" w:rsidRDefault="00467D9A">
      <w:pPr>
        <w:rPr>
          <w:b/>
        </w:rPr>
      </w:pPr>
      <w:r w:rsidRPr="006B6A7D">
        <w:rPr>
          <w:b/>
        </w:rPr>
        <w:t>Certifications</w:t>
      </w:r>
      <w:r w:rsidR="006B6A7D">
        <w:rPr>
          <w:b/>
        </w:rPr>
        <w:t>:</w:t>
      </w:r>
    </w:p>
    <w:p w14:paraId="3E62529F" w14:textId="286E3F39" w:rsidR="006B6A7D" w:rsidRPr="006B6A7D" w:rsidRDefault="002B1678">
      <w:pPr>
        <w:rPr>
          <w:color w:val="000000" w:themeColor="text1"/>
        </w:rPr>
      </w:pPr>
      <w:r w:rsidRPr="00C24563">
        <w:rPr>
          <w:color w:val="000000" w:themeColor="text1"/>
          <w:shd w:val="clear" w:color="auto" w:fill="FFFFFF"/>
        </w:rPr>
        <w:t xml:space="preserve">• </w:t>
      </w:r>
      <w:hyperlink r:id="rId13" w:history="1">
        <w:r w:rsidR="006B6A7D" w:rsidRPr="006B6A7D">
          <w:rPr>
            <w:rStyle w:val="Hyperlink"/>
            <w:color w:val="000000" w:themeColor="text1"/>
            <w:u w:val="none"/>
          </w:rPr>
          <w:t>AWS Certified Cloud Practitioner</w:t>
        </w:r>
      </w:hyperlink>
    </w:p>
    <w:p w14:paraId="4C4B3B4E" w14:textId="287C2801" w:rsidR="006B6A7D" w:rsidRDefault="002B1678">
      <w:pPr>
        <w:rPr>
          <w:color w:val="000000" w:themeColor="text1"/>
        </w:rPr>
      </w:pPr>
      <w:r w:rsidRPr="00C24563">
        <w:rPr>
          <w:color w:val="000000" w:themeColor="text1"/>
          <w:shd w:val="clear" w:color="auto" w:fill="FFFFFF"/>
        </w:rPr>
        <w:t xml:space="preserve">• </w:t>
      </w:r>
      <w:hyperlink r:id="rId14" w:history="1">
        <w:r w:rsidR="006B6A7D" w:rsidRPr="006B6A7D">
          <w:rPr>
            <w:rStyle w:val="Hyperlink"/>
            <w:color w:val="000000" w:themeColor="text1"/>
            <w:u w:val="none"/>
          </w:rPr>
          <w:t>Group 1 (Human Research), CITI Program</w:t>
        </w:r>
      </w:hyperlink>
    </w:p>
    <w:p w14:paraId="5088B681" w14:textId="3E176DFA" w:rsidR="006B6A7D" w:rsidRPr="006B6A7D" w:rsidRDefault="002B1678">
      <w:pPr>
        <w:rPr>
          <w:color w:val="000000" w:themeColor="text1"/>
        </w:rPr>
      </w:pPr>
      <w:r w:rsidRPr="00C24563">
        <w:rPr>
          <w:color w:val="000000" w:themeColor="text1"/>
          <w:shd w:val="clear" w:color="auto" w:fill="FFFFFF"/>
        </w:rPr>
        <w:t xml:space="preserve">• </w:t>
      </w:r>
      <w:hyperlink r:id="rId15" w:history="1">
        <w:r w:rsidR="006B6A7D" w:rsidRPr="006B6A7D">
          <w:rPr>
            <w:rStyle w:val="Hyperlink"/>
            <w:color w:val="000000" w:themeColor="text1"/>
            <w:u w:val="none"/>
          </w:rPr>
          <w:t>FactSet Core Certification</w:t>
        </w:r>
      </w:hyperlink>
    </w:p>
    <w:sectPr w:rsidR="006B6A7D" w:rsidRPr="006B6A7D" w:rsidSect="00813DA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Segoe Print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9C8"/>
    <w:multiLevelType w:val="hybridMultilevel"/>
    <w:tmpl w:val="93F0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3271"/>
    <w:multiLevelType w:val="hybridMultilevel"/>
    <w:tmpl w:val="B898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850FE"/>
    <w:multiLevelType w:val="hybridMultilevel"/>
    <w:tmpl w:val="EE6A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90"/>
    <w:rsid w:val="00002B3A"/>
    <w:rsid w:val="00010195"/>
    <w:rsid w:val="000329A5"/>
    <w:rsid w:val="00040726"/>
    <w:rsid w:val="00046551"/>
    <w:rsid w:val="0005189A"/>
    <w:rsid w:val="0005557A"/>
    <w:rsid w:val="00062C32"/>
    <w:rsid w:val="00075F86"/>
    <w:rsid w:val="000870A6"/>
    <w:rsid w:val="000970A2"/>
    <w:rsid w:val="000A6431"/>
    <w:rsid w:val="000B439D"/>
    <w:rsid w:val="000C5AB0"/>
    <w:rsid w:val="000C60EC"/>
    <w:rsid w:val="000D4A1B"/>
    <w:rsid w:val="000F5569"/>
    <w:rsid w:val="000F7859"/>
    <w:rsid w:val="00131061"/>
    <w:rsid w:val="001348AA"/>
    <w:rsid w:val="0014385C"/>
    <w:rsid w:val="00156D1F"/>
    <w:rsid w:val="001644A1"/>
    <w:rsid w:val="00172414"/>
    <w:rsid w:val="001A6E85"/>
    <w:rsid w:val="001B7FB5"/>
    <w:rsid w:val="001D3373"/>
    <w:rsid w:val="001E42ED"/>
    <w:rsid w:val="001E680A"/>
    <w:rsid w:val="001F0DAE"/>
    <w:rsid w:val="001F39A9"/>
    <w:rsid w:val="00202C2D"/>
    <w:rsid w:val="00231BB1"/>
    <w:rsid w:val="002327C1"/>
    <w:rsid w:val="00233384"/>
    <w:rsid w:val="002457B3"/>
    <w:rsid w:val="00246F27"/>
    <w:rsid w:val="00252740"/>
    <w:rsid w:val="002877A5"/>
    <w:rsid w:val="002A199B"/>
    <w:rsid w:val="002A3D07"/>
    <w:rsid w:val="002A5073"/>
    <w:rsid w:val="002B1678"/>
    <w:rsid w:val="002B1964"/>
    <w:rsid w:val="002B4F01"/>
    <w:rsid w:val="002B6825"/>
    <w:rsid w:val="002D5210"/>
    <w:rsid w:val="002E1E9C"/>
    <w:rsid w:val="002E6DD4"/>
    <w:rsid w:val="002F0074"/>
    <w:rsid w:val="002F701D"/>
    <w:rsid w:val="00306B02"/>
    <w:rsid w:val="003275F1"/>
    <w:rsid w:val="00354CD4"/>
    <w:rsid w:val="003707BE"/>
    <w:rsid w:val="00372A10"/>
    <w:rsid w:val="00383A24"/>
    <w:rsid w:val="00391BAA"/>
    <w:rsid w:val="003939EE"/>
    <w:rsid w:val="003C1F22"/>
    <w:rsid w:val="003E529E"/>
    <w:rsid w:val="003E6CA6"/>
    <w:rsid w:val="003F590A"/>
    <w:rsid w:val="00400AB4"/>
    <w:rsid w:val="00401661"/>
    <w:rsid w:val="004030B0"/>
    <w:rsid w:val="004109EA"/>
    <w:rsid w:val="004350AC"/>
    <w:rsid w:val="00435A44"/>
    <w:rsid w:val="00453887"/>
    <w:rsid w:val="00457703"/>
    <w:rsid w:val="00467D9A"/>
    <w:rsid w:val="0047287E"/>
    <w:rsid w:val="00477D8D"/>
    <w:rsid w:val="004A0984"/>
    <w:rsid w:val="004A203C"/>
    <w:rsid w:val="004B3606"/>
    <w:rsid w:val="004C5894"/>
    <w:rsid w:val="004D735C"/>
    <w:rsid w:val="004F52C2"/>
    <w:rsid w:val="004F6409"/>
    <w:rsid w:val="004F7EC8"/>
    <w:rsid w:val="00501AB7"/>
    <w:rsid w:val="00511060"/>
    <w:rsid w:val="00520281"/>
    <w:rsid w:val="00525430"/>
    <w:rsid w:val="005314E3"/>
    <w:rsid w:val="0056238E"/>
    <w:rsid w:val="00582648"/>
    <w:rsid w:val="00592630"/>
    <w:rsid w:val="005A1CB3"/>
    <w:rsid w:val="005C221B"/>
    <w:rsid w:val="005C2BCD"/>
    <w:rsid w:val="005D14B2"/>
    <w:rsid w:val="005E7635"/>
    <w:rsid w:val="005F71C5"/>
    <w:rsid w:val="006255FE"/>
    <w:rsid w:val="0063076B"/>
    <w:rsid w:val="0064729A"/>
    <w:rsid w:val="006478E1"/>
    <w:rsid w:val="00653D8F"/>
    <w:rsid w:val="0067307D"/>
    <w:rsid w:val="00675888"/>
    <w:rsid w:val="0068146B"/>
    <w:rsid w:val="006B6030"/>
    <w:rsid w:val="006B6A7D"/>
    <w:rsid w:val="006D6359"/>
    <w:rsid w:val="006D6C8F"/>
    <w:rsid w:val="006E1C34"/>
    <w:rsid w:val="006E590B"/>
    <w:rsid w:val="006F77D9"/>
    <w:rsid w:val="00717251"/>
    <w:rsid w:val="00753E19"/>
    <w:rsid w:val="007723FC"/>
    <w:rsid w:val="007C139C"/>
    <w:rsid w:val="007C4C48"/>
    <w:rsid w:val="007C71E9"/>
    <w:rsid w:val="007D2793"/>
    <w:rsid w:val="007E25DE"/>
    <w:rsid w:val="007E4797"/>
    <w:rsid w:val="007E549A"/>
    <w:rsid w:val="007F5F8D"/>
    <w:rsid w:val="00832B3C"/>
    <w:rsid w:val="008452B4"/>
    <w:rsid w:val="0084793A"/>
    <w:rsid w:val="00871971"/>
    <w:rsid w:val="008857D9"/>
    <w:rsid w:val="008A50F5"/>
    <w:rsid w:val="008B4011"/>
    <w:rsid w:val="008B41F0"/>
    <w:rsid w:val="008B6CDB"/>
    <w:rsid w:val="008B745C"/>
    <w:rsid w:val="008C4E1F"/>
    <w:rsid w:val="008D0839"/>
    <w:rsid w:val="008D6880"/>
    <w:rsid w:val="008E3B90"/>
    <w:rsid w:val="008F5D8F"/>
    <w:rsid w:val="008F695B"/>
    <w:rsid w:val="00901AB3"/>
    <w:rsid w:val="009139F0"/>
    <w:rsid w:val="00914B0F"/>
    <w:rsid w:val="009353FC"/>
    <w:rsid w:val="009375AA"/>
    <w:rsid w:val="00944A3F"/>
    <w:rsid w:val="00950F57"/>
    <w:rsid w:val="00956A4B"/>
    <w:rsid w:val="00961663"/>
    <w:rsid w:val="00964648"/>
    <w:rsid w:val="00964F84"/>
    <w:rsid w:val="00975E67"/>
    <w:rsid w:val="0098283F"/>
    <w:rsid w:val="00990932"/>
    <w:rsid w:val="00991C05"/>
    <w:rsid w:val="0099523E"/>
    <w:rsid w:val="0099680F"/>
    <w:rsid w:val="009A1439"/>
    <w:rsid w:val="009C4ADF"/>
    <w:rsid w:val="009C6186"/>
    <w:rsid w:val="009F0171"/>
    <w:rsid w:val="009F4C91"/>
    <w:rsid w:val="00A00438"/>
    <w:rsid w:val="00A143DB"/>
    <w:rsid w:val="00A15D22"/>
    <w:rsid w:val="00A32654"/>
    <w:rsid w:val="00A53D61"/>
    <w:rsid w:val="00A85902"/>
    <w:rsid w:val="00A87F02"/>
    <w:rsid w:val="00A91224"/>
    <w:rsid w:val="00A91577"/>
    <w:rsid w:val="00A97448"/>
    <w:rsid w:val="00AC3DB0"/>
    <w:rsid w:val="00AC48B0"/>
    <w:rsid w:val="00AD0EAA"/>
    <w:rsid w:val="00AE16D1"/>
    <w:rsid w:val="00AE7535"/>
    <w:rsid w:val="00AF404E"/>
    <w:rsid w:val="00B00737"/>
    <w:rsid w:val="00B03659"/>
    <w:rsid w:val="00B0378A"/>
    <w:rsid w:val="00B21D01"/>
    <w:rsid w:val="00B360B1"/>
    <w:rsid w:val="00B61ED8"/>
    <w:rsid w:val="00B93CB6"/>
    <w:rsid w:val="00BA0D39"/>
    <w:rsid w:val="00BA3486"/>
    <w:rsid w:val="00BB4B0F"/>
    <w:rsid w:val="00BC6A4E"/>
    <w:rsid w:val="00C00C96"/>
    <w:rsid w:val="00C02A5C"/>
    <w:rsid w:val="00C05276"/>
    <w:rsid w:val="00C216DC"/>
    <w:rsid w:val="00C24563"/>
    <w:rsid w:val="00C25DFB"/>
    <w:rsid w:val="00C27D32"/>
    <w:rsid w:val="00C436E1"/>
    <w:rsid w:val="00C44A1B"/>
    <w:rsid w:val="00C57B45"/>
    <w:rsid w:val="00C76EFA"/>
    <w:rsid w:val="00C91F6B"/>
    <w:rsid w:val="00C9695D"/>
    <w:rsid w:val="00CA6F3A"/>
    <w:rsid w:val="00CC1FD4"/>
    <w:rsid w:val="00D02049"/>
    <w:rsid w:val="00D25349"/>
    <w:rsid w:val="00D5410F"/>
    <w:rsid w:val="00D634C8"/>
    <w:rsid w:val="00D72F30"/>
    <w:rsid w:val="00D87DA8"/>
    <w:rsid w:val="00D95A32"/>
    <w:rsid w:val="00DA11A1"/>
    <w:rsid w:val="00DA5239"/>
    <w:rsid w:val="00DB56DB"/>
    <w:rsid w:val="00DD19CB"/>
    <w:rsid w:val="00DD3CCB"/>
    <w:rsid w:val="00DF14C3"/>
    <w:rsid w:val="00DF6C89"/>
    <w:rsid w:val="00E10EAF"/>
    <w:rsid w:val="00E725FD"/>
    <w:rsid w:val="00EB2C89"/>
    <w:rsid w:val="00ED3A04"/>
    <w:rsid w:val="00ED3C1C"/>
    <w:rsid w:val="00EF5E88"/>
    <w:rsid w:val="00F13932"/>
    <w:rsid w:val="00F25BBE"/>
    <w:rsid w:val="00F415E6"/>
    <w:rsid w:val="00F536A6"/>
    <w:rsid w:val="00F56D1A"/>
    <w:rsid w:val="00F71B4B"/>
    <w:rsid w:val="00F71E8A"/>
    <w:rsid w:val="00F72AE1"/>
    <w:rsid w:val="00F95F65"/>
    <w:rsid w:val="00FC51C0"/>
    <w:rsid w:val="00FD53B7"/>
    <w:rsid w:val="00FD6A86"/>
    <w:rsid w:val="00FD799C"/>
    <w:rsid w:val="00FE40A0"/>
    <w:rsid w:val="00FE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902F"/>
  <w15:chartTrackingRefBased/>
  <w15:docId w15:val="{0485BC61-285A-E34F-B7E2-6ECAA555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C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3B90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8283F"/>
    <w:pPr>
      <w:widowControl w:val="0"/>
      <w:ind w:left="720"/>
      <w:contextualSpacing/>
      <w:jc w:val="both"/>
    </w:pPr>
    <w:rPr>
      <w:rFonts w:ascii="Calibri" w:eastAsia="SimSun" w:hAnsi="Calibri"/>
      <w:kern w:val="2"/>
      <w:sz w:val="21"/>
    </w:rPr>
  </w:style>
  <w:style w:type="character" w:styleId="Hyperlink">
    <w:name w:val="Hyperlink"/>
    <w:basedOn w:val="DefaultParagraphFont"/>
    <w:uiPriority w:val="99"/>
    <w:unhideWhenUsed/>
    <w:rsid w:val="000A6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43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7D"/>
    <w:rPr>
      <w:rFonts w:ascii="Times New Roman" w:eastAsia="SimSun" w:hAnsi="Times New Roman" w:cs="Times New Roman"/>
      <w:kern w:val="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6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2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3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vIy0wJhY7xlBHhi5p3HbUTx_n0tq_sc/view?usp=sharing" TargetMode="External"/><Relationship Id="rId13" Type="http://schemas.openxmlformats.org/officeDocument/2006/relationships/hyperlink" Target="https://www.credly.com/badges/00569e5a-5589-46d3-9626-9b0c612e0d35?source=linked_in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r.lib.unc.edu/concern/honors_theses/4q77fx68r?locale=en" TargetMode="External"/><Relationship Id="rId12" Type="http://schemas.openxmlformats.org/officeDocument/2006/relationships/hyperlink" Target="https://advanced-hindsight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r.lib.unc.edu/concern/honors_theses/4q77fx68r?locale=en" TargetMode="External"/><Relationship Id="rId11" Type="http://schemas.openxmlformats.org/officeDocument/2006/relationships/hyperlink" Target="https://econ.unc.edu/the-hubert-brown-mayo-award-for-summer-research/" TargetMode="External"/><Relationship Id="rId5" Type="http://schemas.openxmlformats.org/officeDocument/2006/relationships/hyperlink" Target="https://scholars.duke.edu/person/fan.zhu" TargetMode="External"/><Relationship Id="rId15" Type="http://schemas.openxmlformats.org/officeDocument/2006/relationships/hyperlink" Target="https://insight.factset.com/hubfs/Website_Logos%20and%20Icons/factset_core_certification.jpg" TargetMode="External"/><Relationship Id="rId10" Type="http://schemas.openxmlformats.org/officeDocument/2006/relationships/hyperlink" Target="https://www.facebook.com/uncCHpsychology/photos/a.839639462716797/3189394701074583/?typ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cnews.unc.edu/2020/03/25/unc-chapel-hill-chapter-of-phi-beta-kappa-inducts-213-students/" TargetMode="External"/><Relationship Id="rId14" Type="http://schemas.openxmlformats.org/officeDocument/2006/relationships/hyperlink" Target="https://www.citiprogram.org/verify/?w9e826dd7-4c17-4a8f-9e7b-9195c789bd1d-405635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Zhu</dc:creator>
  <cp:keywords/>
  <dc:description/>
  <cp:lastModifiedBy>Fan Zhu</cp:lastModifiedBy>
  <cp:revision>19</cp:revision>
  <cp:lastPrinted>2019-12-22T06:38:00Z</cp:lastPrinted>
  <dcterms:created xsi:type="dcterms:W3CDTF">2021-10-18T15:22:00Z</dcterms:created>
  <dcterms:modified xsi:type="dcterms:W3CDTF">2021-11-09T05:08:00Z</dcterms:modified>
</cp:coreProperties>
</file>