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0E" w:rsidRPr="001D69C1" w:rsidRDefault="00590DE0" w:rsidP="001D69C1">
      <w:pPr>
        <w:bidi/>
        <w:spacing w:after="0"/>
        <w:jc w:val="center"/>
        <w:rPr>
          <w:rFonts w:cs="B Mitra"/>
          <w:sz w:val="28"/>
          <w:szCs w:val="36"/>
          <w:rtl/>
        </w:rPr>
      </w:pPr>
      <w:r w:rsidRPr="001D69C1">
        <w:rPr>
          <w:rFonts w:cs="B Mitra" w:hint="cs"/>
          <w:sz w:val="28"/>
          <w:szCs w:val="36"/>
          <w:rtl/>
        </w:rPr>
        <w:t>امکانات و محدودیت‌های پیکو</w:t>
      </w:r>
    </w:p>
    <w:p w:rsidR="00750F43" w:rsidRPr="00B62E19" w:rsidRDefault="00590DE0" w:rsidP="001D69C1">
      <w:pPr>
        <w:bidi/>
        <w:jc w:val="center"/>
        <w:rPr>
          <w:rFonts w:cs="B Mitra"/>
          <w:sz w:val="20"/>
          <w:szCs w:val="24"/>
          <w:rtl/>
        </w:rPr>
      </w:pPr>
      <w:r>
        <w:rPr>
          <w:rFonts w:cs="B Mitra" w:hint="cs"/>
          <w:sz w:val="20"/>
          <w:szCs w:val="24"/>
          <w:rtl/>
        </w:rPr>
        <w:t>۱۷</w:t>
      </w:r>
      <w:r w:rsidR="00B62E19" w:rsidRPr="00B62E19">
        <w:rPr>
          <w:rFonts w:cs="B Mitra" w:hint="cs"/>
          <w:sz w:val="20"/>
          <w:szCs w:val="24"/>
          <w:rtl/>
        </w:rPr>
        <w:t>/۰۵/۱۳۹۶</w:t>
      </w:r>
    </w:p>
    <w:p w:rsidR="00B62E19" w:rsidRPr="00B62E19" w:rsidRDefault="00B62E19" w:rsidP="00B62E19">
      <w:pPr>
        <w:bidi/>
        <w:rPr>
          <w:rFonts w:cs="B Mitra"/>
          <w:sz w:val="20"/>
          <w:szCs w:val="24"/>
          <w:rtl/>
          <w:lang w:bidi="fa-IR"/>
        </w:rPr>
      </w:pPr>
    </w:p>
    <w:p w:rsidR="006D71A4" w:rsidRPr="006D71A4" w:rsidRDefault="006D71A4" w:rsidP="006D71A4">
      <w:pPr>
        <w:pStyle w:val="Caption"/>
        <w:keepNext/>
        <w:bidi/>
        <w:spacing w:after="0"/>
        <w:jc w:val="center"/>
        <w:rPr>
          <w:rFonts w:cs="B Mitra"/>
          <w:i w:val="0"/>
          <w:iCs w:val="0"/>
          <w:color w:val="808080" w:themeColor="background1" w:themeShade="80"/>
          <w:sz w:val="20"/>
          <w:szCs w:val="20"/>
        </w:rPr>
      </w:pPr>
      <w:r w:rsidRPr="006D71A4">
        <w:rPr>
          <w:rFonts w:cs="B Mitra" w:hint="cs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 xml:space="preserve">امکانات پیکو برای 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پرداخت اپراتوری</w:t>
      </w:r>
    </w:p>
    <w:tbl>
      <w:tblPr>
        <w:tblStyle w:val="TableGrid"/>
        <w:bidiVisual/>
        <w:tblW w:w="8848" w:type="dxa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3C0DC1" w:rsidRPr="00B62E19" w:rsidTr="003C0DC1">
        <w:trPr>
          <w:trHeight w:val="822"/>
        </w:trPr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/>
                <w:sz w:val="20"/>
                <w:szCs w:val="24"/>
                <w:lang w:bidi="fa-IR"/>
              </w:rPr>
              <w:t>Dynamic Charging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/>
                <w:sz w:val="20"/>
                <w:szCs w:val="24"/>
                <w:lang w:bidi="fa-IR"/>
              </w:rPr>
              <w:t>Single Charging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jc w:val="center"/>
              <w:rPr>
                <w:rFonts w:cs="B Mitra"/>
                <w:sz w:val="20"/>
                <w:szCs w:val="24"/>
                <w:lang w:bidi="fa-IR"/>
              </w:rPr>
            </w:pPr>
            <w:r>
              <w:rPr>
                <w:rFonts w:cs="B Mitra"/>
                <w:sz w:val="20"/>
                <w:szCs w:val="24"/>
                <w:lang w:bidi="fa-IR"/>
              </w:rPr>
              <w:t>Short-code Charging</w:t>
            </w:r>
          </w:p>
        </w:tc>
      </w:tr>
      <w:tr w:rsidR="003C0DC1" w:rsidRPr="00B62E19" w:rsidTr="003C0DC1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 w:rsidRPr="00B62E19">
              <w:rPr>
                <w:rFonts w:cs="B Mitra" w:hint="cs"/>
                <w:sz w:val="20"/>
                <w:szCs w:val="24"/>
                <w:rtl/>
                <w:lang w:bidi="fa-IR"/>
              </w:rPr>
              <w:t>همراه اول (</w:t>
            </w:r>
            <w:r w:rsidRPr="00B62E19">
              <w:rPr>
                <w:rFonts w:cs="B Mitra"/>
                <w:sz w:val="20"/>
                <w:szCs w:val="24"/>
                <w:lang w:bidi="fa-IR"/>
              </w:rPr>
              <w:t>IMI</w:t>
            </w:r>
            <w:r w:rsidRPr="00B62E19">
              <w:rPr>
                <w:rFonts w:cs="B Mitra" w:hint="cs"/>
                <w:sz w:val="20"/>
                <w:szCs w:val="24"/>
                <w:rtl/>
                <w:lang w:bidi="fa-IR"/>
              </w:rPr>
              <w:t>)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اپراتور اجازه نمی‌دهد</w:t>
            </w:r>
            <w:r w:rsidR="00590DE0">
              <w:rPr>
                <w:rFonts w:cs="B Mitra" w:hint="cs"/>
                <w:sz w:val="20"/>
                <w:szCs w:val="24"/>
                <w:rtl/>
                <w:lang w:bidi="fa-IR"/>
              </w:rPr>
              <w:t>.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اپراتور اجازه نمی‌دهد</w:t>
            </w:r>
            <w:r w:rsidR="00590DE0">
              <w:rPr>
                <w:rFonts w:cs="B Mitra" w:hint="cs"/>
                <w:sz w:val="20"/>
                <w:szCs w:val="24"/>
                <w:rtl/>
                <w:lang w:bidi="fa-IR"/>
              </w:rPr>
              <w:t>.</w:t>
            </w:r>
          </w:p>
        </w:tc>
        <w:tc>
          <w:tcPr>
            <w:tcW w:w="2212" w:type="dxa"/>
            <w:vAlign w:val="center"/>
          </w:tcPr>
          <w:p w:rsidR="003C0DC1" w:rsidRPr="00B62E19" w:rsidRDefault="00590DE0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3C0DC1" w:rsidRPr="00B62E19" w:rsidTr="003C0DC1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</w:rPr>
              <w:t>همراه اول (</w:t>
            </w:r>
            <w:r w:rsidRPr="00B62E19">
              <w:rPr>
                <w:rFonts w:cs="B Mitra" w:hint="cs"/>
                <w:sz w:val="20"/>
                <w:szCs w:val="24"/>
                <w:rtl/>
              </w:rPr>
              <w:t>پردی</w:t>
            </w:r>
            <w:r w:rsidRPr="00B62E19">
              <w:rPr>
                <w:rFonts w:cs="B Mitra" w:hint="cs"/>
                <w:sz w:val="20"/>
                <w:szCs w:val="24"/>
                <w:rtl/>
                <w:lang w:bidi="fa-IR"/>
              </w:rPr>
              <w:t>س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>)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3C0DC1" w:rsidRPr="00B62E19" w:rsidTr="003C0DC1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 w:rsidRPr="00B62E19">
              <w:rPr>
                <w:rFonts w:cs="B Mitra" w:hint="cs"/>
                <w:sz w:val="20"/>
                <w:szCs w:val="24"/>
                <w:rtl/>
                <w:lang w:bidi="fa-IR"/>
              </w:rPr>
              <w:t>ایرانسل</w:t>
            </w:r>
          </w:p>
        </w:tc>
        <w:tc>
          <w:tcPr>
            <w:tcW w:w="2212" w:type="dxa"/>
            <w:vAlign w:val="center"/>
          </w:tcPr>
          <w:p w:rsidR="003C0DC1" w:rsidRPr="00B62E19" w:rsidRDefault="002159E4" w:rsidP="002159E4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نیاز نیست.</w:t>
            </w:r>
          </w:p>
        </w:tc>
      </w:tr>
      <w:tr w:rsidR="003C0DC1" w:rsidRPr="00B62E19" w:rsidTr="003C0DC1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 w:rsidRPr="00B62E19">
              <w:rPr>
                <w:rFonts w:cs="B Mitra" w:hint="cs"/>
                <w:sz w:val="20"/>
                <w:szCs w:val="24"/>
                <w:rtl/>
                <w:lang w:bidi="fa-IR"/>
              </w:rPr>
              <w:t>رایتل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3C0DC1" w:rsidRPr="00B62E19" w:rsidRDefault="003C0DC1" w:rsidP="003C0DC1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</w:tbl>
    <w:p w:rsidR="00B62E19" w:rsidRDefault="00B62E19" w:rsidP="00B62E19">
      <w:pPr>
        <w:bidi/>
        <w:rPr>
          <w:rFonts w:cs="B Mitra"/>
          <w:sz w:val="20"/>
          <w:szCs w:val="24"/>
          <w:rtl/>
          <w:lang w:bidi="fa-IR"/>
        </w:rPr>
      </w:pPr>
    </w:p>
    <w:p w:rsidR="00E92804" w:rsidRPr="00B62E19" w:rsidRDefault="00E92804" w:rsidP="00E92804">
      <w:pPr>
        <w:bidi/>
        <w:rPr>
          <w:rFonts w:cs="B Mitra"/>
          <w:sz w:val="20"/>
          <w:szCs w:val="24"/>
          <w:rtl/>
          <w:lang w:bidi="fa-IR"/>
        </w:rPr>
      </w:pPr>
    </w:p>
    <w:p w:rsidR="00F63753" w:rsidRPr="00F63753" w:rsidRDefault="00F63753" w:rsidP="00F63753">
      <w:pPr>
        <w:pStyle w:val="Caption"/>
        <w:keepNext/>
        <w:bidi/>
        <w:spacing w:after="0"/>
        <w:jc w:val="center"/>
        <w:rPr>
          <w:rFonts w:cs="B Mitra"/>
          <w:i w:val="0"/>
          <w:iCs w:val="0"/>
          <w:color w:val="808080" w:themeColor="background1" w:themeShade="80"/>
        </w:rPr>
      </w:pPr>
      <w:r w:rsidRPr="00F63753">
        <w:rPr>
          <w:rFonts w:cs="B Mitra"/>
          <w:i w:val="0"/>
          <w:iCs w:val="0"/>
          <w:color w:val="808080" w:themeColor="background1" w:themeShade="80"/>
          <w:rtl/>
          <w:lang w:bidi="fa-IR"/>
        </w:rPr>
        <w:t>امکانات پ</w:t>
      </w:r>
      <w:r w:rsidRPr="00F63753">
        <w:rPr>
          <w:rFonts w:cs="B Mitra" w:hint="cs"/>
          <w:i w:val="0"/>
          <w:iCs w:val="0"/>
          <w:color w:val="808080" w:themeColor="background1" w:themeShade="80"/>
          <w:rtl/>
          <w:lang w:bidi="fa-IR"/>
        </w:rPr>
        <w:t>ی</w:t>
      </w:r>
      <w:r w:rsidRPr="00F63753">
        <w:rPr>
          <w:rFonts w:cs="B Mitra" w:hint="eastAsia"/>
          <w:i w:val="0"/>
          <w:iCs w:val="0"/>
          <w:color w:val="808080" w:themeColor="background1" w:themeShade="80"/>
          <w:rtl/>
          <w:lang w:bidi="fa-IR"/>
        </w:rPr>
        <w:t>کو</w:t>
      </w:r>
      <w:r w:rsidRPr="00F63753">
        <w:rPr>
          <w:rFonts w:cs="B Mitra"/>
          <w:i w:val="0"/>
          <w:iCs w:val="0"/>
          <w:color w:val="808080" w:themeColor="background1" w:themeShade="80"/>
          <w:rtl/>
          <w:lang w:bidi="fa-IR"/>
        </w:rPr>
        <w:t xml:space="preserve"> برا</w:t>
      </w:r>
      <w:r w:rsidRPr="00F63753">
        <w:rPr>
          <w:rFonts w:cs="B Mitra" w:hint="cs"/>
          <w:i w:val="0"/>
          <w:iCs w:val="0"/>
          <w:color w:val="808080" w:themeColor="background1" w:themeShade="80"/>
          <w:rtl/>
          <w:lang w:bidi="fa-IR"/>
        </w:rPr>
        <w:t>ی</w:t>
      </w:r>
      <w:r w:rsidRPr="00F63753">
        <w:rPr>
          <w:rFonts w:cs="B Mitra"/>
          <w:i w:val="0"/>
          <w:iCs w:val="0"/>
          <w:color w:val="808080" w:themeColor="background1" w:themeShade="80"/>
          <w:rtl/>
          <w:lang w:bidi="fa-IR"/>
        </w:rPr>
        <w:t xml:space="preserve"> </w:t>
      </w:r>
      <w:r w:rsidRPr="00F63753">
        <w:rPr>
          <w:rFonts w:cs="B Mitra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پرداخت</w:t>
      </w:r>
      <w:r w:rsidRPr="00F63753">
        <w:rPr>
          <w:rFonts w:cs="B Mitra"/>
          <w:i w:val="0"/>
          <w:iCs w:val="0"/>
          <w:color w:val="808080" w:themeColor="background1" w:themeShade="80"/>
          <w:rtl/>
          <w:lang w:bidi="fa-IR"/>
        </w:rPr>
        <w:t xml:space="preserve"> </w:t>
      </w:r>
      <w:r w:rsidRPr="00F63753">
        <w:rPr>
          <w:rFonts w:cs="B Mitra" w:hint="cs"/>
          <w:i w:val="0"/>
          <w:iCs w:val="0"/>
          <w:color w:val="808080" w:themeColor="background1" w:themeShade="80"/>
          <w:rtl/>
          <w:lang w:bidi="fa-IR"/>
        </w:rPr>
        <w:t xml:space="preserve">از 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rtl/>
          <w:lang w:bidi="fa-IR"/>
        </w:rPr>
        <w:t>درگاه بانکی</w:t>
      </w:r>
      <w:r w:rsidRPr="00E37D99">
        <w:rPr>
          <w:rFonts w:cs="B Mitra"/>
          <w:b/>
          <w:bCs/>
          <w:i w:val="0"/>
          <w:iCs w:val="0"/>
          <w:noProof/>
          <w:color w:val="808080" w:themeColor="background1" w:themeShade="80"/>
          <w:rtl/>
          <w:lang w:bidi="fa-IR"/>
        </w:rPr>
        <w:t xml:space="preserve"> </w:t>
      </w:r>
      <w:r w:rsidRPr="00E37D99">
        <w:rPr>
          <w:rFonts w:cs="B Mitra" w:hint="cs"/>
          <w:b/>
          <w:bCs/>
          <w:i w:val="0"/>
          <w:iCs w:val="0"/>
          <w:noProof/>
          <w:color w:val="808080" w:themeColor="background1" w:themeShade="80"/>
          <w:rtl/>
          <w:lang w:bidi="fa-IR"/>
        </w:rPr>
        <w:t>اینترنتی</w:t>
      </w:r>
    </w:p>
    <w:tbl>
      <w:tblPr>
        <w:tblStyle w:val="TableGrid"/>
        <w:bidiVisual/>
        <w:tblW w:w="8848" w:type="dxa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E92804" w:rsidRPr="00B62E19" w:rsidTr="00AC2155">
        <w:trPr>
          <w:trHeight w:val="822"/>
        </w:trPr>
        <w:tc>
          <w:tcPr>
            <w:tcW w:w="2212" w:type="dxa"/>
            <w:vAlign w:val="center"/>
          </w:tcPr>
          <w:p w:rsidR="00E92804" w:rsidRPr="00B62E19" w:rsidRDefault="00E92804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F63753" w:rsidP="00F63753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درگاه پرداخت اینترنتی (</w:t>
            </w:r>
            <w:r>
              <w:rPr>
                <w:rFonts w:cs="B Mitra"/>
                <w:sz w:val="20"/>
                <w:szCs w:val="24"/>
                <w:lang w:bidi="fa-IR"/>
              </w:rPr>
              <w:t>IPG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>)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F63753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درگاه پرداخت اینترنتی موبایلی (</w:t>
            </w:r>
            <w:r>
              <w:rPr>
                <w:rFonts w:cs="B Mitra"/>
                <w:sz w:val="20"/>
                <w:szCs w:val="24"/>
                <w:lang w:bidi="fa-IR"/>
              </w:rPr>
              <w:t>MPG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>)</w:t>
            </w:r>
          </w:p>
        </w:tc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F63753" w:rsidP="00F63753">
            <w:pPr>
              <w:bidi/>
              <w:jc w:val="center"/>
              <w:rPr>
                <w:rFonts w:cs="B Mitra"/>
                <w:sz w:val="20"/>
                <w:szCs w:val="24"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برداشت مستمر از حساب بانکی (</w:t>
            </w:r>
            <w:r>
              <w:rPr>
                <w:rFonts w:cs="B Mitra"/>
                <w:sz w:val="20"/>
                <w:szCs w:val="24"/>
                <w:lang w:bidi="fa-IR"/>
              </w:rPr>
              <w:t>Direct Debit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>)</w:t>
            </w:r>
          </w:p>
        </w:tc>
      </w:tr>
      <w:tr w:rsidR="00E92804" w:rsidRPr="00B62E19" w:rsidTr="00AC2155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F63753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بانک پاسارگاد</w:t>
            </w:r>
          </w:p>
        </w:tc>
        <w:tc>
          <w:tcPr>
            <w:tcW w:w="2212" w:type="dxa"/>
            <w:vAlign w:val="center"/>
          </w:tcPr>
          <w:p w:rsidR="00E92804" w:rsidRPr="00B62E19" w:rsidRDefault="006D31E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 حال تست</w:t>
            </w:r>
          </w:p>
        </w:tc>
        <w:tc>
          <w:tcPr>
            <w:tcW w:w="2212" w:type="dxa"/>
            <w:vAlign w:val="center"/>
          </w:tcPr>
          <w:p w:rsidR="00E92804" w:rsidRPr="00B62E19" w:rsidRDefault="00590DE0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 حال تست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 حال تست</w:t>
            </w:r>
          </w:p>
        </w:tc>
      </w:tr>
      <w:tr w:rsidR="00E92804" w:rsidRPr="00B62E19" w:rsidTr="00AC2155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F63753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</w:rPr>
              <w:t>بانک آینده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در حال تست</w:t>
            </w:r>
          </w:p>
        </w:tc>
      </w:tr>
      <w:tr w:rsidR="00E92804" w:rsidRPr="00B62E19" w:rsidTr="00AC2155">
        <w:trPr>
          <w:trHeight w:val="786"/>
        </w:trPr>
        <w:tc>
          <w:tcPr>
            <w:tcW w:w="2212" w:type="dxa"/>
            <w:shd w:val="clear" w:color="auto" w:fill="D9D9D9" w:themeFill="background1" w:themeFillShade="D9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بانک صادرات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12" w:type="dxa"/>
            <w:vAlign w:val="center"/>
          </w:tcPr>
          <w:p w:rsidR="00E92804" w:rsidRPr="00B62E19" w:rsidRDefault="00001129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</w:tbl>
    <w:p w:rsidR="00B62E19" w:rsidRDefault="00B62E19" w:rsidP="00B62E19">
      <w:pPr>
        <w:bidi/>
        <w:rPr>
          <w:rFonts w:cs="B Mitra"/>
          <w:sz w:val="20"/>
          <w:szCs w:val="24"/>
          <w:rtl/>
          <w:lang w:bidi="fa-IR"/>
        </w:rPr>
      </w:pPr>
    </w:p>
    <w:p w:rsidR="00602B74" w:rsidRDefault="00602B74" w:rsidP="00602B74">
      <w:pPr>
        <w:bidi/>
        <w:rPr>
          <w:rFonts w:cs="B Mitra"/>
          <w:sz w:val="20"/>
          <w:szCs w:val="24"/>
          <w:rtl/>
          <w:lang w:bidi="fa-IR"/>
        </w:rPr>
      </w:pPr>
    </w:p>
    <w:p w:rsidR="00001129" w:rsidRPr="00001129" w:rsidRDefault="00001129" w:rsidP="00001129">
      <w:pPr>
        <w:pStyle w:val="Caption"/>
        <w:keepNext/>
        <w:bidi/>
        <w:spacing w:after="0"/>
        <w:jc w:val="center"/>
        <w:rPr>
          <w:rFonts w:cs="B Mitra"/>
          <w:i w:val="0"/>
          <w:iCs w:val="0"/>
          <w:color w:val="808080" w:themeColor="background1" w:themeShade="80"/>
          <w:lang w:bidi="fa-IR"/>
        </w:rPr>
      </w:pPr>
      <w:r w:rsidRPr="00001129">
        <w:rPr>
          <w:rFonts w:cs="B Mitra" w:hint="cs"/>
          <w:i w:val="0"/>
          <w:iCs w:val="0"/>
          <w:color w:val="808080" w:themeColor="background1" w:themeShade="80"/>
          <w:rtl/>
          <w:lang w:bidi="fa-IR"/>
        </w:rPr>
        <w:t xml:space="preserve">امکانات پیکو برای 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rtl/>
          <w:lang w:bidi="fa-IR"/>
        </w:rPr>
        <w:t>کیف پول</w:t>
      </w:r>
    </w:p>
    <w:tbl>
      <w:tblPr>
        <w:tblStyle w:val="TableGrid"/>
        <w:bidiVisual/>
        <w:tblW w:w="8875" w:type="dxa"/>
        <w:tblLook w:val="04A0" w:firstRow="1" w:lastRow="0" w:firstColumn="1" w:lastColumn="0" w:noHBand="0" w:noVBand="1"/>
      </w:tblPr>
      <w:tblGrid>
        <w:gridCol w:w="8875"/>
      </w:tblGrid>
      <w:tr w:rsidR="00C1296D" w:rsidRPr="00B62E19" w:rsidTr="00C1296D">
        <w:trPr>
          <w:trHeight w:val="762"/>
        </w:trPr>
        <w:tc>
          <w:tcPr>
            <w:tcW w:w="8875" w:type="dxa"/>
            <w:vAlign w:val="center"/>
          </w:tcPr>
          <w:p w:rsidR="00C1296D" w:rsidRPr="00B62E19" w:rsidRDefault="00C1296D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فعلا کیف پول نداریم.</w:t>
            </w:r>
          </w:p>
        </w:tc>
      </w:tr>
    </w:tbl>
    <w:p w:rsidR="00001129" w:rsidRDefault="00001129" w:rsidP="00001129">
      <w:pPr>
        <w:bidi/>
        <w:rPr>
          <w:rFonts w:cs="B Mitra"/>
          <w:sz w:val="20"/>
          <w:szCs w:val="24"/>
          <w:rtl/>
          <w:lang w:bidi="fa-IR"/>
        </w:rPr>
      </w:pPr>
    </w:p>
    <w:p w:rsidR="00001129" w:rsidRDefault="00001129" w:rsidP="00001129">
      <w:pPr>
        <w:bidi/>
        <w:rPr>
          <w:rFonts w:cs="B Mitra"/>
          <w:sz w:val="20"/>
          <w:szCs w:val="24"/>
          <w:rtl/>
          <w:lang w:bidi="fa-IR"/>
        </w:rPr>
      </w:pPr>
    </w:p>
    <w:p w:rsidR="00590DE0" w:rsidRPr="00E37D99" w:rsidRDefault="00590DE0" w:rsidP="00590DE0">
      <w:pPr>
        <w:pStyle w:val="Caption"/>
        <w:keepNext/>
        <w:bidi/>
        <w:spacing w:after="0"/>
        <w:jc w:val="center"/>
        <w:rPr>
          <w:rFonts w:cs="B Mitra"/>
          <w:b/>
          <w:bCs/>
          <w:i w:val="0"/>
          <w:iCs w:val="0"/>
          <w:color w:val="808080" w:themeColor="background1" w:themeShade="80"/>
          <w:lang w:bidi="fa-IR"/>
        </w:rPr>
      </w:pPr>
      <w:r w:rsidRPr="00590DE0">
        <w:rPr>
          <w:rFonts w:cs="B Mitra" w:hint="cs"/>
          <w:i w:val="0"/>
          <w:iCs w:val="0"/>
          <w:color w:val="808080" w:themeColor="background1" w:themeShade="80"/>
          <w:rtl/>
          <w:lang w:bidi="fa-IR"/>
        </w:rPr>
        <w:t xml:space="preserve">امکانات پیکو برای استفاده از </w:t>
      </w:r>
      <w:r w:rsidRPr="00E37D99">
        <w:rPr>
          <w:rFonts w:cs="B Mitra"/>
          <w:b/>
          <w:bCs/>
          <w:i w:val="0"/>
          <w:iCs w:val="0"/>
          <w:color w:val="808080" w:themeColor="background1" w:themeShade="80"/>
          <w:lang w:bidi="fa-IR"/>
        </w:rPr>
        <w:t>USSD</w:t>
      </w:r>
    </w:p>
    <w:tbl>
      <w:tblPr>
        <w:tblStyle w:val="TableGrid"/>
        <w:bidiVisual/>
        <w:tblW w:w="8890" w:type="dxa"/>
        <w:tblLook w:val="04A0" w:firstRow="1" w:lastRow="0" w:firstColumn="1" w:lastColumn="0" w:noHBand="0" w:noVBand="1"/>
      </w:tblPr>
      <w:tblGrid>
        <w:gridCol w:w="8890"/>
      </w:tblGrid>
      <w:tr w:rsidR="00C1296D" w:rsidRPr="00B62E19" w:rsidTr="00C1296D">
        <w:trPr>
          <w:trHeight w:val="866"/>
        </w:trPr>
        <w:tc>
          <w:tcPr>
            <w:tcW w:w="8890" w:type="dxa"/>
            <w:vAlign w:val="center"/>
          </w:tcPr>
          <w:p w:rsidR="00C1296D" w:rsidRPr="00B62E19" w:rsidRDefault="00C1296D" w:rsidP="00AC2155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فعلا </w:t>
            </w:r>
            <w:r>
              <w:rPr>
                <w:rFonts w:cs="B Mitra"/>
                <w:sz w:val="20"/>
                <w:szCs w:val="24"/>
                <w:lang w:bidi="fa-IR"/>
              </w:rPr>
              <w:t>USSD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 نداریم.</w:t>
            </w:r>
          </w:p>
        </w:tc>
      </w:tr>
    </w:tbl>
    <w:p w:rsidR="00590DE0" w:rsidRDefault="00590DE0" w:rsidP="00590DE0">
      <w:pPr>
        <w:bidi/>
        <w:rPr>
          <w:rFonts w:cs="B Mitra"/>
          <w:sz w:val="20"/>
          <w:szCs w:val="24"/>
          <w:rtl/>
          <w:lang w:bidi="fa-IR"/>
        </w:rPr>
      </w:pPr>
    </w:p>
    <w:p w:rsidR="00590DE0" w:rsidRDefault="00590DE0" w:rsidP="00590DE0">
      <w:pPr>
        <w:bidi/>
        <w:rPr>
          <w:rFonts w:cs="B Mitra"/>
          <w:sz w:val="20"/>
          <w:szCs w:val="24"/>
          <w:rtl/>
          <w:lang w:bidi="fa-IR"/>
        </w:rPr>
      </w:pPr>
    </w:p>
    <w:p w:rsidR="00602B74" w:rsidRPr="00E37D99" w:rsidRDefault="00602B74" w:rsidP="000A0E21">
      <w:pPr>
        <w:pStyle w:val="Caption"/>
        <w:keepNext/>
        <w:bidi/>
        <w:spacing w:after="0"/>
        <w:jc w:val="center"/>
        <w:rPr>
          <w:rFonts w:cs="B Mitra"/>
          <w:b/>
          <w:bCs/>
          <w:i w:val="0"/>
          <w:iCs w:val="0"/>
          <w:color w:val="808080" w:themeColor="background1" w:themeShade="80"/>
          <w:sz w:val="20"/>
          <w:szCs w:val="20"/>
          <w:lang w:bidi="fa-IR"/>
        </w:rPr>
      </w:pPr>
      <w:r w:rsidRPr="000A0E21">
        <w:rPr>
          <w:rFonts w:cs="B Mitra" w:hint="cs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 xml:space="preserve">امکانات پیکو برای 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تصفیه حساب</w:t>
      </w:r>
    </w:p>
    <w:tbl>
      <w:tblPr>
        <w:tblStyle w:val="TableGrid"/>
        <w:bidiVisual/>
        <w:tblW w:w="8858" w:type="dxa"/>
        <w:tblLook w:val="04A0" w:firstRow="1" w:lastRow="0" w:firstColumn="1" w:lastColumn="0" w:noHBand="0" w:noVBand="1"/>
      </w:tblPr>
      <w:tblGrid>
        <w:gridCol w:w="4103"/>
        <w:gridCol w:w="1585"/>
        <w:gridCol w:w="1585"/>
        <w:gridCol w:w="1585"/>
      </w:tblGrid>
      <w:tr w:rsidR="006D31E9" w:rsidRPr="00B62E19" w:rsidTr="00C1296D">
        <w:trPr>
          <w:trHeight w:val="813"/>
        </w:trPr>
        <w:tc>
          <w:tcPr>
            <w:tcW w:w="4103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پرداخت مستقیم اپراتوری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پرداخت از درگاه بانکی</w:t>
            </w:r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کیف پول</w:t>
            </w:r>
          </w:p>
        </w:tc>
      </w:tr>
      <w:tr w:rsidR="006D31E9" w:rsidRPr="00B62E19" w:rsidTr="00E23DD2">
        <w:trPr>
          <w:trHeight w:val="777"/>
        </w:trPr>
        <w:tc>
          <w:tcPr>
            <w:tcW w:w="4103" w:type="dxa"/>
            <w:shd w:val="clear" w:color="auto" w:fill="auto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تنظیم دوره‌ی تصفیه حساب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6D31E9" w:rsidRPr="00B62E19" w:rsidTr="00E23DD2">
        <w:trPr>
          <w:trHeight w:val="777"/>
        </w:trPr>
        <w:tc>
          <w:tcPr>
            <w:tcW w:w="4103" w:type="dxa"/>
            <w:shd w:val="clear" w:color="auto" w:fill="auto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 w:rsidRPr="001D69C1">
              <w:rPr>
                <w:rFonts w:cs="B Mitra"/>
                <w:sz w:val="20"/>
                <w:szCs w:val="24"/>
                <w:rtl/>
                <w:lang w:bidi="fa-IR"/>
              </w:rPr>
              <w:t>تنظ</w:t>
            </w:r>
            <w:r w:rsidRPr="001D69C1">
              <w:rPr>
                <w:rFonts w:cs="B Mitra" w:hint="cs"/>
                <w:sz w:val="20"/>
                <w:szCs w:val="24"/>
                <w:rtl/>
                <w:lang w:bidi="fa-IR"/>
              </w:rPr>
              <w:t>ی</w:t>
            </w:r>
            <w:r w:rsidRPr="001D69C1">
              <w:rPr>
                <w:rFonts w:cs="B Mitra" w:hint="eastAsia"/>
                <w:sz w:val="20"/>
                <w:szCs w:val="24"/>
                <w:rtl/>
                <w:lang w:bidi="fa-IR"/>
              </w:rPr>
              <w:t>م</w:t>
            </w:r>
            <w:r w:rsidRPr="001D69C1">
              <w:rPr>
                <w:rFonts w:cs="B Mitra"/>
                <w:sz w:val="20"/>
                <w:szCs w:val="24"/>
                <w:rtl/>
                <w:lang w:bidi="fa-IR"/>
              </w:rPr>
              <w:t xml:space="preserve"> زمان ارسال فاکتور پ</w:t>
            </w:r>
            <w:r w:rsidRPr="001D69C1">
              <w:rPr>
                <w:rFonts w:cs="B Mitra" w:hint="cs"/>
                <w:sz w:val="20"/>
                <w:szCs w:val="24"/>
                <w:rtl/>
                <w:lang w:bidi="fa-IR"/>
              </w:rPr>
              <w:t>ی</w:t>
            </w:r>
            <w:r w:rsidRPr="001D69C1">
              <w:rPr>
                <w:rFonts w:cs="B Mitra" w:hint="eastAsia"/>
                <w:sz w:val="20"/>
                <w:szCs w:val="24"/>
                <w:rtl/>
                <w:lang w:bidi="fa-IR"/>
              </w:rPr>
              <w:t>امک</w:t>
            </w:r>
            <w:r w:rsidRPr="001D69C1">
              <w:rPr>
                <w:rFonts w:cs="B Mitra" w:hint="cs"/>
                <w:sz w:val="20"/>
                <w:szCs w:val="24"/>
                <w:rtl/>
                <w:lang w:bidi="fa-IR"/>
              </w:rPr>
              <w:t>ی</w:t>
            </w:r>
            <w:r w:rsidRPr="001D69C1">
              <w:rPr>
                <w:rFonts w:cs="B Mitra"/>
                <w:sz w:val="20"/>
                <w:szCs w:val="24"/>
                <w:rtl/>
                <w:lang w:bidi="fa-IR"/>
              </w:rPr>
              <w:t xml:space="preserve"> به کاربر نها</w:t>
            </w:r>
            <w:r w:rsidRPr="001D69C1">
              <w:rPr>
                <w:rFonts w:cs="B Mitra" w:hint="cs"/>
                <w:sz w:val="20"/>
                <w:szCs w:val="24"/>
                <w:rtl/>
                <w:lang w:bidi="fa-IR"/>
              </w:rPr>
              <w:t>یی</w:t>
            </w:r>
            <w:r w:rsidRPr="001D69C1">
              <w:rPr>
                <w:rFonts w:cs="B Mitra"/>
                <w:sz w:val="20"/>
                <w:szCs w:val="24"/>
                <w:rtl/>
                <w:lang w:bidi="fa-IR"/>
              </w:rPr>
              <w:t xml:space="preserve"> (به تفک</w:t>
            </w:r>
            <w:r w:rsidRPr="001D69C1">
              <w:rPr>
                <w:rFonts w:cs="B Mitra" w:hint="cs"/>
                <w:sz w:val="20"/>
                <w:szCs w:val="24"/>
                <w:rtl/>
                <w:lang w:bidi="fa-IR"/>
              </w:rPr>
              <w:t>ی</w:t>
            </w:r>
            <w:r w:rsidRPr="001D69C1">
              <w:rPr>
                <w:rFonts w:cs="B Mitra" w:hint="eastAsia"/>
                <w:sz w:val="20"/>
                <w:szCs w:val="24"/>
                <w:rtl/>
                <w:lang w:bidi="fa-IR"/>
              </w:rPr>
              <w:t>ک</w:t>
            </w:r>
            <w:r w:rsidRPr="001D69C1">
              <w:rPr>
                <w:rFonts w:cs="B Mitra"/>
                <w:sz w:val="20"/>
                <w:szCs w:val="24"/>
                <w:rtl/>
                <w:lang w:bidi="fa-IR"/>
              </w:rPr>
              <w:t xml:space="preserve"> روش پرداخت)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585" w:type="dxa"/>
            <w:vAlign w:val="center"/>
          </w:tcPr>
          <w:p w:rsidR="006D31E9" w:rsidRPr="00B62E19" w:rsidRDefault="006D31E9" w:rsidP="006D31E9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</w:tbl>
    <w:p w:rsidR="00602B74" w:rsidRDefault="00602B74" w:rsidP="00602B74">
      <w:pPr>
        <w:bidi/>
        <w:rPr>
          <w:rFonts w:cs="B Mitra"/>
          <w:sz w:val="20"/>
          <w:szCs w:val="24"/>
          <w:rtl/>
          <w:lang w:bidi="fa-IR"/>
        </w:rPr>
      </w:pPr>
    </w:p>
    <w:p w:rsidR="00DB383B" w:rsidRDefault="00DB383B" w:rsidP="00DB383B">
      <w:pPr>
        <w:bidi/>
        <w:rPr>
          <w:rFonts w:cs="B Mitra"/>
          <w:sz w:val="20"/>
          <w:szCs w:val="24"/>
          <w:rtl/>
          <w:lang w:bidi="fa-IR"/>
        </w:rPr>
      </w:pPr>
    </w:p>
    <w:p w:rsidR="000A0E21" w:rsidRDefault="000A0E21" w:rsidP="000A0E21">
      <w:pPr>
        <w:bidi/>
        <w:rPr>
          <w:rFonts w:cs="B Mitra"/>
          <w:sz w:val="20"/>
          <w:szCs w:val="24"/>
          <w:rtl/>
          <w:lang w:bidi="fa-IR"/>
        </w:rPr>
      </w:pPr>
    </w:p>
    <w:p w:rsidR="000A0E21" w:rsidRPr="000A0E21" w:rsidRDefault="000A0E21" w:rsidP="000A0E21">
      <w:pPr>
        <w:pStyle w:val="Caption"/>
        <w:keepNext/>
        <w:bidi/>
        <w:spacing w:after="0"/>
        <w:jc w:val="center"/>
        <w:rPr>
          <w:rFonts w:cs="B Mitra"/>
          <w:i w:val="0"/>
          <w:iCs w:val="0"/>
          <w:color w:val="808080" w:themeColor="background1" w:themeShade="80"/>
          <w:sz w:val="20"/>
          <w:szCs w:val="20"/>
          <w:lang w:bidi="fa-IR"/>
        </w:rPr>
      </w:pPr>
      <w:r w:rsidRPr="000A0E21">
        <w:rPr>
          <w:rFonts w:cs="B Mitra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امکانات پ</w:t>
      </w:r>
      <w:r w:rsidRPr="000A0E21">
        <w:rPr>
          <w:rFonts w:cs="B Mitra" w:hint="cs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ی</w:t>
      </w:r>
      <w:r w:rsidRPr="000A0E21">
        <w:rPr>
          <w:rFonts w:cs="B Mitra" w:hint="eastAsia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کو</w:t>
      </w:r>
      <w:r w:rsidRPr="000A0E21">
        <w:rPr>
          <w:rFonts w:cs="B Mitra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 xml:space="preserve"> برا</w:t>
      </w:r>
      <w:r w:rsidRPr="000A0E21">
        <w:rPr>
          <w:rFonts w:cs="B Mitra" w:hint="cs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ی</w:t>
      </w:r>
      <w:r w:rsidRPr="000A0E21">
        <w:rPr>
          <w:rFonts w:cs="B Mitra"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Pr="00E37D99">
        <w:rPr>
          <w:rFonts w:cs="B Mitra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پشت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ی</w:t>
      </w:r>
      <w:r w:rsidRPr="00E37D99">
        <w:rPr>
          <w:rFonts w:cs="B Mitra" w:hint="eastAsia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بان</w:t>
      </w:r>
      <w:r w:rsidRPr="00E37D99">
        <w:rPr>
          <w:rFonts w:cs="B Mitra" w:hint="cs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>ی</w:t>
      </w:r>
      <w:r w:rsidRPr="00E37D99">
        <w:rPr>
          <w:rFonts w:cs="B Mitra"/>
          <w:b/>
          <w:bCs/>
          <w:i w:val="0"/>
          <w:iCs w:val="0"/>
          <w:color w:val="808080" w:themeColor="background1" w:themeShade="80"/>
          <w:sz w:val="20"/>
          <w:szCs w:val="20"/>
          <w:rtl/>
          <w:lang w:bidi="fa-IR"/>
        </w:rPr>
        <w:t xml:space="preserve"> کاربران</w:t>
      </w:r>
    </w:p>
    <w:tbl>
      <w:tblPr>
        <w:tblStyle w:val="TableGrid"/>
        <w:bidiVisual/>
        <w:tblW w:w="8841" w:type="dxa"/>
        <w:tblLook w:val="04A0" w:firstRow="1" w:lastRow="0" w:firstColumn="1" w:lastColumn="0" w:noHBand="0" w:noVBand="1"/>
      </w:tblPr>
      <w:tblGrid>
        <w:gridCol w:w="4091"/>
        <w:gridCol w:w="2375"/>
        <w:gridCol w:w="2375"/>
      </w:tblGrid>
      <w:tr w:rsidR="00D64D80" w:rsidRPr="00B62E19" w:rsidTr="00C1296D">
        <w:trPr>
          <w:trHeight w:val="818"/>
        </w:trPr>
        <w:tc>
          <w:tcPr>
            <w:tcW w:w="4091" w:type="dxa"/>
            <w:vAlign w:val="center"/>
          </w:tcPr>
          <w:p w:rsidR="00D64D80" w:rsidRPr="00B62E19" w:rsidRDefault="00D64D80" w:rsidP="00D64D80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D64D80" w:rsidRPr="00B62E19" w:rsidRDefault="00D64D80" w:rsidP="00D64D80">
            <w:pPr>
              <w:bidi/>
              <w:jc w:val="center"/>
              <w:rPr>
                <w:rFonts w:cs="B Mitra"/>
                <w:sz w:val="20"/>
                <w:szCs w:val="24"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پرداخت مستقیم اپراتوری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D64D80" w:rsidRPr="00B62E19" w:rsidRDefault="00D64D80" w:rsidP="00D64D80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پرداخت از </w:t>
            </w:r>
            <w:r w:rsidR="006D31E9">
              <w:rPr>
                <w:rFonts w:cs="B Mitra" w:hint="cs"/>
                <w:sz w:val="20"/>
                <w:szCs w:val="24"/>
                <w:rtl/>
                <w:lang w:bidi="fa-IR"/>
              </w:rPr>
              <w:t>کارت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 بانکی</w:t>
            </w:r>
          </w:p>
        </w:tc>
      </w:tr>
      <w:tr w:rsidR="00D64D80" w:rsidRPr="00B62E19" w:rsidTr="006D31E9">
        <w:trPr>
          <w:trHeight w:val="368"/>
        </w:trPr>
        <w:tc>
          <w:tcPr>
            <w:tcW w:w="8841" w:type="dxa"/>
            <w:gridSpan w:val="3"/>
            <w:shd w:val="clear" w:color="auto" w:fill="D9D9D9" w:themeFill="background1" w:themeFillShade="D9"/>
            <w:vAlign w:val="center"/>
          </w:tcPr>
          <w:p w:rsidR="00D64D80" w:rsidRDefault="00D64D80" w:rsidP="000B62FB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برای کاربر نهایی</w:t>
            </w:r>
          </w:p>
        </w:tc>
      </w:tr>
      <w:tr w:rsidR="001B382D" w:rsidRPr="00B62E19" w:rsidTr="00C1296D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مشاهده و مدیریت لیست اشتراکات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1B382D" w:rsidRP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1B382D" w:rsidRPr="00B62E19" w:rsidTr="00C1296D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6D31E9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جست‌وجوی</w:t>
            </w:r>
            <w:r w:rsidR="001B382D"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 تراکنش‌ها</w:t>
            </w:r>
            <w:r>
              <w:rPr>
                <w:rFonts w:cs="B Mitra" w:hint="cs"/>
                <w:sz w:val="20"/>
                <w:szCs w:val="24"/>
                <w:rtl/>
                <w:lang w:bidi="fa-IR"/>
              </w:rPr>
              <w:t>ی خود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1B382D" w:rsidRDefault="006D31E9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1B382D" w:rsidRDefault="00C1296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1B382D" w:rsidRPr="00B62E19" w:rsidTr="006D31E9">
        <w:trPr>
          <w:trHeight w:val="350"/>
        </w:trPr>
        <w:tc>
          <w:tcPr>
            <w:tcW w:w="8841" w:type="dxa"/>
            <w:gridSpan w:val="3"/>
            <w:shd w:val="clear" w:color="auto" w:fill="D9D9D9" w:themeFill="background1" w:themeFillShade="D9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برای توسعه‌دهنده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مشاهده‌ی لاگ کامل فعالیت‌های کاربر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375" w:type="dxa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1160C8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مشاهده و مدیریت لیست اشتراکات کاربران</w:t>
            </w:r>
            <w:r w:rsidR="006B7032">
              <w:rPr>
                <w:rFonts w:cs="B Mitra" w:hint="cs"/>
                <w:sz w:val="20"/>
                <w:szCs w:val="24"/>
                <w:rtl/>
                <w:lang w:bidi="fa-IR"/>
              </w:rPr>
              <w:t xml:space="preserve"> خود</w:t>
            </w:r>
          </w:p>
        </w:tc>
        <w:tc>
          <w:tcPr>
            <w:tcW w:w="2375" w:type="dxa"/>
            <w:vAlign w:val="center"/>
          </w:tcPr>
          <w:p w:rsidR="001B382D" w:rsidRPr="00B62E19" w:rsidRDefault="001160C8" w:rsidP="001B382D">
            <w:pPr>
              <w:bidi/>
              <w:jc w:val="center"/>
              <w:rPr>
                <w:rFonts w:cs="B Mitra"/>
                <w:sz w:val="20"/>
                <w:szCs w:val="24"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375" w:type="dxa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جست‌وجوی تراکنش بر اساس شناسه تراکنش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lastRenderedPageBreak/>
              <w:t xml:space="preserve">جست‌وجوی تراکنش بر اساس </w:t>
            </w:r>
            <w:r w:rsidR="00E76A56">
              <w:rPr>
                <w:rFonts w:cs="B Mitra" w:hint="cs"/>
                <w:sz w:val="20"/>
                <w:szCs w:val="24"/>
                <w:rtl/>
                <w:lang w:bidi="fa-IR"/>
              </w:rPr>
              <w:t>شناسه‌ی کاربری توسعه‌دهنده</w:t>
            </w:r>
          </w:p>
        </w:tc>
        <w:tc>
          <w:tcPr>
            <w:tcW w:w="2375" w:type="dxa"/>
            <w:vAlign w:val="center"/>
          </w:tcPr>
          <w:p w:rsidR="001B382D" w:rsidRDefault="00C8235E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  <w:p w:rsidR="00C8235E" w:rsidRPr="00B62E19" w:rsidRDefault="00C8235E" w:rsidP="00C8235E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(موقتا با شماره تلفن)</w:t>
            </w:r>
          </w:p>
        </w:tc>
        <w:tc>
          <w:tcPr>
            <w:tcW w:w="2375" w:type="dxa"/>
            <w:vAlign w:val="center"/>
          </w:tcPr>
          <w:p w:rsidR="001B382D" w:rsidRDefault="00C8235E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  <w:p w:rsidR="00C8235E" w:rsidRPr="00B62E19" w:rsidRDefault="00C8235E" w:rsidP="00C8235E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(موقتا با شماره تلفن)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بازگرداندن پول به حساب کاربر</w:t>
            </w:r>
          </w:p>
        </w:tc>
        <w:tc>
          <w:tcPr>
            <w:tcW w:w="2375" w:type="dxa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375" w:type="dxa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1B382D" w:rsidRPr="00B62E19" w:rsidTr="00C1296D">
        <w:trPr>
          <w:trHeight w:val="440"/>
        </w:trPr>
        <w:tc>
          <w:tcPr>
            <w:tcW w:w="8841" w:type="dxa"/>
            <w:gridSpan w:val="3"/>
            <w:shd w:val="clear" w:color="auto" w:fill="D9D9D9" w:themeFill="background1" w:themeFillShade="D9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برای مدیر سیستم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مشاهده و مدیریت لیست توسعه‌دهندگان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مدیریت نقش‌ها (سطوح دسترسی)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1B382D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1B382D" w:rsidRPr="00B62E19" w:rsidRDefault="001B382D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جست‌وجوی تراکنش بر اساس شناسه تراکنش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1B382D" w:rsidRPr="00B62E19" w:rsidRDefault="006B7032" w:rsidP="001B382D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6B7032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Mitra" w:hint="cs"/>
                <w:sz w:val="20"/>
                <w:szCs w:val="24"/>
                <w:rtl/>
                <w:lang w:bidi="fa-IR"/>
              </w:rPr>
              <w:t>جست‌وجوی تراکنش بر اساس شماره موبایل کاربر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6B7032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مدیریت دوره‌های تصفیه توسعه‌دهندگان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6B7032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تنظیم زمان ارسال فاکتور پیامکی به کاربر نهایی (به تفکیک روش پرداخت)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داریم</w:t>
            </w:r>
          </w:p>
        </w:tc>
      </w:tr>
      <w:tr w:rsidR="006B7032" w:rsidRPr="00B62E19" w:rsidTr="00E23DD2">
        <w:trPr>
          <w:trHeight w:val="782"/>
        </w:trPr>
        <w:tc>
          <w:tcPr>
            <w:tcW w:w="4091" w:type="dxa"/>
            <w:shd w:val="clear" w:color="auto" w:fill="auto"/>
            <w:vAlign w:val="center"/>
          </w:tcPr>
          <w:p w:rsidR="006B7032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بازگرداندن پول به حساب کاربر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375" w:type="dxa"/>
            <w:vAlign w:val="center"/>
          </w:tcPr>
          <w:p w:rsidR="006B7032" w:rsidRPr="00B62E19" w:rsidRDefault="006B7032" w:rsidP="006B7032">
            <w:pPr>
              <w:bidi/>
              <w:jc w:val="center"/>
              <w:rPr>
                <w:rFonts w:cs="B Mitra"/>
                <w:sz w:val="20"/>
                <w:szCs w:val="24"/>
                <w:rtl/>
                <w:lang w:bidi="fa-IR"/>
              </w:rPr>
            </w:pPr>
            <w:r>
              <w:rPr>
                <w:rFonts w:cs="B Mitra" w:hint="cs"/>
                <w:sz w:val="20"/>
                <w:szCs w:val="24"/>
                <w:rtl/>
                <w:lang w:bidi="fa-IR"/>
              </w:rPr>
              <w:t>-</w:t>
            </w:r>
          </w:p>
        </w:tc>
      </w:tr>
    </w:tbl>
    <w:p w:rsidR="00C1296D" w:rsidRDefault="00C1296D" w:rsidP="00001129">
      <w:pPr>
        <w:bidi/>
        <w:rPr>
          <w:rFonts w:cs="B Mitra"/>
          <w:sz w:val="20"/>
          <w:szCs w:val="24"/>
          <w:rtl/>
          <w:lang w:bidi="fa-IR"/>
        </w:rPr>
      </w:pPr>
    </w:p>
    <w:p w:rsidR="00001129" w:rsidRPr="00001129" w:rsidRDefault="00001129" w:rsidP="00C1296D">
      <w:pPr>
        <w:bidi/>
        <w:rPr>
          <w:rFonts w:cs="B Mitra"/>
          <w:sz w:val="20"/>
          <w:szCs w:val="24"/>
          <w:rtl/>
          <w:lang w:bidi="fa-IR"/>
        </w:rPr>
      </w:pPr>
    </w:p>
    <w:sectPr w:rsidR="00001129" w:rsidRPr="0000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5EB"/>
    <w:multiLevelType w:val="hybridMultilevel"/>
    <w:tmpl w:val="8A3C8972"/>
    <w:lvl w:ilvl="0" w:tplc="AF246C4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E1A37"/>
    <w:multiLevelType w:val="hybridMultilevel"/>
    <w:tmpl w:val="A956D722"/>
    <w:lvl w:ilvl="0" w:tplc="F0161DE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56E49"/>
    <w:multiLevelType w:val="hybridMultilevel"/>
    <w:tmpl w:val="153C18C4"/>
    <w:lvl w:ilvl="0" w:tplc="3E48ABE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2"/>
    <w:rsid w:val="00001129"/>
    <w:rsid w:val="000A0E21"/>
    <w:rsid w:val="000B62FB"/>
    <w:rsid w:val="000C6FB7"/>
    <w:rsid w:val="001160C8"/>
    <w:rsid w:val="001B382D"/>
    <w:rsid w:val="001D69C1"/>
    <w:rsid w:val="002159E4"/>
    <w:rsid w:val="00320505"/>
    <w:rsid w:val="003558F5"/>
    <w:rsid w:val="003568C6"/>
    <w:rsid w:val="003C0DC1"/>
    <w:rsid w:val="003C6E7F"/>
    <w:rsid w:val="00590DE0"/>
    <w:rsid w:val="00602B74"/>
    <w:rsid w:val="006069B4"/>
    <w:rsid w:val="00612DC7"/>
    <w:rsid w:val="006B7032"/>
    <w:rsid w:val="006D31E9"/>
    <w:rsid w:val="006D71A4"/>
    <w:rsid w:val="00750F43"/>
    <w:rsid w:val="007537D2"/>
    <w:rsid w:val="0085767C"/>
    <w:rsid w:val="008E0ECA"/>
    <w:rsid w:val="00925626"/>
    <w:rsid w:val="00B521EF"/>
    <w:rsid w:val="00B62E19"/>
    <w:rsid w:val="00C1296D"/>
    <w:rsid w:val="00C71E22"/>
    <w:rsid w:val="00C8235E"/>
    <w:rsid w:val="00D64D80"/>
    <w:rsid w:val="00DB383B"/>
    <w:rsid w:val="00E23DD2"/>
    <w:rsid w:val="00E37D99"/>
    <w:rsid w:val="00E76A56"/>
    <w:rsid w:val="00E92804"/>
    <w:rsid w:val="00F408B9"/>
    <w:rsid w:val="00F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DDA7"/>
  <w15:chartTrackingRefBased/>
  <w15:docId w15:val="{F26A125F-9C94-4B3C-8F60-D76F88B1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7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Ghodousi Nejad</dc:creator>
  <cp:keywords/>
  <dc:description/>
  <cp:lastModifiedBy>Saeed Ghodousi Nejad</cp:lastModifiedBy>
  <cp:revision>15</cp:revision>
  <dcterms:created xsi:type="dcterms:W3CDTF">2017-08-07T05:30:00Z</dcterms:created>
  <dcterms:modified xsi:type="dcterms:W3CDTF">2017-08-08T07:42:00Z</dcterms:modified>
</cp:coreProperties>
</file>