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8564" w14:textId="77777777" w:rsidR="005E6C07" w:rsidRPr="00853118" w:rsidRDefault="005E6C07" w:rsidP="007E4C64">
      <w:pPr>
        <w:pStyle w:val="NormalWeb"/>
        <w:bidi/>
        <w:spacing w:before="0" w:beforeAutospacing="0" w:after="0" w:afterAutospacing="0" w:line="276" w:lineRule="auto"/>
        <w:jc w:val="center"/>
        <w:rPr>
          <w:rFonts w:ascii="Calibri" w:hAnsi="Calibri" w:cs="B Zar"/>
          <w:b/>
          <w:bCs/>
          <w:lang w:bidi="fa-IR"/>
        </w:rPr>
      </w:pPr>
    </w:p>
    <w:p w14:paraId="76FE8B2F" w14:textId="77777777" w:rsidR="00877361" w:rsidRPr="00853118" w:rsidRDefault="005E6C07" w:rsidP="007E4C64">
      <w:pPr>
        <w:pStyle w:val="NormalWeb"/>
        <w:bidi/>
        <w:spacing w:before="0" w:beforeAutospacing="0" w:after="0" w:afterAutospacing="0" w:line="276" w:lineRule="auto"/>
        <w:jc w:val="center"/>
        <w:rPr>
          <w:rFonts w:ascii="Calibri" w:hAnsi="Calibri" w:cs="B Zar"/>
          <w:b/>
          <w:bCs/>
          <w:lang w:bidi="fa-IR"/>
        </w:rPr>
      </w:pPr>
      <w:r w:rsidRPr="00853118">
        <w:rPr>
          <w:rFonts w:ascii="Calibri" w:hAnsi="Calibri" w:cs="B Zar"/>
          <w:noProof/>
        </w:rPr>
        <w:drawing>
          <wp:inline distT="0" distB="0" distL="0" distR="0" wp14:anchorId="51613D1F" wp14:editId="1A72BD4F">
            <wp:extent cx="5943600" cy="4202430"/>
            <wp:effectExtent l="0" t="0" r="0" b="762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18">
        <w:rPr>
          <w:rFonts w:ascii="Calibri" w:hAnsi="Calibri" w:cs="B Zar"/>
          <w:b/>
          <w:bCs/>
          <w:rtl/>
          <w:lang w:bidi="fa-IR"/>
        </w:rPr>
        <w:t xml:space="preserve"> </w:t>
      </w:r>
    </w:p>
    <w:p w14:paraId="76B89167" w14:textId="77777777" w:rsidR="00877361" w:rsidRPr="00853118" w:rsidRDefault="00877361" w:rsidP="00877361">
      <w:pPr>
        <w:pStyle w:val="NormalWeb"/>
        <w:bidi/>
        <w:spacing w:before="0" w:beforeAutospacing="0" w:after="0" w:afterAutospacing="0" w:line="276" w:lineRule="auto"/>
        <w:jc w:val="center"/>
        <w:rPr>
          <w:rFonts w:ascii="Calibri" w:hAnsi="Calibri" w:cs="B Zar"/>
          <w:b/>
          <w:bCs/>
          <w:lang w:bidi="fa-IR"/>
        </w:rPr>
      </w:pPr>
    </w:p>
    <w:p w14:paraId="15358F90" w14:textId="04450EE8" w:rsidR="005E6C07" w:rsidRPr="00853118" w:rsidRDefault="00B66953" w:rsidP="00877361">
      <w:pPr>
        <w:pStyle w:val="NormalWeb"/>
        <w:bidi/>
        <w:spacing w:before="0" w:beforeAutospacing="0" w:after="0" w:afterAutospacing="0" w:line="276" w:lineRule="auto"/>
        <w:jc w:val="center"/>
        <w:rPr>
          <w:rFonts w:ascii="Calibri" w:hAnsi="Calibri" w:cs="B Zar"/>
          <w:b/>
          <w:bCs/>
          <w:sz w:val="40"/>
          <w:szCs w:val="40"/>
          <w:lang w:bidi="fa-IR"/>
        </w:rPr>
      </w:pPr>
      <w:r>
        <w:rPr>
          <w:rFonts w:ascii="Calibri" w:hAnsi="Calibri" w:cs="B Zar"/>
          <w:b/>
          <w:bCs/>
          <w:sz w:val="40"/>
          <w:szCs w:val="40"/>
          <w:lang w:bidi="fa-IR"/>
        </w:rPr>
        <w:t xml:space="preserve">Creating a </w:t>
      </w:r>
      <w:r w:rsidR="000D41B8">
        <w:rPr>
          <w:rFonts w:ascii="Calibri" w:hAnsi="Calibri" w:cs="B Zar"/>
          <w:b/>
          <w:bCs/>
          <w:sz w:val="40"/>
          <w:szCs w:val="40"/>
          <w:lang w:bidi="fa-IR"/>
        </w:rPr>
        <w:t>Product in PIQO Portal</w:t>
      </w:r>
    </w:p>
    <w:p w14:paraId="44A282F1" w14:textId="77777777" w:rsidR="005E6C07" w:rsidRPr="00853118" w:rsidRDefault="005E6C07" w:rsidP="007E4C64">
      <w:pPr>
        <w:spacing w:line="276" w:lineRule="auto"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547587F6" w14:textId="77777777" w:rsidR="005E6C07" w:rsidRPr="00853118" w:rsidRDefault="005E6C07" w:rsidP="007E4C64">
      <w:pPr>
        <w:spacing w:line="276" w:lineRule="auto"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2A8CB60E" w14:textId="77777777" w:rsidR="005E6C07" w:rsidRPr="00853118" w:rsidRDefault="005E6C07" w:rsidP="007E4C64">
      <w:pPr>
        <w:spacing w:line="276" w:lineRule="auto"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5DA79484" w14:textId="77777777" w:rsidR="005E6C07" w:rsidRPr="00853118" w:rsidRDefault="005E6C07" w:rsidP="007E4C64">
      <w:pPr>
        <w:spacing w:line="276" w:lineRule="auto"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75DE12D1" w14:textId="77777777" w:rsidR="005E6C07" w:rsidRPr="00853118" w:rsidRDefault="005E6C07" w:rsidP="007E4C64">
      <w:pPr>
        <w:spacing w:line="276" w:lineRule="auto"/>
        <w:rPr>
          <w:rFonts w:ascii="Calibri" w:hAnsi="Calibri" w:cs="B Zar"/>
          <w:b/>
          <w:bCs/>
          <w:sz w:val="24"/>
          <w:szCs w:val="24"/>
          <w:rtl/>
          <w:lang w:bidi="fa-IR"/>
        </w:rPr>
      </w:pPr>
    </w:p>
    <w:p w14:paraId="1053D9AE" w14:textId="77777777" w:rsidR="00D7728D" w:rsidRDefault="00D7728D" w:rsidP="00D7728D">
      <w:pPr>
        <w:bidi/>
        <w:jc w:val="center"/>
        <w:rPr>
          <w:rFonts w:ascii="Segoe UI" w:hAnsi="Segoe UI" w:cs="B Zar"/>
          <w:b/>
          <w:bCs/>
          <w:sz w:val="30"/>
          <w:szCs w:val="30"/>
          <w:lang w:bidi="fa-IR"/>
        </w:rPr>
      </w:pPr>
    </w:p>
    <w:p w14:paraId="41D67FB1" w14:textId="1FCFEA7C" w:rsidR="00D7728D" w:rsidRPr="00853118" w:rsidRDefault="00D7728D" w:rsidP="00D7728D">
      <w:pPr>
        <w:bidi/>
        <w:jc w:val="center"/>
        <w:rPr>
          <w:rFonts w:ascii="Segoe UI" w:hAnsi="Segoe UI" w:cs="B Zar"/>
          <w:b/>
          <w:bCs/>
          <w:sz w:val="30"/>
          <w:szCs w:val="30"/>
          <w:lang w:bidi="fa-IR"/>
        </w:rPr>
      </w:pPr>
      <w:r>
        <w:rPr>
          <w:rFonts w:ascii="Segoe UI" w:hAnsi="Segoe UI" w:cs="B Zar"/>
          <w:b/>
          <w:bCs/>
          <w:sz w:val="30"/>
          <w:szCs w:val="30"/>
          <w:lang w:bidi="fa-IR"/>
        </w:rPr>
        <w:t>Version 1.0.0.</w:t>
      </w:r>
      <w:r w:rsidR="000D41B8">
        <w:rPr>
          <w:rFonts w:ascii="Segoe UI" w:hAnsi="Segoe UI" w:cs="B Zar"/>
          <w:b/>
          <w:bCs/>
          <w:sz w:val="30"/>
          <w:szCs w:val="30"/>
          <w:lang w:bidi="fa-IR"/>
        </w:rPr>
        <w:t>0</w:t>
      </w:r>
    </w:p>
    <w:p w14:paraId="0A465F50" w14:textId="55FA99DE" w:rsidR="00037A88" w:rsidRDefault="00D7728D" w:rsidP="003E28A8">
      <w:pPr>
        <w:bidi/>
        <w:spacing w:line="276" w:lineRule="auto"/>
        <w:jc w:val="center"/>
        <w:rPr>
          <w:rFonts w:ascii="Times New Roman" w:eastAsia="Times New Roman" w:hAnsi="Times New Roman" w:cs="B Zar"/>
          <w:b/>
          <w:bCs/>
          <w:sz w:val="30"/>
          <w:szCs w:val="30"/>
          <w:lang w:bidi="fa-IR"/>
        </w:rPr>
      </w:pPr>
      <w:r>
        <w:rPr>
          <w:rFonts w:ascii="Times New Roman" w:eastAsia="Times New Roman" w:hAnsi="Times New Roman" w:cs="B Zar"/>
          <w:b/>
          <w:bCs/>
          <w:sz w:val="30"/>
          <w:szCs w:val="30"/>
          <w:lang w:bidi="fa-IR"/>
        </w:rPr>
        <w:t>01/0</w:t>
      </w:r>
      <w:r w:rsidR="000D41B8">
        <w:rPr>
          <w:rFonts w:ascii="Times New Roman" w:eastAsia="Times New Roman" w:hAnsi="Times New Roman" w:cs="B Zar"/>
          <w:b/>
          <w:bCs/>
          <w:sz w:val="30"/>
          <w:szCs w:val="30"/>
          <w:lang w:bidi="fa-IR"/>
        </w:rPr>
        <w:t>3</w:t>
      </w:r>
      <w:r>
        <w:rPr>
          <w:rFonts w:ascii="Times New Roman" w:eastAsia="Times New Roman" w:hAnsi="Times New Roman" w:cs="B Zar"/>
          <w:b/>
          <w:bCs/>
          <w:sz w:val="30"/>
          <w:szCs w:val="30"/>
          <w:lang w:bidi="fa-IR"/>
        </w:rPr>
        <w:t>/2018</w:t>
      </w:r>
    </w:p>
    <w:p w14:paraId="3746117F" w14:textId="5A040B98" w:rsidR="000D41B8" w:rsidRDefault="000D41B8" w:rsidP="000D41B8">
      <w:pPr>
        <w:bidi/>
        <w:spacing w:line="276" w:lineRule="auto"/>
        <w:jc w:val="right"/>
        <w:rPr>
          <w:rFonts w:ascii="Calibri" w:hAnsi="Calibri" w:cs="B Zar"/>
          <w:sz w:val="28"/>
          <w:szCs w:val="28"/>
          <w:lang w:bidi="fa-IR"/>
        </w:rPr>
      </w:pPr>
    </w:p>
    <w:p w14:paraId="40843597" w14:textId="04188550" w:rsidR="005A68C7" w:rsidRPr="00C41857" w:rsidRDefault="000D41B8" w:rsidP="005A68C7">
      <w:pPr>
        <w:spacing w:line="276" w:lineRule="auto"/>
        <w:rPr>
          <w:b/>
          <w:bCs/>
          <w:sz w:val="28"/>
          <w:szCs w:val="28"/>
        </w:rPr>
      </w:pPr>
      <w:r w:rsidRPr="00C41857">
        <w:rPr>
          <w:rFonts w:ascii="Calibri" w:hAnsi="Calibri" w:cs="B Zar"/>
          <w:b/>
          <w:bCs/>
          <w:sz w:val="28"/>
          <w:szCs w:val="28"/>
          <w:lang w:bidi="fa-IR"/>
        </w:rPr>
        <w:t>After logging into the portal, select “Products” section from “Developers’” menu. Then click on “Create a new Product”. Fill the fields in the form as follows:</w:t>
      </w:r>
      <w:r w:rsidR="005A68C7" w:rsidRPr="005A68C7">
        <w:rPr>
          <w:b/>
          <w:bCs/>
          <w:sz w:val="28"/>
          <w:szCs w:val="28"/>
        </w:rPr>
        <w:t xml:space="preserve"> </w:t>
      </w:r>
    </w:p>
    <w:p w14:paraId="2B08C583" w14:textId="77777777" w:rsidR="005A68C7" w:rsidRPr="00C41857" w:rsidRDefault="005A68C7" w:rsidP="005A68C7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</w:rPr>
      </w:pPr>
      <w:r w:rsidRPr="00C41857">
        <w:rPr>
          <w:rFonts w:cs="B Zar" w:hint="cs"/>
          <w:b/>
          <w:bCs/>
          <w:color w:val="auto"/>
          <w:sz w:val="28"/>
          <w:szCs w:val="28"/>
          <w:rtl/>
        </w:rPr>
        <w:t>نام</w:t>
      </w:r>
    </w:p>
    <w:p w14:paraId="32734CDF" w14:textId="6F605B7D" w:rsidR="005A68C7" w:rsidRPr="005A68C7" w:rsidRDefault="005A68C7" w:rsidP="005A68C7">
      <w:pPr>
        <w:ind w:left="1080"/>
        <w:rPr>
          <w:rFonts w:cs="B Zar"/>
          <w:sz w:val="24"/>
          <w:szCs w:val="24"/>
        </w:rPr>
      </w:pPr>
      <w:r w:rsidRPr="00C41857">
        <w:rPr>
          <w:rFonts w:cs="B Zar"/>
          <w:sz w:val="24"/>
          <w:szCs w:val="24"/>
        </w:rPr>
        <w:t>Define a custom name for your application.</w:t>
      </w:r>
    </w:p>
    <w:p w14:paraId="0C58C8A7" w14:textId="7D7C1284" w:rsidR="005A68C7" w:rsidRPr="00C41857" w:rsidRDefault="005A68C7" w:rsidP="005A68C7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شناسه</w:t>
      </w:r>
    </w:p>
    <w:p w14:paraId="2B0E79AE" w14:textId="77F286B7" w:rsidR="005A68C7" w:rsidRPr="00C41857" w:rsidRDefault="005A68C7" w:rsidP="005A68C7">
      <w:pPr>
        <w:ind w:left="1080"/>
        <w:rPr>
          <w:b/>
          <w:bCs/>
          <w:sz w:val="28"/>
          <w:szCs w:val="28"/>
        </w:rPr>
      </w:pPr>
      <w:r>
        <w:rPr>
          <w:rFonts w:cs="B Zar"/>
          <w:sz w:val="24"/>
          <w:szCs w:val="24"/>
        </w:rPr>
        <w:t>This should be a Nickname for your product, starting with “PRD”. It is preferred that this name be in all caps.</w:t>
      </w:r>
    </w:p>
    <w:p w14:paraId="655EE01A" w14:textId="77303C60" w:rsidR="005A68C7" w:rsidRPr="00C41857" w:rsidRDefault="005A68C7" w:rsidP="005A68C7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</w:rPr>
      </w:pPr>
      <w:proofErr w:type="spellStart"/>
      <w:r>
        <w:rPr>
          <w:rFonts w:cs="B Zar"/>
          <w:b/>
          <w:bCs/>
          <w:color w:val="auto"/>
          <w:sz w:val="28"/>
          <w:szCs w:val="28"/>
        </w:rPr>
        <w:t>AppID</w:t>
      </w:r>
      <w:proofErr w:type="spellEnd"/>
    </w:p>
    <w:p w14:paraId="03C821C3" w14:textId="10827CE6" w:rsidR="005A68C7" w:rsidRDefault="005A68C7" w:rsidP="005A68C7">
      <w:pPr>
        <w:ind w:left="1080"/>
        <w:rPr>
          <w:rFonts w:cs="B Zar"/>
          <w:sz w:val="24"/>
          <w:szCs w:val="24"/>
        </w:rPr>
      </w:pPr>
      <w:r>
        <w:rPr>
          <w:rFonts w:cs="B Zar"/>
          <w:sz w:val="24"/>
          <w:szCs w:val="24"/>
        </w:rPr>
        <w:t>This value should be acquired from the Identity team.</w:t>
      </w:r>
    </w:p>
    <w:p w14:paraId="78FE3D52" w14:textId="48AEF306" w:rsidR="007174A1" w:rsidRDefault="007174A1" w:rsidP="005A68C7">
      <w:pPr>
        <w:ind w:left="1080"/>
        <w:rPr>
          <w:rFonts w:cs="B Zar"/>
          <w:sz w:val="24"/>
          <w:szCs w:val="24"/>
        </w:rPr>
      </w:pPr>
      <w:r>
        <w:rPr>
          <w:rFonts w:cs="B Zar"/>
          <w:sz w:val="24"/>
          <w:szCs w:val="24"/>
        </w:rPr>
        <w:t xml:space="preserve">You can </w:t>
      </w:r>
      <w:r w:rsidR="00942E6A">
        <w:rPr>
          <w:rFonts w:cs="B Zar"/>
          <w:sz w:val="24"/>
          <w:szCs w:val="24"/>
        </w:rPr>
        <w:t>click on</w:t>
      </w:r>
      <w:r>
        <w:rPr>
          <w:rFonts w:cs="B Zar"/>
          <w:sz w:val="24"/>
          <w:szCs w:val="24"/>
        </w:rPr>
        <w:t xml:space="preserve"> </w:t>
      </w:r>
      <w:hyperlink r:id="rId11" w:history="1">
        <w:r w:rsidRPr="007174A1">
          <w:rPr>
            <w:rStyle w:val="Hyperlink"/>
            <w:rFonts w:cs="B Zar"/>
            <w:sz w:val="24"/>
            <w:szCs w:val="24"/>
          </w:rPr>
          <w:t>this link</w:t>
        </w:r>
      </w:hyperlink>
      <w:r>
        <w:rPr>
          <w:rFonts w:cs="B Zar"/>
          <w:sz w:val="24"/>
          <w:szCs w:val="24"/>
        </w:rPr>
        <w:t xml:space="preserve"> to view the process</w:t>
      </w:r>
      <w:r w:rsidR="00942E6A">
        <w:rPr>
          <w:rFonts w:cs="B Zar"/>
          <w:sz w:val="24"/>
          <w:szCs w:val="24"/>
        </w:rPr>
        <w:t xml:space="preserve"> and </w:t>
      </w:r>
      <w:hyperlink r:id="rId12" w:history="1">
        <w:r w:rsidR="00942E6A" w:rsidRPr="00942E6A">
          <w:rPr>
            <w:rStyle w:val="Hyperlink"/>
            <w:rFonts w:cs="B Zar"/>
            <w:sz w:val="24"/>
            <w:szCs w:val="24"/>
          </w:rPr>
          <w:t>this link</w:t>
        </w:r>
      </w:hyperlink>
      <w:r w:rsidR="00942E6A">
        <w:rPr>
          <w:rFonts w:cs="B Zar"/>
          <w:sz w:val="24"/>
          <w:szCs w:val="24"/>
        </w:rPr>
        <w:t xml:space="preserve"> to find out about requirements.</w:t>
      </w:r>
    </w:p>
    <w:p w14:paraId="0BF2202A" w14:textId="1B8DAA48" w:rsidR="005A68C7" w:rsidRPr="00C41857" w:rsidRDefault="005819D3" w:rsidP="005A68C7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توضیحات</w:t>
      </w:r>
    </w:p>
    <w:p w14:paraId="67117623" w14:textId="1AC905F7" w:rsidR="005A68C7" w:rsidRPr="00C41857" w:rsidRDefault="005819D3" w:rsidP="005819D3">
      <w:pPr>
        <w:ind w:left="1080"/>
        <w:rPr>
          <w:b/>
          <w:bCs/>
          <w:sz w:val="28"/>
          <w:szCs w:val="28"/>
        </w:rPr>
      </w:pPr>
      <w:r>
        <w:rPr>
          <w:rFonts w:cs="B Zar"/>
          <w:sz w:val="24"/>
          <w:szCs w:val="24"/>
        </w:rPr>
        <w:t>Briefly describe your application.</w:t>
      </w:r>
    </w:p>
    <w:p w14:paraId="727744C7" w14:textId="43E3A20A" w:rsidR="005819D3" w:rsidRPr="005819D3" w:rsidRDefault="005819D3" w:rsidP="005819D3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  <w:lang w:bidi="fa-IR"/>
        </w:rPr>
      </w:pPr>
      <w:r>
        <w:rPr>
          <w:rFonts w:cs="B Zar"/>
          <w:b/>
          <w:bCs/>
          <w:color w:val="auto"/>
          <w:sz w:val="28"/>
          <w:szCs w:val="28"/>
          <w:lang w:bidi="fa-IR"/>
        </w:rPr>
        <w:t xml:space="preserve">RSA </w:t>
      </w: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کلید</w:t>
      </w:r>
    </w:p>
    <w:p w14:paraId="1F689898" w14:textId="01446BF8" w:rsidR="005A68C7" w:rsidRPr="00C41857" w:rsidRDefault="009803A9" w:rsidP="00942E6A">
      <w:pPr>
        <w:ind w:left="1080"/>
        <w:rPr>
          <w:b/>
          <w:bCs/>
          <w:sz w:val="28"/>
          <w:szCs w:val="28"/>
        </w:rPr>
      </w:pPr>
      <w:r>
        <w:rPr>
          <w:rFonts w:cs="B Zar"/>
          <w:sz w:val="24"/>
          <w:szCs w:val="24"/>
        </w:rPr>
        <w:t xml:space="preserve">Place your public key in this field. You can use </w:t>
      </w:r>
      <w:r w:rsidR="007174A1">
        <w:rPr>
          <w:rFonts w:cs="B Zar"/>
          <w:sz w:val="24"/>
          <w:szCs w:val="24"/>
        </w:rPr>
        <w:t>“</w:t>
      </w:r>
      <w:r w:rsidR="007174A1">
        <w:rPr>
          <w:rFonts w:cs="B Zar" w:hint="cs"/>
          <w:sz w:val="24"/>
          <w:szCs w:val="24"/>
          <w:rtl/>
          <w:lang w:bidi="fa-IR"/>
        </w:rPr>
        <w:t>امضای دیجیتال</w:t>
      </w:r>
      <w:r w:rsidR="007174A1">
        <w:rPr>
          <w:rFonts w:cs="B Zar"/>
          <w:sz w:val="24"/>
          <w:szCs w:val="24"/>
        </w:rPr>
        <w:t xml:space="preserve">” section available in </w:t>
      </w:r>
      <w:hyperlink r:id="rId13" w:history="1">
        <w:r w:rsidR="007174A1" w:rsidRPr="007174A1">
          <w:rPr>
            <w:rStyle w:val="Hyperlink"/>
            <w:rFonts w:cs="B Zar"/>
            <w:sz w:val="24"/>
            <w:szCs w:val="24"/>
          </w:rPr>
          <w:t>this link</w:t>
        </w:r>
      </w:hyperlink>
      <w:r w:rsidR="007174A1">
        <w:rPr>
          <w:rFonts w:cs="B Zar"/>
          <w:sz w:val="24"/>
          <w:szCs w:val="24"/>
        </w:rPr>
        <w:t xml:space="preserve"> as a guide.</w:t>
      </w:r>
    </w:p>
    <w:p w14:paraId="0AB2BC4A" w14:textId="714AC99E" w:rsidR="005A68C7" w:rsidRPr="00C41857" w:rsidRDefault="00942E6A" w:rsidP="005A68C7">
      <w:pPr>
        <w:pStyle w:val="Heading2"/>
        <w:numPr>
          <w:ilvl w:val="0"/>
          <w:numId w:val="7"/>
        </w:numPr>
        <w:jc w:val="both"/>
        <w:rPr>
          <w:rFonts w:cs="B Zar"/>
          <w:b/>
          <w:bCs/>
          <w:color w:val="auto"/>
          <w:sz w:val="28"/>
          <w:szCs w:val="28"/>
          <w:rtl/>
        </w:rPr>
      </w:pPr>
      <w:r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آدرس بازگشتی</w:t>
      </w:r>
    </w:p>
    <w:p w14:paraId="14784015" w14:textId="03E5D3EA" w:rsidR="000D41B8" w:rsidRDefault="00942E6A" w:rsidP="007262D2">
      <w:pPr>
        <w:ind w:left="1080"/>
      </w:pPr>
      <w:r>
        <w:rPr>
          <w:rFonts w:cs="B Zar"/>
          <w:sz w:val="24"/>
          <w:szCs w:val="24"/>
        </w:rPr>
        <w:t>You can leave this field blank.</w:t>
      </w:r>
      <w:bookmarkStart w:id="0" w:name="_GoBack"/>
      <w:bookmarkEnd w:id="0"/>
      <w:r w:rsidR="007262D2">
        <w:t xml:space="preserve"> </w:t>
      </w:r>
    </w:p>
    <w:p w14:paraId="1C156F80" w14:textId="2FE4D66E" w:rsidR="00D7728D" w:rsidRDefault="00D7728D" w:rsidP="00D7728D">
      <w:pPr>
        <w:pStyle w:val="NormalWeb"/>
        <w:spacing w:before="0" w:beforeAutospacing="0" w:after="0" w:afterAutospacing="0" w:line="276" w:lineRule="auto"/>
        <w:ind w:left="146"/>
        <w:rPr>
          <w:rFonts w:ascii="Calibri" w:hAnsi="Calibri" w:cs="B Zar"/>
          <w:b/>
          <w:bCs/>
          <w:sz w:val="28"/>
          <w:szCs w:val="28"/>
          <w:lang w:bidi="fa-IR"/>
        </w:rPr>
      </w:pPr>
    </w:p>
    <w:sectPr w:rsidR="00D7728D" w:rsidSect="005E6C0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17A3C" w14:textId="77777777" w:rsidR="00311952" w:rsidRDefault="00311952" w:rsidP="005E6C07">
      <w:pPr>
        <w:spacing w:after="0" w:line="240" w:lineRule="auto"/>
      </w:pPr>
      <w:r>
        <w:separator/>
      </w:r>
    </w:p>
  </w:endnote>
  <w:endnote w:type="continuationSeparator" w:id="0">
    <w:p w14:paraId="24E0D525" w14:textId="77777777" w:rsidR="00311952" w:rsidRDefault="00311952" w:rsidP="005E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113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C865B" w14:textId="1E140CA7" w:rsidR="005E6C07" w:rsidRDefault="005E6C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2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AB446E" w14:textId="77777777" w:rsidR="005E6C07" w:rsidRDefault="005E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E1E24" w14:textId="77777777" w:rsidR="00311952" w:rsidRDefault="00311952" w:rsidP="005E6C07">
      <w:pPr>
        <w:spacing w:after="0" w:line="240" w:lineRule="auto"/>
      </w:pPr>
      <w:r>
        <w:separator/>
      </w:r>
    </w:p>
  </w:footnote>
  <w:footnote w:type="continuationSeparator" w:id="0">
    <w:p w14:paraId="5160A5B9" w14:textId="77777777" w:rsidR="00311952" w:rsidRDefault="00311952" w:rsidP="005E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0523" w14:textId="77777777" w:rsidR="005E6C07" w:rsidRDefault="005E6C07" w:rsidP="005E6C07">
    <w:pPr>
      <w:pStyle w:val="Header"/>
      <w:ind w:hanging="630"/>
    </w:pPr>
    <w:r>
      <w:rPr>
        <w:noProof/>
      </w:rPr>
      <w:drawing>
        <wp:inline distT="0" distB="0" distL="0" distR="0" wp14:anchorId="099A8564" wp14:editId="07777777">
          <wp:extent cx="1390844" cy="543001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S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844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C93"/>
    <w:multiLevelType w:val="hybridMultilevel"/>
    <w:tmpl w:val="D65C1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E757AD"/>
    <w:multiLevelType w:val="hybridMultilevel"/>
    <w:tmpl w:val="9A4E4C3C"/>
    <w:lvl w:ilvl="0" w:tplc="86DC21B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31A9E"/>
    <w:multiLevelType w:val="hybridMultilevel"/>
    <w:tmpl w:val="69A0A70C"/>
    <w:lvl w:ilvl="0" w:tplc="4E9628F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6A3CF7"/>
    <w:multiLevelType w:val="hybridMultilevel"/>
    <w:tmpl w:val="08D67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429A9"/>
    <w:multiLevelType w:val="hybridMultilevel"/>
    <w:tmpl w:val="F19A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8F5905"/>
    <w:multiLevelType w:val="hybridMultilevel"/>
    <w:tmpl w:val="E6EED6D2"/>
    <w:lvl w:ilvl="0" w:tplc="B8448B6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610" w:hanging="360"/>
      </w:p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4F0"/>
    <w:rsid w:val="00037A88"/>
    <w:rsid w:val="0004157A"/>
    <w:rsid w:val="000D2CFD"/>
    <w:rsid w:val="000D41B8"/>
    <w:rsid w:val="00126A28"/>
    <w:rsid w:val="00194A16"/>
    <w:rsid w:val="001D540E"/>
    <w:rsid w:val="002314A0"/>
    <w:rsid w:val="002432BF"/>
    <w:rsid w:val="002644EA"/>
    <w:rsid w:val="00277EC2"/>
    <w:rsid w:val="002B04F0"/>
    <w:rsid w:val="003042AF"/>
    <w:rsid w:val="00311952"/>
    <w:rsid w:val="00330CA0"/>
    <w:rsid w:val="003800AB"/>
    <w:rsid w:val="00383C5C"/>
    <w:rsid w:val="003A165C"/>
    <w:rsid w:val="003D4BCD"/>
    <w:rsid w:val="003D54F5"/>
    <w:rsid w:val="003D58CF"/>
    <w:rsid w:val="003E28A8"/>
    <w:rsid w:val="0041418C"/>
    <w:rsid w:val="00466E2F"/>
    <w:rsid w:val="004822FF"/>
    <w:rsid w:val="005027EB"/>
    <w:rsid w:val="00526775"/>
    <w:rsid w:val="00577329"/>
    <w:rsid w:val="005819D3"/>
    <w:rsid w:val="005A3460"/>
    <w:rsid w:val="005A68C7"/>
    <w:rsid w:val="005D68FB"/>
    <w:rsid w:val="005E6C07"/>
    <w:rsid w:val="005E7EFF"/>
    <w:rsid w:val="00603755"/>
    <w:rsid w:val="0067712A"/>
    <w:rsid w:val="006F7BA5"/>
    <w:rsid w:val="007118E2"/>
    <w:rsid w:val="007174A1"/>
    <w:rsid w:val="00725058"/>
    <w:rsid w:val="007262D2"/>
    <w:rsid w:val="0078268F"/>
    <w:rsid w:val="007E4C64"/>
    <w:rsid w:val="007F2AF4"/>
    <w:rsid w:val="00812104"/>
    <w:rsid w:val="00853118"/>
    <w:rsid w:val="00877361"/>
    <w:rsid w:val="008928F5"/>
    <w:rsid w:val="00894F8D"/>
    <w:rsid w:val="008967E6"/>
    <w:rsid w:val="00942E6A"/>
    <w:rsid w:val="009803A9"/>
    <w:rsid w:val="009A41F1"/>
    <w:rsid w:val="009C511C"/>
    <w:rsid w:val="009D0F7C"/>
    <w:rsid w:val="00A559B0"/>
    <w:rsid w:val="00AB61A3"/>
    <w:rsid w:val="00AD0732"/>
    <w:rsid w:val="00AE47D8"/>
    <w:rsid w:val="00AF4254"/>
    <w:rsid w:val="00B66953"/>
    <w:rsid w:val="00B729BF"/>
    <w:rsid w:val="00C271E1"/>
    <w:rsid w:val="00C31113"/>
    <w:rsid w:val="00C41857"/>
    <w:rsid w:val="00C71932"/>
    <w:rsid w:val="00C830E6"/>
    <w:rsid w:val="00C92EA3"/>
    <w:rsid w:val="00CD05DD"/>
    <w:rsid w:val="00D2715E"/>
    <w:rsid w:val="00D35FFF"/>
    <w:rsid w:val="00D64A50"/>
    <w:rsid w:val="00D7728D"/>
    <w:rsid w:val="00E21822"/>
    <w:rsid w:val="00E35E31"/>
    <w:rsid w:val="00E541FB"/>
    <w:rsid w:val="00E97BC2"/>
    <w:rsid w:val="00EA2FBF"/>
    <w:rsid w:val="00EC05E0"/>
    <w:rsid w:val="00EC2653"/>
    <w:rsid w:val="00EC50C2"/>
    <w:rsid w:val="00F46D4E"/>
    <w:rsid w:val="00F519D6"/>
    <w:rsid w:val="00FA4BB4"/>
    <w:rsid w:val="00FE5A68"/>
    <w:rsid w:val="41B810C8"/>
    <w:rsid w:val="4C23BF46"/>
    <w:rsid w:val="5BF3F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CF19"/>
  <w15:chartTrackingRefBased/>
  <w15:docId w15:val="{055F7335-80FB-4BC7-AC68-2F7B7BAE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B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B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B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31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3"/>
    <w:rPr>
      <w:rFonts w:ascii="Segoe UI" w:hAnsi="Segoe UI" w:cs="Segoe UI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C311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07"/>
  </w:style>
  <w:style w:type="paragraph" w:styleId="Footer">
    <w:name w:val="footer"/>
    <w:basedOn w:val="Normal"/>
    <w:link w:val="FooterChar"/>
    <w:uiPriority w:val="99"/>
    <w:unhideWhenUsed/>
    <w:rsid w:val="005E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07"/>
  </w:style>
  <w:style w:type="table" w:styleId="TableGridLight">
    <w:name w:val="Grid Table Light"/>
    <w:basedOn w:val="TableNormal"/>
    <w:uiPriority w:val="40"/>
    <w:rsid w:val="0060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037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83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C5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D4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0D41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01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ppson/payment-public/blob/master/Imi%20Api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ppson/identity-public/blob/master/Documents/Submit%20Request%20Guide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ppson/integration-public/blob/master/Workflows/AppID.vsd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0704FEE34334DBBCAEA2F2B83C67C" ma:contentTypeVersion="0" ma:contentTypeDescription="Create a new document." ma:contentTypeScope="" ma:versionID="60a4c9f1a56435f535d609ce7dffe8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AD75B-3BE4-4F1A-9D4E-7985DE17A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FC3362-5BE7-42BB-AAC7-6027AF021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46504-F3A4-4450-A7C6-95A0A02A1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 Salehi</dc:creator>
  <cp:keywords/>
  <dc:description/>
  <cp:lastModifiedBy>Niki Shirvani</cp:lastModifiedBy>
  <cp:revision>2</cp:revision>
  <dcterms:created xsi:type="dcterms:W3CDTF">2018-01-03T13:19:00Z</dcterms:created>
  <dcterms:modified xsi:type="dcterms:W3CDTF">2018-01-03T13:19:00Z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0x0101006490704FEE34334DBBCAEA2F2B83C67C</vt:lpwstr>
  </property>
  <property fmtid="{D5CDD505-2E9C-101B-9397-08002B2CF9AE}" pid="3" name="Order">
    <vt:r8>15000</vt:r8>
  </property>
  <property fmtid="{D5CDD505-2E9C-101B-9397-08002B2CF9AE}" pid="4" name="_CopySource">
    <vt:lpwstr>https://portal.appson.ir/Tech/Sq-MessagingA/Shared Documents/ExternalCP Document/ورژن تیر ۹۶/ExternalCpCreateService.docx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