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716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БУ ВО «СУРГУТСКИЙ ГОСУДАРСТВЕННЫЙ УНИВЕРСИТЕТ»</w:t>
      </w:r>
    </w:p>
    <w:p w14:paraId="75B6708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ПОЛИТЕХНИЧЕСКИЙ ИНСТИТУТ</w:t>
      </w:r>
    </w:p>
    <w:p w14:paraId="7306D077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КАФЕДРА АВТОМАТИЗИРОВАННЫХ СИСТЕМ ОБРАБОТКИ ИНФОРМАЦИИ И УПРАВЛЕНИЯ</w:t>
      </w:r>
    </w:p>
    <w:p w14:paraId="677849B5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0CB094E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633D6DA2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A3D111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59864A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25913B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ОТЧЕТ</w:t>
      </w:r>
    </w:p>
    <w:p w14:paraId="7E56E351" w14:textId="26CCA37D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 ЛАБОРАТОРНОЙ РАБОТЕ №</w:t>
      </w:r>
      <w:r w:rsidR="004C60BE">
        <w:rPr>
          <w:rFonts w:cs="Times New Roman"/>
          <w:szCs w:val="28"/>
        </w:rPr>
        <w:t>4</w:t>
      </w:r>
    </w:p>
    <w:p w14:paraId="665B9A54" w14:textId="403D5CC4" w:rsidR="0082336A" w:rsidRPr="000E21DE" w:rsidRDefault="001643C9" w:rsidP="0082336A">
      <w:pPr>
        <w:widowControl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</w:rPr>
        <w:t>УПРАВЛЕНИЕ КАЧЕСТВОМ. КЕЙС</w:t>
      </w:r>
    </w:p>
    <w:p w14:paraId="633C64C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EF20A98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8D31D3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31BD45DE" w14:textId="7B62ADFD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Выполнил: студент группы № 606-1</w:t>
      </w:r>
      <w:r>
        <w:rPr>
          <w:rFonts w:cs="Times New Roman"/>
          <w:szCs w:val="28"/>
        </w:rPr>
        <w:t>2</w:t>
      </w:r>
      <w:r w:rsidRPr="008F443F">
        <w:rPr>
          <w:rFonts w:cs="Times New Roman"/>
          <w:szCs w:val="28"/>
        </w:rPr>
        <w:t>,</w:t>
      </w:r>
    </w:p>
    <w:p w14:paraId="452E23CC" w14:textId="731A5673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Речук Дмитрий Максимович</w:t>
      </w:r>
    </w:p>
    <w:p w14:paraId="16203442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сдачи работы: </w:t>
      </w:r>
    </w:p>
    <w:p w14:paraId="6C81981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Принял: ст. преподаватель кафедры </w:t>
      </w:r>
      <w:proofErr w:type="spellStart"/>
      <w:r w:rsidRPr="008F443F">
        <w:rPr>
          <w:rFonts w:cs="Times New Roman"/>
          <w:szCs w:val="28"/>
        </w:rPr>
        <w:t>АиКС</w:t>
      </w:r>
      <w:proofErr w:type="spellEnd"/>
      <w:r w:rsidRPr="008F443F">
        <w:rPr>
          <w:rFonts w:cs="Times New Roman"/>
          <w:szCs w:val="28"/>
        </w:rPr>
        <w:t>,</w:t>
      </w:r>
    </w:p>
    <w:p w14:paraId="42B3F169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Гребенюк Елена Владимировна</w:t>
      </w:r>
    </w:p>
    <w:p w14:paraId="0C412130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проверки работы: </w:t>
      </w:r>
    </w:p>
    <w:p w14:paraId="39A2F25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Оценка:</w:t>
      </w:r>
    </w:p>
    <w:p w14:paraId="3B37235C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4D5445A8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35011194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050C228D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3D962F26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2B8DEF29" w14:textId="6BD9726A" w:rsidR="00FC644F" w:rsidRDefault="0082336A" w:rsidP="0082336A">
      <w:pPr>
        <w:spacing w:after="160" w:line="259" w:lineRule="auto"/>
        <w:ind w:firstLine="0"/>
        <w:jc w:val="center"/>
        <w:rPr>
          <w:lang w:val="en-US"/>
        </w:rPr>
      </w:pPr>
      <w:r w:rsidRPr="008F443F">
        <w:rPr>
          <w:rFonts w:cs="Times New Roman"/>
          <w:szCs w:val="28"/>
        </w:rPr>
        <w:t>Сургут 202</w:t>
      </w:r>
      <w:r>
        <w:rPr>
          <w:rFonts w:cs="Times New Roman"/>
          <w:szCs w:val="28"/>
        </w:rPr>
        <w:t>5</w:t>
      </w:r>
      <w:r w:rsidR="00FC644F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10987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95096964" w:displacedByCustomXml="prev"/>
        <w:p w14:paraId="4A150C45" w14:textId="3BAB03E5" w:rsidR="00FC644F" w:rsidRPr="0082336A" w:rsidRDefault="00FC644F" w:rsidP="00FC644F">
          <w:pPr>
            <w:pStyle w:val="afff0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C644F">
            <w:rPr>
              <w:rFonts w:ascii="Times New Roman" w:hAnsi="Times New Roman" w:cs="Times New Roman"/>
              <w:color w:val="auto"/>
            </w:rPr>
            <w:t>С</w:t>
          </w:r>
          <w:bookmarkEnd w:id="0"/>
          <w:r w:rsidR="0082336A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22EE565E" w14:textId="7845F696" w:rsidR="00322913" w:rsidRDefault="00F1540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8492" w:history="1">
            <w:r w:rsidR="00322913" w:rsidRPr="00356D18">
              <w:rPr>
                <w:rStyle w:val="aff3"/>
              </w:rPr>
              <w:t>Введение</w:t>
            </w:r>
            <w:r w:rsidR="00322913">
              <w:rPr>
                <w:webHidden/>
              </w:rPr>
              <w:tab/>
            </w:r>
            <w:r w:rsidR="00322913">
              <w:rPr>
                <w:webHidden/>
              </w:rPr>
              <w:fldChar w:fldCharType="begin"/>
            </w:r>
            <w:r w:rsidR="00322913">
              <w:rPr>
                <w:webHidden/>
              </w:rPr>
              <w:instrText xml:space="preserve"> PAGEREF _Toc195108492 \h </w:instrText>
            </w:r>
            <w:r w:rsidR="00322913">
              <w:rPr>
                <w:webHidden/>
              </w:rPr>
            </w:r>
            <w:r w:rsidR="00322913">
              <w:rPr>
                <w:webHidden/>
              </w:rPr>
              <w:fldChar w:fldCharType="separate"/>
            </w:r>
            <w:r w:rsidR="00322913">
              <w:rPr>
                <w:webHidden/>
              </w:rPr>
              <w:t>3</w:t>
            </w:r>
            <w:r w:rsidR="00322913">
              <w:rPr>
                <w:webHidden/>
              </w:rPr>
              <w:fldChar w:fldCharType="end"/>
            </w:r>
          </w:hyperlink>
        </w:p>
        <w:p w14:paraId="2C74151D" w14:textId="7318C999" w:rsidR="00322913" w:rsidRDefault="00322913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8493" w:history="1">
            <w:r w:rsidRPr="00356D18">
              <w:rPr>
                <w:rStyle w:val="aff3"/>
              </w:rPr>
              <w:t>ОПИСАНИЕ КЕЙСА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_Toc195108493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5ABF84" w14:textId="6CC6D7FE" w:rsidR="00322913" w:rsidRDefault="00322913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8494" w:history="1">
            <w:r w:rsidRPr="00356D18">
              <w:rPr>
                <w:rStyle w:val="aff3"/>
              </w:rPr>
              <w:t>АНАЛИЗ ПРЕДЛОЖЕННЫХ МЕРОПРИЯТИЙ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_Toc195108494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721DD2" w14:textId="640E6075" w:rsidR="00322913" w:rsidRDefault="00322913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8495" w:history="1">
            <w:r w:rsidRPr="00356D18">
              <w:rPr>
                <w:rStyle w:val="aff3"/>
              </w:rPr>
              <w:t>СОБСТВЕННЫЕ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_Toc195108495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EEC64C" w14:textId="722E99A0" w:rsidR="00322913" w:rsidRDefault="00322913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8496" w:history="1">
            <w:r w:rsidRPr="00356D18">
              <w:rPr>
                <w:rStyle w:val="aff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_Toc195108496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73A369E" w14:textId="331DE8CA" w:rsidR="00322913" w:rsidRDefault="00322913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8497" w:history="1">
            <w:r w:rsidRPr="00356D18">
              <w:rPr>
                <w:rStyle w:val="aff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_Toc195108497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46AA83" w14:textId="5F4DF92E" w:rsidR="00F15408" w:rsidRDefault="00F15408">
          <w:r>
            <w:rPr>
              <w:b/>
              <w:bCs/>
            </w:rPr>
            <w:fldChar w:fldCharType="end"/>
          </w:r>
        </w:p>
      </w:sdtContent>
    </w:sdt>
    <w:p w14:paraId="43971003" w14:textId="7D1A2321" w:rsidR="005E11A0" w:rsidRDefault="005E11A0" w:rsidP="00B55653">
      <w:pPr>
        <w:pStyle w:val="ab"/>
      </w:pPr>
      <w:bookmarkStart w:id="1" w:name="_Toc147839810"/>
      <w:bookmarkStart w:id="2" w:name="_Toc195108492"/>
      <w:r>
        <w:lastRenderedPageBreak/>
        <w:t>Введение</w:t>
      </w:r>
      <w:bookmarkEnd w:id="1"/>
      <w:bookmarkEnd w:id="2"/>
    </w:p>
    <w:p w14:paraId="356D9F60" w14:textId="6F5C097E" w:rsidR="00F15408" w:rsidRPr="000B1249" w:rsidRDefault="000B1249" w:rsidP="000B1249">
      <w:pPr>
        <w:rPr>
          <w:color w:val="0D0D0D"/>
          <w:szCs w:val="28"/>
        </w:rPr>
      </w:pPr>
      <w:bookmarkStart w:id="3" w:name="_Toc147839811"/>
      <w:r w:rsidRPr="000B1249">
        <w:rPr>
          <w:color w:val="0D0D0D"/>
          <w:szCs w:val="28"/>
        </w:rPr>
        <w:t>Целью данной работы является подбор оптимальных методов управления качеством, применимых к рассматриваемому кейсу. Для достижения этой цели ставятся следующие задачи: рассмотреть представленную ситуацию и разработанные мероприятия, направленные на устранение проблем в процессе разработки; проанализировать возможности с точки зрения реальности выполнения всех намеченных мероприятий; разработать собственные варианты решения выявленных проблем и обосновать выбор оптимального из них</w:t>
      </w:r>
      <w:r w:rsidR="00562F1B" w:rsidRPr="00562F1B">
        <w:rPr>
          <w:color w:val="0D0D0D"/>
          <w:szCs w:val="28"/>
        </w:rPr>
        <w:t>.</w:t>
      </w:r>
    </w:p>
    <w:p w14:paraId="154E1464" w14:textId="02C672D0" w:rsidR="005E11A0" w:rsidRDefault="00B227B7" w:rsidP="00E61FF5">
      <w:pPr>
        <w:pStyle w:val="ab"/>
        <w:ind w:firstLine="709"/>
      </w:pPr>
      <w:bookmarkStart w:id="4" w:name="_Toc183279599"/>
      <w:bookmarkStart w:id="5" w:name="_Toc195108493"/>
      <w:bookmarkEnd w:id="3"/>
      <w:r>
        <w:lastRenderedPageBreak/>
        <w:t>ОПИСАНИЕ КЕЙСА</w:t>
      </w:r>
      <w:bookmarkEnd w:id="4"/>
      <w:bookmarkEnd w:id="5"/>
    </w:p>
    <w:p w14:paraId="5A4A2AB7" w14:textId="77777777" w:rsidR="00815A11" w:rsidRDefault="00815A11" w:rsidP="00815A11">
      <w:r>
        <w:t>Борис занимает должность ведущего IT-менеджера в компании, специализирующейся на разработке программного обеспечения. Вот его история: «Когда-то я начинал как тестировщик. В те времена меня часто раздражали программисты с их вечными оправданиями: то «это не баг, а фича», то «да, баг, но мелкий — пусть остается». Как это «пусть остается», если из-за этого вся система зависает!? Потом я сам стал программистом. И тут всё перевернулось: меня начали выводить из себя бесконечные возвраты задач на доработку. То тестировщикам что-то не нравится, то что-то не работает. Зачем вообще вызывать контекстное меню в этом окне и вставлять туда непонятные символы? Кто до такого додумался? Это же абсурд, в реальной жизни ни один пользователь так не поступит! Не буду исправлять, оставлю как есть! В общем, типичная история — противостояние программистов и тестировщиков. Но затем я стал IT-менеджером и понял, что эта вражда разрушает общее дело. К счастью, опыт работы и в роли тестировщика, и в роли программиста помог мне увидеть корень проблемы и найти способ её решить».</w:t>
      </w:r>
    </w:p>
    <w:p w14:paraId="73019B8E" w14:textId="77777777" w:rsidR="00815A11" w:rsidRDefault="00815A11" w:rsidP="00815A11">
      <w:r>
        <w:t>Пять лет назад процесс разработки в компании был прост и понятен: Задачи → Программирование ↔ Тестирование → Релиз. Однако тестировщики узнавали о задачах только на этапе передачи их на тестирование, не получая информации о начале разработки. Программисты же, не дожидаясь результатов тестирования, сразу брались за новые задачи. Этот подход считался образцом идеальной «инкапсуляции»: программисты получали новые задачи и возвраты от тестировщиков, а затем передавали готовое в тестирование; тестировщики принимали задачи от программистов, возвращали их на доработку или выпускали версию. Каждый был погружен в свой мир и занимался своим делом. Казалось бы, всё логично.</w:t>
      </w:r>
    </w:p>
    <w:p w14:paraId="2B67F153" w14:textId="77777777" w:rsidR="00815A11" w:rsidRDefault="00815A11" w:rsidP="00815A11">
      <w:r>
        <w:t xml:space="preserve">Но у процесса была конечная цель — выпуск качественного ПО с нужным функционалом в установленные сроки. И тут начинались сложности. Менеджер приходил к программистам с вопросом «Когда будет готово?», а те </w:t>
      </w:r>
      <w:r>
        <w:lastRenderedPageBreak/>
        <w:t>отвечали: «Мы всё сделали, спросите у тестировщиков». Менеджер шел к тестировщикам, а те говорили: «Нам только утром передали сборку, мы только начали тестировать. Уже нашли кучу багов, будет возврат. Когда будет релиз? Спросите у программистов». Менеджер оказывался в замкнутом круге, а релиз всё откладывался.</w:t>
      </w:r>
    </w:p>
    <w:p w14:paraId="1399523E" w14:textId="15B02383" w:rsidR="00815A11" w:rsidRDefault="00815A11" w:rsidP="00815A11">
      <w:r>
        <w:t>В итоге менеджер собирал программистов и тестировщиков вместе, чтобы найти выход. Решение сводилось к выработке правил взаимодействия между ними, а затем менеджер следил за их соблюдением. Спустя несколько месяцев напряженной работы сформировались следующие правила:</w:t>
      </w:r>
    </w:p>
    <w:p w14:paraId="2DC0C3C7" w14:textId="79274DF6" w:rsidR="00815A11" w:rsidRDefault="00815A11" w:rsidP="00815A11">
      <w:pPr>
        <w:pStyle w:val="aff9"/>
        <w:numPr>
          <w:ilvl w:val="0"/>
          <w:numId w:val="42"/>
        </w:numPr>
      </w:pPr>
      <w:r>
        <w:t>Совместное планирование. Версии планировались заранее с участием и программистов, и тестировщиков. Это позволяло всем заранее понимать, что предстоит делать: например, тестировщики могли подготовить тестовые планы и окружение.</w:t>
      </w:r>
    </w:p>
    <w:p w14:paraId="57238335" w14:textId="4F071133" w:rsidR="00815A11" w:rsidRDefault="00815A11" w:rsidP="00815A11">
      <w:pPr>
        <w:pStyle w:val="aff9"/>
        <w:numPr>
          <w:ilvl w:val="0"/>
          <w:numId w:val="42"/>
        </w:numPr>
      </w:pPr>
      <w:r>
        <w:t>Маленькие версии. Сокращение объема версий уменьшало затраты на обновление кода и повторное тестирование, позволяя работать в основной ветке.</w:t>
      </w:r>
    </w:p>
    <w:p w14:paraId="086D60E6" w14:textId="0AAF3522" w:rsidR="00815A11" w:rsidRDefault="00815A11" w:rsidP="00815A11">
      <w:pPr>
        <w:pStyle w:val="aff9"/>
        <w:numPr>
          <w:ilvl w:val="0"/>
          <w:numId w:val="42"/>
        </w:numPr>
      </w:pPr>
      <w:r>
        <w:t>Ничегонеделанье. Если тестирование отставало, а задач накапливалось слишком много, программистам разрешалось приостановить работу, чтобы не увеличивать разрыв.</w:t>
      </w:r>
    </w:p>
    <w:p w14:paraId="672B0675" w14:textId="5507A35A" w:rsidR="00815A11" w:rsidRDefault="00815A11" w:rsidP="00815A11">
      <w:pPr>
        <w:pStyle w:val="aff9"/>
        <w:numPr>
          <w:ilvl w:val="0"/>
          <w:numId w:val="42"/>
        </w:numPr>
      </w:pPr>
      <w:r>
        <w:t>Раннее информирование. Тестировщик, найдя дефект в большой задаче, сразу сообщал об этом программисту, не дожидаясь полного завершения тестирования. Или программист заранее делился с тестировщиком деталями реализации, чтобы тот подготовил тесты.</w:t>
      </w:r>
    </w:p>
    <w:p w14:paraId="39F5E2D3" w14:textId="77777777" w:rsidR="00815A11" w:rsidRDefault="00815A11" w:rsidP="00815A11">
      <w:r>
        <w:t>Эти правила улучшили ситуацию, но не решили проблему полностью. Они словно латали мелкие дыры, но фундаментальная неисправность оставалась. Стоило менеджеру ослабить контроль, как все договоренности забывались, и процесс возвращался к исходной точке. Вражда между программистами и тестировщиками никуда не делась.</w:t>
      </w:r>
    </w:p>
    <w:p w14:paraId="3C9536B9" w14:textId="77777777" w:rsidR="00815A11" w:rsidRDefault="00815A11" w:rsidP="00815A11">
      <w:r>
        <w:lastRenderedPageBreak/>
        <w:t>Борис, как IT-менеджер, долго анализировал причины, размышлял о мотивах, эмоциях и потребностях людей. И вдруг его осенило: конфликт заложен в самой структуре подхода «одни пишут код, другие тестируют». У программистов цель — «разработать и передать», у тестировщиков — «протестировать», а цель «выпустить качественный релиз» есть только у менеджера. Пока он прилагает усилия, цель достигается, но у команд нет общего пути — их интересы расходятся.</w:t>
      </w:r>
    </w:p>
    <w:p w14:paraId="46932B42" w14:textId="70F1E9F7" w:rsidR="00815A11" w:rsidRDefault="00815A11" w:rsidP="00815A11">
      <w:r>
        <w:t>Решение оказалось простым, но глубоким: дать программистам и тестировщикам единую цель — выпуск качественного ПО в срок. Ведь без этой цели их локальные задачи теряют смысл. Изменить мышление было непросто, но Борис, убежденный в своей правоте, был готов преодолеть любое сопротивление. Вот что он сделал:</w:t>
      </w:r>
    </w:p>
    <w:p w14:paraId="2110B2DD" w14:textId="6CAFBF0B" w:rsidR="00815A11" w:rsidRDefault="00815A11" w:rsidP="00815A11">
      <w:pPr>
        <w:pStyle w:val="aff9"/>
        <w:numPr>
          <w:ilvl w:val="0"/>
          <w:numId w:val="43"/>
        </w:numPr>
      </w:pPr>
      <w:r>
        <w:t>Реорганизация структуры. Вместо отдельных отделов разработки и тестирования создали команды, объединяющие программистов и тестировщиков.</w:t>
      </w:r>
    </w:p>
    <w:p w14:paraId="18AA9E75" w14:textId="59675835" w:rsidR="00815A11" w:rsidRDefault="00815A11" w:rsidP="00815A11">
      <w:pPr>
        <w:pStyle w:val="aff9"/>
        <w:numPr>
          <w:ilvl w:val="0"/>
          <w:numId w:val="43"/>
        </w:numPr>
      </w:pPr>
      <w:r>
        <w:t>Переезд. Каждой команде выделили свою комнату, чтобы устранить изоляцию программистов и тестировщиков.</w:t>
      </w:r>
    </w:p>
    <w:p w14:paraId="648DB4A3" w14:textId="6452D94D" w:rsidR="00815A11" w:rsidRDefault="00815A11" w:rsidP="00815A11">
      <w:pPr>
        <w:pStyle w:val="aff9"/>
        <w:numPr>
          <w:ilvl w:val="0"/>
          <w:numId w:val="43"/>
        </w:numPr>
      </w:pPr>
      <w:r>
        <w:t>Пропаганда. Борис произнес немало вдохновляющих речей, объясняя цель реорганизации и донося до всех общую миссию.</w:t>
      </w:r>
    </w:p>
    <w:p w14:paraId="2B57ABA8" w14:textId="5CBD46D2" w:rsidR="00815A11" w:rsidRDefault="00815A11" w:rsidP="00815A11">
      <w:pPr>
        <w:pStyle w:val="aff9"/>
        <w:numPr>
          <w:ilvl w:val="0"/>
          <w:numId w:val="43"/>
        </w:numPr>
      </w:pPr>
      <w:r>
        <w:t>Увольнения. Те, кто не принял перемены, покинули компанию, уступив место более подходящим сотрудникам.</w:t>
      </w:r>
    </w:p>
    <w:p w14:paraId="6E987FFD" w14:textId="77777777" w:rsidR="00815A11" w:rsidRDefault="00815A11" w:rsidP="00815A11">
      <w:r>
        <w:t>Результат превзошел ожидания. Напряжение между программистами и тестировщиками исчезло. Появились ощутимые улучшения:</w:t>
      </w:r>
    </w:p>
    <w:p w14:paraId="36805215" w14:textId="4DBC0955" w:rsidR="00815A11" w:rsidRDefault="00815A11" w:rsidP="00815A11">
      <w:pPr>
        <w:pStyle w:val="aff9"/>
        <w:numPr>
          <w:ilvl w:val="0"/>
          <w:numId w:val="44"/>
        </w:numPr>
      </w:pPr>
      <w:r>
        <w:t>Взаимная поддержка повысила качество продуктов.</w:t>
      </w:r>
    </w:p>
    <w:p w14:paraId="73D9B04A" w14:textId="419A0B9B" w:rsidR="00815A11" w:rsidRDefault="00815A11" w:rsidP="00815A11">
      <w:pPr>
        <w:pStyle w:val="aff9"/>
        <w:numPr>
          <w:ilvl w:val="0"/>
          <w:numId w:val="44"/>
        </w:numPr>
      </w:pPr>
      <w:r>
        <w:t>Программисты стали подсказывать тестировщикам слабые места для проверки.</w:t>
      </w:r>
    </w:p>
    <w:p w14:paraId="014CFDB9" w14:textId="0CC0200B" w:rsidR="00815A11" w:rsidRDefault="00815A11" w:rsidP="00815A11">
      <w:pPr>
        <w:pStyle w:val="aff9"/>
        <w:numPr>
          <w:ilvl w:val="0"/>
          <w:numId w:val="44"/>
        </w:numPr>
      </w:pPr>
      <w:r>
        <w:t>Отношение к дефектам изменилось: никто не ищет виноватых, разработчики благодарят тестировщиков за помощь в улучшении продукта.</w:t>
      </w:r>
    </w:p>
    <w:p w14:paraId="01AE58FC" w14:textId="06808D79" w:rsidR="00815A11" w:rsidRDefault="00815A11" w:rsidP="00815A11">
      <w:pPr>
        <w:pStyle w:val="aff9"/>
        <w:numPr>
          <w:ilvl w:val="0"/>
          <w:numId w:val="44"/>
        </w:numPr>
      </w:pPr>
      <w:r>
        <w:lastRenderedPageBreak/>
        <w:t>Договоренности о взаимодействии начали соблюдаться естественно, без принуждения.</w:t>
      </w:r>
    </w:p>
    <w:p w14:paraId="1898668F" w14:textId="0BA9A737" w:rsidR="00815A11" w:rsidRDefault="00815A11" w:rsidP="00815A11">
      <w:pPr>
        <w:pStyle w:val="aff9"/>
        <w:numPr>
          <w:ilvl w:val="0"/>
          <w:numId w:val="44"/>
        </w:numPr>
      </w:pPr>
      <w:r>
        <w:t>Процесс стал работать как часы: регулярные релизы, качественное ПО.</w:t>
      </w:r>
    </w:p>
    <w:p w14:paraId="1927AD71" w14:textId="77998E15" w:rsidR="00AF6A08" w:rsidRDefault="00815A11" w:rsidP="00815A11">
      <w:r>
        <w:t>За полгода компания преобразилась, доказав, что общая цель способна объединить даже самых непримиримых соперников.</w:t>
      </w:r>
      <w:r w:rsidR="00AF6A08">
        <w:br w:type="page"/>
      </w:r>
    </w:p>
    <w:p w14:paraId="7632B4B6" w14:textId="455648E5" w:rsidR="00AF6A08" w:rsidRPr="00AF6A08" w:rsidRDefault="0020684A" w:rsidP="00AF6A08">
      <w:pPr>
        <w:pStyle w:val="ab"/>
        <w:rPr>
          <w:rFonts w:cs="Times New Roman"/>
          <w:szCs w:val="28"/>
        </w:rPr>
      </w:pPr>
      <w:bookmarkStart w:id="6" w:name="_Toc183279600"/>
      <w:bookmarkStart w:id="7" w:name="_Toc195108494"/>
      <w:r>
        <w:lastRenderedPageBreak/>
        <w:t>АНАЛИЗ ПРЕДЛОЖЕННЫХ МЕРОПРИЯТИЙ</w:t>
      </w:r>
      <w:bookmarkEnd w:id="6"/>
      <w:bookmarkEnd w:id="7"/>
    </w:p>
    <w:p w14:paraId="03B7D8CD" w14:textId="77777777" w:rsidR="002A4626" w:rsidRDefault="002A4626" w:rsidP="002A4626">
      <w:pPr>
        <w:widowControl w:val="0"/>
      </w:pPr>
      <w:r>
        <w:t>Изменение организационной структуры отдела. Переход к командной структуре, объединяющей программистов и тестировщиков, требует времени. Формирование новых команд предполагает разработку новых правил взаимодействия и рабочих процессов. Кроме того, межличностные отношения внутри команд не выстраиваются мгновенно — на их развитие уходит определённый период, что может замедлить адаптацию к изменениям.</w:t>
      </w:r>
    </w:p>
    <w:p w14:paraId="3F04D4AA" w14:textId="77777777" w:rsidR="002A4626" w:rsidRDefault="002A4626" w:rsidP="002A4626">
      <w:pPr>
        <w:widowControl w:val="0"/>
      </w:pPr>
      <w:r>
        <w:t>Переезд подразделений. Учитывая уровень доходов IT-компаний и средние зарплаты программистов и тестировщиков, аренда и обустройство помещений для новых команд не представляют финансовой проблемы. Организовать такое мероприятие относительно просто и быстро, что делает его одним из наиболее легко реализуемых шагов.</w:t>
      </w:r>
    </w:p>
    <w:p w14:paraId="375F4D55" w14:textId="77777777" w:rsidR="002A4626" w:rsidRDefault="002A4626" w:rsidP="002A4626">
      <w:pPr>
        <w:widowControl w:val="0"/>
      </w:pPr>
      <w:r>
        <w:t>Пропаганда. Этот процесс включает две задачи: повышение мотивации сотрудников и донесение общей цели. Вторая часть вполне достижима — общая цель (выпуск качественного ПО в срок) имеет конкретные и понятные последствия, которые легко объяснить. Однако с мотивацией сложнее: даже самые вдохновляющие речи не гарантируют, что сотрудники проникнутся корпоративным духом, так как это зависит от индивидуальных факторов.</w:t>
      </w:r>
    </w:p>
    <w:p w14:paraId="69FB2036" w14:textId="5E268BF8" w:rsidR="00322913" w:rsidRDefault="002A4626" w:rsidP="002A4626">
      <w:pPr>
        <w:widowControl w:val="0"/>
      </w:pPr>
      <w:r>
        <w:t>Увольнение. Проведение увольнений — технически несложная задача, однако поиск новых сотрудников может стать вызовом. Рынок программистов и тестировщиков уже давно характеризуется высоким спросом, и конкуренция за квалифицированные кадры велика. Компаниям с ограниченным бюджетом будет сложно привлечь подходящих специалистов, что может затянуть процесс обновления штата.</w:t>
      </w:r>
    </w:p>
    <w:p w14:paraId="53366DAB" w14:textId="4B026B27" w:rsidR="000D1EDA" w:rsidRDefault="000D1EDA" w:rsidP="00AF6A08">
      <w:pPr>
        <w:spacing w:after="160" w:line="259" w:lineRule="auto"/>
        <w:ind w:firstLine="0"/>
        <w:jc w:val="left"/>
      </w:pPr>
      <w:r>
        <w:br w:type="page"/>
      </w:r>
    </w:p>
    <w:p w14:paraId="4CE1533A" w14:textId="5BE22DB7" w:rsidR="000D1EDA" w:rsidRDefault="0020684A" w:rsidP="000D1EDA">
      <w:pPr>
        <w:pStyle w:val="ab"/>
        <w:ind w:firstLine="709"/>
      </w:pPr>
      <w:bookmarkStart w:id="8" w:name="_Toc183279601"/>
      <w:bookmarkStart w:id="9" w:name="_Toc195108495"/>
      <w:r>
        <w:lastRenderedPageBreak/>
        <w:t>СОБСТВЕННЫЕ РЕШЕНИЯ</w:t>
      </w:r>
      <w:bookmarkEnd w:id="8"/>
      <w:bookmarkEnd w:id="9"/>
    </w:p>
    <w:p w14:paraId="2AC6C89C" w14:textId="77777777" w:rsidR="0020684A" w:rsidRDefault="0020684A" w:rsidP="0020684A">
      <w:pPr>
        <w:widowControl w:val="0"/>
      </w:pPr>
      <w:r>
        <w:t>Премии. Введение системы вознаграждений за высокую производительность способно мотивировать как отдельных сотрудников, так и целые команды. Это может ускорить адаптацию к новой структуре и повысить вовлечённость в достижение общей цели.</w:t>
      </w:r>
    </w:p>
    <w:p w14:paraId="270AC1B2" w14:textId="77777777" w:rsidR="0020684A" w:rsidRDefault="0020684A" w:rsidP="0020684A">
      <w:pPr>
        <w:widowControl w:val="0"/>
      </w:pPr>
      <w:r>
        <w:t>Повышение квалификации. Финансирование курсов по тимбилдингу и коммуникациям поможет улучшить взаимодействие внутри новых команд. Такие навыки особенно полезны на этапе формирования коллективов, где важно наладить доверие и сотрудничество между программистами и тестировщиками.</w:t>
      </w:r>
    </w:p>
    <w:p w14:paraId="62B585E8" w14:textId="77777777" w:rsidR="0020684A" w:rsidRDefault="0020684A" w:rsidP="0020684A">
      <w:pPr>
        <w:widowControl w:val="0"/>
      </w:pPr>
      <w:r>
        <w:t>Оптимизация бизнес-процессов. Внедрение подходов, устраняющих неэффективности (например, автоматизация рутинных задач или пересмотр этапов разработки), может повысить скорость и качество работы команд, минимизируя прежние конфликты между ролями.</w:t>
      </w:r>
    </w:p>
    <w:p w14:paraId="249B3140" w14:textId="68DEF09E" w:rsidR="000D1EDA" w:rsidRDefault="0020684A" w:rsidP="0020684A">
      <w:pPr>
        <w:widowControl w:val="0"/>
      </w:pPr>
      <w:r>
        <w:t>Изменение планирования. Перенос сроков промежуточных и финальных результатов может снизить давление на сотрудников, сделав работу более комфортной. Однако это сопряжено с риском финансовых потерь из-за возможного увеличения сроков выпуска продукта, что требует тщательного баланса.</w:t>
      </w:r>
    </w:p>
    <w:p w14:paraId="171B4D53" w14:textId="77777777" w:rsidR="000D1EDA" w:rsidRDefault="000D1EDA" w:rsidP="000D1EDA">
      <w:r>
        <w:br w:type="page"/>
      </w:r>
    </w:p>
    <w:p w14:paraId="6F70F6E0" w14:textId="669D9656" w:rsidR="005E11A0" w:rsidRDefault="005E11A0" w:rsidP="00B55653">
      <w:pPr>
        <w:pStyle w:val="ab"/>
      </w:pPr>
      <w:bookmarkStart w:id="10" w:name="_Toc147839850"/>
      <w:bookmarkStart w:id="11" w:name="_Toc195108496"/>
      <w:r>
        <w:lastRenderedPageBreak/>
        <w:t>Заключение</w:t>
      </w:r>
      <w:bookmarkEnd w:id="10"/>
      <w:bookmarkEnd w:id="11"/>
    </w:p>
    <w:p w14:paraId="469D4905" w14:textId="4B87660F" w:rsidR="00C1269D" w:rsidRPr="00F15408" w:rsidRDefault="009831D7" w:rsidP="000D1EDA">
      <w:pPr>
        <w:rPr>
          <w:szCs w:val="28"/>
        </w:rPr>
      </w:pPr>
      <w:r w:rsidRPr="009831D7">
        <w:rPr>
          <w:szCs w:val="28"/>
        </w:rPr>
        <w:t>В итоге цель была достигнута, а поставленные задачи выполнены. Анализ предложенных мероприятий показывает, что каждое из них при грамотной реализации способно принести положительные результаты. Изменение структуры и подходов к работе позволило устранить ключевые проблемы, улучшить взаимодействие и обеспечить стабильный выпуск качественного ПО. Предложенные дополнительные решения усиливают эффект, создавая условия для долгосрочного успеха.</w:t>
      </w:r>
    </w:p>
    <w:p w14:paraId="5BBBD234" w14:textId="29B0B2A9" w:rsidR="005E11A0" w:rsidRDefault="005E11A0" w:rsidP="00B55653">
      <w:pPr>
        <w:pStyle w:val="ab"/>
      </w:pPr>
      <w:bookmarkStart w:id="12" w:name="_Toc147839851"/>
      <w:bookmarkStart w:id="13" w:name="_Toc195108497"/>
      <w:r>
        <w:lastRenderedPageBreak/>
        <w:t>Список использованных источников</w:t>
      </w:r>
      <w:bookmarkEnd w:id="12"/>
      <w:bookmarkEnd w:id="13"/>
    </w:p>
    <w:p w14:paraId="0A738D5F" w14:textId="77777777" w:rsidR="00487CA0" w:rsidRPr="008F443F" w:rsidRDefault="00487CA0" w:rsidP="00487CA0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 w:rsidRPr="00C714A6">
        <w:rPr>
          <w:rFonts w:cs="Times New Roman"/>
          <w:szCs w:val="28"/>
        </w:rPr>
        <w:t>ГОСТ 7.32-2017.  Отчет о научно-исследовательской работе. М., 2017. 26 с. — URL: https://cs.msu.ru/sites/cmc/files/docs/2021-11gost_7.32-2017.pdf (дата обращения 09.04.2025).</w:t>
      </w:r>
    </w:p>
    <w:sectPr w:rsidR="00487CA0" w:rsidRPr="008F443F" w:rsidSect="00AB470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C307C" w14:textId="77777777" w:rsidR="002F4DD5" w:rsidRDefault="002F4DD5" w:rsidP="00AB4703">
      <w:pPr>
        <w:spacing w:line="240" w:lineRule="auto"/>
      </w:pPr>
      <w:r>
        <w:separator/>
      </w:r>
    </w:p>
  </w:endnote>
  <w:endnote w:type="continuationSeparator" w:id="0">
    <w:p w14:paraId="08366C74" w14:textId="77777777" w:rsidR="002F4DD5" w:rsidRDefault="002F4DD5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266411"/>
      <w:docPartObj>
        <w:docPartGallery w:val="Page Numbers (Bottom of Page)"/>
        <w:docPartUnique/>
      </w:docPartObj>
    </w:sdtPr>
    <w:sdtContent>
      <w:p w14:paraId="48215092" w14:textId="4526B279" w:rsidR="00AE4CC1" w:rsidRDefault="00AE4CC1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833">
          <w:rPr>
            <w:noProof/>
          </w:rPr>
          <w:t>3</w:t>
        </w:r>
        <w:r>
          <w:fldChar w:fldCharType="end"/>
        </w:r>
      </w:p>
    </w:sdtContent>
  </w:sdt>
  <w:p w14:paraId="2D047A06" w14:textId="77777777" w:rsidR="00AE4CC1" w:rsidRDefault="00AE4CC1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4BB90" w14:textId="77777777" w:rsidR="002F4DD5" w:rsidRDefault="002F4DD5" w:rsidP="00AB4703">
      <w:pPr>
        <w:spacing w:line="240" w:lineRule="auto"/>
      </w:pPr>
      <w:r>
        <w:separator/>
      </w:r>
    </w:p>
  </w:footnote>
  <w:footnote w:type="continuationSeparator" w:id="0">
    <w:p w14:paraId="77ACC1A3" w14:textId="77777777" w:rsidR="002F4DD5" w:rsidRDefault="002F4DD5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9A2A8F"/>
    <w:multiLevelType w:val="hybridMultilevel"/>
    <w:tmpl w:val="E454062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12DC3D6E"/>
    <w:multiLevelType w:val="multilevel"/>
    <w:tmpl w:val="ECEA75A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32E0B62"/>
    <w:multiLevelType w:val="multilevel"/>
    <w:tmpl w:val="A2DEAF6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D56192A"/>
    <w:multiLevelType w:val="hybridMultilevel"/>
    <w:tmpl w:val="0F686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3606269"/>
    <w:multiLevelType w:val="hybridMultilevel"/>
    <w:tmpl w:val="1A906F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237383"/>
    <w:multiLevelType w:val="hybridMultilevel"/>
    <w:tmpl w:val="8AEAC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F6732B6"/>
    <w:multiLevelType w:val="hybridMultilevel"/>
    <w:tmpl w:val="65BC68D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B2D643F"/>
    <w:multiLevelType w:val="hybridMultilevel"/>
    <w:tmpl w:val="047E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CE134DB"/>
    <w:multiLevelType w:val="hybridMultilevel"/>
    <w:tmpl w:val="0CB49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F40126"/>
    <w:multiLevelType w:val="hybridMultilevel"/>
    <w:tmpl w:val="62444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6708DE"/>
    <w:multiLevelType w:val="hybridMultilevel"/>
    <w:tmpl w:val="B566A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D62FFB"/>
    <w:multiLevelType w:val="multilevel"/>
    <w:tmpl w:val="D2AC9B2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366E28"/>
    <w:multiLevelType w:val="hybridMultilevel"/>
    <w:tmpl w:val="6D945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9114686"/>
    <w:multiLevelType w:val="multilevel"/>
    <w:tmpl w:val="99FA9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5553419">
    <w:abstractNumId w:val="41"/>
  </w:num>
  <w:num w:numId="2" w16cid:durableId="752359500">
    <w:abstractNumId w:val="15"/>
  </w:num>
  <w:num w:numId="3" w16cid:durableId="249432481">
    <w:abstractNumId w:val="9"/>
  </w:num>
  <w:num w:numId="4" w16cid:durableId="902107201">
    <w:abstractNumId w:val="7"/>
  </w:num>
  <w:num w:numId="5" w16cid:durableId="1754740627">
    <w:abstractNumId w:val="6"/>
  </w:num>
  <w:num w:numId="6" w16cid:durableId="2091003574">
    <w:abstractNumId w:val="5"/>
  </w:num>
  <w:num w:numId="7" w16cid:durableId="380636105">
    <w:abstractNumId w:val="4"/>
  </w:num>
  <w:num w:numId="8" w16cid:durableId="1179347150">
    <w:abstractNumId w:val="8"/>
  </w:num>
  <w:num w:numId="9" w16cid:durableId="1666930786">
    <w:abstractNumId w:val="3"/>
  </w:num>
  <w:num w:numId="10" w16cid:durableId="329601842">
    <w:abstractNumId w:val="2"/>
  </w:num>
  <w:num w:numId="11" w16cid:durableId="1060323110">
    <w:abstractNumId w:val="1"/>
  </w:num>
  <w:num w:numId="12" w16cid:durableId="1608662134">
    <w:abstractNumId w:val="0"/>
  </w:num>
  <w:num w:numId="13" w16cid:durableId="1206799185">
    <w:abstractNumId w:val="34"/>
  </w:num>
  <w:num w:numId="14" w16cid:durableId="304240232">
    <w:abstractNumId w:val="43"/>
  </w:num>
  <w:num w:numId="15" w16cid:durableId="1450969744">
    <w:abstractNumId w:val="22"/>
  </w:num>
  <w:num w:numId="16" w16cid:durableId="1795439546">
    <w:abstractNumId w:val="25"/>
  </w:num>
  <w:num w:numId="17" w16cid:durableId="1877155477">
    <w:abstractNumId w:val="36"/>
  </w:num>
  <w:num w:numId="18" w16cid:durableId="1870333874">
    <w:abstractNumId w:val="13"/>
  </w:num>
  <w:num w:numId="19" w16cid:durableId="136802737">
    <w:abstractNumId w:val="23"/>
  </w:num>
  <w:num w:numId="20" w16cid:durableId="2093311437">
    <w:abstractNumId w:val="37"/>
  </w:num>
  <w:num w:numId="21" w16cid:durableId="107697462">
    <w:abstractNumId w:val="28"/>
  </w:num>
  <w:num w:numId="22" w16cid:durableId="880750377">
    <w:abstractNumId w:val="32"/>
  </w:num>
  <w:num w:numId="23" w16cid:durableId="396785595">
    <w:abstractNumId w:val="19"/>
  </w:num>
  <w:num w:numId="24" w16cid:durableId="754209602">
    <w:abstractNumId w:val="11"/>
  </w:num>
  <w:num w:numId="25" w16cid:durableId="202523613">
    <w:abstractNumId w:val="20"/>
  </w:num>
  <w:num w:numId="26" w16cid:durableId="710149533">
    <w:abstractNumId w:val="10"/>
  </w:num>
  <w:num w:numId="27" w16cid:durableId="1078361782">
    <w:abstractNumId w:val="35"/>
  </w:num>
  <w:num w:numId="28" w16cid:durableId="1651522285">
    <w:abstractNumId w:val="14"/>
  </w:num>
  <w:num w:numId="29" w16cid:durableId="248734226">
    <w:abstractNumId w:val="39"/>
  </w:num>
  <w:num w:numId="30" w16cid:durableId="1744453025">
    <w:abstractNumId w:val="29"/>
  </w:num>
  <w:num w:numId="31" w16cid:durableId="485970987">
    <w:abstractNumId w:val="12"/>
  </w:num>
  <w:num w:numId="32" w16cid:durableId="1919705327">
    <w:abstractNumId w:val="24"/>
  </w:num>
  <w:num w:numId="33" w16cid:durableId="708916388">
    <w:abstractNumId w:val="27"/>
  </w:num>
  <w:num w:numId="34" w16cid:durableId="1321832">
    <w:abstractNumId w:val="21"/>
  </w:num>
  <w:num w:numId="35" w16cid:durableId="149250961">
    <w:abstractNumId w:val="18"/>
  </w:num>
  <w:num w:numId="36" w16cid:durableId="1092624953">
    <w:abstractNumId w:val="16"/>
  </w:num>
  <w:num w:numId="37" w16cid:durableId="402069827">
    <w:abstractNumId w:val="17"/>
  </w:num>
  <w:num w:numId="38" w16cid:durableId="1874685345">
    <w:abstractNumId w:val="42"/>
  </w:num>
  <w:num w:numId="39" w16cid:durableId="1737238152">
    <w:abstractNumId w:val="38"/>
  </w:num>
  <w:num w:numId="40" w16cid:durableId="861091494">
    <w:abstractNumId w:val="31"/>
  </w:num>
  <w:num w:numId="41" w16cid:durableId="2105416246">
    <w:abstractNumId w:val="30"/>
  </w:num>
  <w:num w:numId="42" w16cid:durableId="270599227">
    <w:abstractNumId w:val="40"/>
  </w:num>
  <w:num w:numId="43" w16cid:durableId="183717241">
    <w:abstractNumId w:val="33"/>
  </w:num>
  <w:num w:numId="44" w16cid:durableId="228270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1A0"/>
    <w:rsid w:val="0000522A"/>
    <w:rsid w:val="00020774"/>
    <w:rsid w:val="00024C90"/>
    <w:rsid w:val="000362C5"/>
    <w:rsid w:val="00037E21"/>
    <w:rsid w:val="00041184"/>
    <w:rsid w:val="00050729"/>
    <w:rsid w:val="0006110F"/>
    <w:rsid w:val="000715B6"/>
    <w:rsid w:val="00071F3A"/>
    <w:rsid w:val="00080222"/>
    <w:rsid w:val="000815F7"/>
    <w:rsid w:val="00095709"/>
    <w:rsid w:val="000A6F50"/>
    <w:rsid w:val="000A7FC1"/>
    <w:rsid w:val="000B1249"/>
    <w:rsid w:val="000B1B5A"/>
    <w:rsid w:val="000C1C50"/>
    <w:rsid w:val="000C4FD9"/>
    <w:rsid w:val="000C51B7"/>
    <w:rsid w:val="000D1EDA"/>
    <w:rsid w:val="000D37C9"/>
    <w:rsid w:val="000D6FEE"/>
    <w:rsid w:val="000E09D3"/>
    <w:rsid w:val="000E19CA"/>
    <w:rsid w:val="000E21DE"/>
    <w:rsid w:val="000E45C1"/>
    <w:rsid w:val="000E7B90"/>
    <w:rsid w:val="000F0B87"/>
    <w:rsid w:val="000F5D43"/>
    <w:rsid w:val="000F64CF"/>
    <w:rsid w:val="000F7214"/>
    <w:rsid w:val="00101D85"/>
    <w:rsid w:val="00106000"/>
    <w:rsid w:val="00110E33"/>
    <w:rsid w:val="00114C73"/>
    <w:rsid w:val="0012556B"/>
    <w:rsid w:val="001267CE"/>
    <w:rsid w:val="00130D10"/>
    <w:rsid w:val="00152746"/>
    <w:rsid w:val="00162F8B"/>
    <w:rsid w:val="001643C9"/>
    <w:rsid w:val="0017038C"/>
    <w:rsid w:val="00180383"/>
    <w:rsid w:val="00183659"/>
    <w:rsid w:val="00195D6A"/>
    <w:rsid w:val="001B0139"/>
    <w:rsid w:val="001B03F7"/>
    <w:rsid w:val="001B7E53"/>
    <w:rsid w:val="001C6590"/>
    <w:rsid w:val="001D1A2E"/>
    <w:rsid w:val="001D1BE8"/>
    <w:rsid w:val="001D2801"/>
    <w:rsid w:val="001D45DC"/>
    <w:rsid w:val="001D718E"/>
    <w:rsid w:val="001E5B24"/>
    <w:rsid w:val="001F2E76"/>
    <w:rsid w:val="001F55D6"/>
    <w:rsid w:val="00204507"/>
    <w:rsid w:val="0020684A"/>
    <w:rsid w:val="002159EA"/>
    <w:rsid w:val="00226E92"/>
    <w:rsid w:val="00227FF2"/>
    <w:rsid w:val="00235AC7"/>
    <w:rsid w:val="00235EBC"/>
    <w:rsid w:val="00236AB1"/>
    <w:rsid w:val="00247B1B"/>
    <w:rsid w:val="00256F05"/>
    <w:rsid w:val="00257FF5"/>
    <w:rsid w:val="00265CD7"/>
    <w:rsid w:val="00270BDE"/>
    <w:rsid w:val="0027786B"/>
    <w:rsid w:val="0028271B"/>
    <w:rsid w:val="00283448"/>
    <w:rsid w:val="00284B3C"/>
    <w:rsid w:val="00290E49"/>
    <w:rsid w:val="00291E01"/>
    <w:rsid w:val="002A4626"/>
    <w:rsid w:val="002A4929"/>
    <w:rsid w:val="002A6AF1"/>
    <w:rsid w:val="002B4611"/>
    <w:rsid w:val="002C02B2"/>
    <w:rsid w:val="002C2049"/>
    <w:rsid w:val="002C43EC"/>
    <w:rsid w:val="002D7A4C"/>
    <w:rsid w:val="002F4DD5"/>
    <w:rsid w:val="002F5FA6"/>
    <w:rsid w:val="002F7361"/>
    <w:rsid w:val="00304733"/>
    <w:rsid w:val="00306D63"/>
    <w:rsid w:val="003078BE"/>
    <w:rsid w:val="0031531A"/>
    <w:rsid w:val="00321506"/>
    <w:rsid w:val="003227E2"/>
    <w:rsid w:val="00322913"/>
    <w:rsid w:val="0033291F"/>
    <w:rsid w:val="003405FD"/>
    <w:rsid w:val="003439AE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E7667"/>
    <w:rsid w:val="003F12AB"/>
    <w:rsid w:val="003F13FA"/>
    <w:rsid w:val="003F15F9"/>
    <w:rsid w:val="003F19C5"/>
    <w:rsid w:val="003F33AD"/>
    <w:rsid w:val="003F4ACE"/>
    <w:rsid w:val="00402398"/>
    <w:rsid w:val="00405CD8"/>
    <w:rsid w:val="004152E4"/>
    <w:rsid w:val="00415AAF"/>
    <w:rsid w:val="00425C23"/>
    <w:rsid w:val="0043127A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87CA0"/>
    <w:rsid w:val="00491C14"/>
    <w:rsid w:val="00492776"/>
    <w:rsid w:val="00495DBC"/>
    <w:rsid w:val="00496CEF"/>
    <w:rsid w:val="004B512C"/>
    <w:rsid w:val="004C15C0"/>
    <w:rsid w:val="004C3127"/>
    <w:rsid w:val="004C60BE"/>
    <w:rsid w:val="004C63B9"/>
    <w:rsid w:val="004C788F"/>
    <w:rsid w:val="004D27F5"/>
    <w:rsid w:val="004D4A96"/>
    <w:rsid w:val="004D6D9F"/>
    <w:rsid w:val="004F01F4"/>
    <w:rsid w:val="004F0BE9"/>
    <w:rsid w:val="005016FA"/>
    <w:rsid w:val="00521662"/>
    <w:rsid w:val="0053536A"/>
    <w:rsid w:val="00537B43"/>
    <w:rsid w:val="00540E92"/>
    <w:rsid w:val="00557B09"/>
    <w:rsid w:val="00560936"/>
    <w:rsid w:val="00561FA4"/>
    <w:rsid w:val="00562F1B"/>
    <w:rsid w:val="00564FD5"/>
    <w:rsid w:val="00571693"/>
    <w:rsid w:val="00581682"/>
    <w:rsid w:val="005847DC"/>
    <w:rsid w:val="0059328F"/>
    <w:rsid w:val="005A3114"/>
    <w:rsid w:val="005A5320"/>
    <w:rsid w:val="005A6635"/>
    <w:rsid w:val="005C24BD"/>
    <w:rsid w:val="005C4B5E"/>
    <w:rsid w:val="005C7A46"/>
    <w:rsid w:val="005E11A0"/>
    <w:rsid w:val="005F3E5A"/>
    <w:rsid w:val="005F76E0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6395E"/>
    <w:rsid w:val="0066423B"/>
    <w:rsid w:val="00673E74"/>
    <w:rsid w:val="00675535"/>
    <w:rsid w:val="0068221C"/>
    <w:rsid w:val="0068428C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0705"/>
    <w:rsid w:val="006F1FF7"/>
    <w:rsid w:val="006F4D1E"/>
    <w:rsid w:val="00705548"/>
    <w:rsid w:val="0071193F"/>
    <w:rsid w:val="007239F4"/>
    <w:rsid w:val="007263E5"/>
    <w:rsid w:val="00730D43"/>
    <w:rsid w:val="00734AB1"/>
    <w:rsid w:val="00737074"/>
    <w:rsid w:val="00745761"/>
    <w:rsid w:val="00754D0F"/>
    <w:rsid w:val="0075580B"/>
    <w:rsid w:val="00757AB8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B410E"/>
    <w:rsid w:val="007C34B0"/>
    <w:rsid w:val="007C5DB9"/>
    <w:rsid w:val="007D226D"/>
    <w:rsid w:val="007D5B9D"/>
    <w:rsid w:val="007D5F66"/>
    <w:rsid w:val="007E4F39"/>
    <w:rsid w:val="007F4A1E"/>
    <w:rsid w:val="007F7AA9"/>
    <w:rsid w:val="00806A9A"/>
    <w:rsid w:val="008073D1"/>
    <w:rsid w:val="00812ECB"/>
    <w:rsid w:val="00815097"/>
    <w:rsid w:val="00815A11"/>
    <w:rsid w:val="00816DF2"/>
    <w:rsid w:val="00820A1D"/>
    <w:rsid w:val="0082121B"/>
    <w:rsid w:val="00821302"/>
    <w:rsid w:val="0082336A"/>
    <w:rsid w:val="00823F66"/>
    <w:rsid w:val="00832658"/>
    <w:rsid w:val="00847236"/>
    <w:rsid w:val="00852675"/>
    <w:rsid w:val="008669A6"/>
    <w:rsid w:val="008867B5"/>
    <w:rsid w:val="00892B39"/>
    <w:rsid w:val="00892CA2"/>
    <w:rsid w:val="008B0FC2"/>
    <w:rsid w:val="008B75EC"/>
    <w:rsid w:val="008C07F8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31F97"/>
    <w:rsid w:val="0094540B"/>
    <w:rsid w:val="00945B10"/>
    <w:rsid w:val="0094657B"/>
    <w:rsid w:val="00980B26"/>
    <w:rsid w:val="009831D7"/>
    <w:rsid w:val="00984CE7"/>
    <w:rsid w:val="0099186D"/>
    <w:rsid w:val="0099361B"/>
    <w:rsid w:val="009A0725"/>
    <w:rsid w:val="009A6866"/>
    <w:rsid w:val="009A7F21"/>
    <w:rsid w:val="009C0E15"/>
    <w:rsid w:val="009C1105"/>
    <w:rsid w:val="009C64D5"/>
    <w:rsid w:val="009D2D16"/>
    <w:rsid w:val="009F14CD"/>
    <w:rsid w:val="009F41FE"/>
    <w:rsid w:val="00A00679"/>
    <w:rsid w:val="00A029E6"/>
    <w:rsid w:val="00A125A7"/>
    <w:rsid w:val="00A134B0"/>
    <w:rsid w:val="00A14198"/>
    <w:rsid w:val="00A26E03"/>
    <w:rsid w:val="00A43041"/>
    <w:rsid w:val="00A47489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3494"/>
    <w:rsid w:val="00AB4496"/>
    <w:rsid w:val="00AB4703"/>
    <w:rsid w:val="00AD2E1A"/>
    <w:rsid w:val="00AD4833"/>
    <w:rsid w:val="00AE02B1"/>
    <w:rsid w:val="00AE1C10"/>
    <w:rsid w:val="00AE3CCA"/>
    <w:rsid w:val="00AE3F00"/>
    <w:rsid w:val="00AE4CC1"/>
    <w:rsid w:val="00AF3423"/>
    <w:rsid w:val="00AF4018"/>
    <w:rsid w:val="00AF5C58"/>
    <w:rsid w:val="00AF6A08"/>
    <w:rsid w:val="00B02F1F"/>
    <w:rsid w:val="00B12B45"/>
    <w:rsid w:val="00B227B7"/>
    <w:rsid w:val="00B307C8"/>
    <w:rsid w:val="00B331A2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A08D3"/>
    <w:rsid w:val="00BA1534"/>
    <w:rsid w:val="00BA31D7"/>
    <w:rsid w:val="00BA34CD"/>
    <w:rsid w:val="00BA6452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35F4A"/>
    <w:rsid w:val="00C47CF4"/>
    <w:rsid w:val="00C50AF2"/>
    <w:rsid w:val="00C613D1"/>
    <w:rsid w:val="00C6165E"/>
    <w:rsid w:val="00C65001"/>
    <w:rsid w:val="00C65DC4"/>
    <w:rsid w:val="00C714A6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E385C"/>
    <w:rsid w:val="00CE4098"/>
    <w:rsid w:val="00CF2081"/>
    <w:rsid w:val="00D01D66"/>
    <w:rsid w:val="00D05444"/>
    <w:rsid w:val="00D11135"/>
    <w:rsid w:val="00D26E23"/>
    <w:rsid w:val="00D30864"/>
    <w:rsid w:val="00D32C08"/>
    <w:rsid w:val="00D374A9"/>
    <w:rsid w:val="00D42F12"/>
    <w:rsid w:val="00D45EA8"/>
    <w:rsid w:val="00D50F3F"/>
    <w:rsid w:val="00D54699"/>
    <w:rsid w:val="00D573AD"/>
    <w:rsid w:val="00D64BCD"/>
    <w:rsid w:val="00D6634C"/>
    <w:rsid w:val="00D67C95"/>
    <w:rsid w:val="00D82F03"/>
    <w:rsid w:val="00D912CC"/>
    <w:rsid w:val="00D94335"/>
    <w:rsid w:val="00DA4DB8"/>
    <w:rsid w:val="00DA7BB7"/>
    <w:rsid w:val="00DB06B0"/>
    <w:rsid w:val="00DB58BE"/>
    <w:rsid w:val="00DB5C50"/>
    <w:rsid w:val="00DB788C"/>
    <w:rsid w:val="00DC3552"/>
    <w:rsid w:val="00DC6370"/>
    <w:rsid w:val="00DD0FE9"/>
    <w:rsid w:val="00DD1A81"/>
    <w:rsid w:val="00DE155B"/>
    <w:rsid w:val="00DE160B"/>
    <w:rsid w:val="00DE5EFC"/>
    <w:rsid w:val="00DE6194"/>
    <w:rsid w:val="00DF0104"/>
    <w:rsid w:val="00DF46AD"/>
    <w:rsid w:val="00E13406"/>
    <w:rsid w:val="00E16DE6"/>
    <w:rsid w:val="00E206BC"/>
    <w:rsid w:val="00E219AE"/>
    <w:rsid w:val="00E413AB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A7D3B"/>
    <w:rsid w:val="00EB125E"/>
    <w:rsid w:val="00EB31E0"/>
    <w:rsid w:val="00EC2E56"/>
    <w:rsid w:val="00EC4BC0"/>
    <w:rsid w:val="00EC5136"/>
    <w:rsid w:val="00EF1DD3"/>
    <w:rsid w:val="00EF3A74"/>
    <w:rsid w:val="00F07CB6"/>
    <w:rsid w:val="00F1381C"/>
    <w:rsid w:val="00F15408"/>
    <w:rsid w:val="00F2680D"/>
    <w:rsid w:val="00F331AC"/>
    <w:rsid w:val="00F41754"/>
    <w:rsid w:val="00F45C40"/>
    <w:rsid w:val="00F4736A"/>
    <w:rsid w:val="00F50092"/>
    <w:rsid w:val="00F526F4"/>
    <w:rsid w:val="00F54BC3"/>
    <w:rsid w:val="00F559A4"/>
    <w:rsid w:val="00F5724E"/>
    <w:rsid w:val="00F5780A"/>
    <w:rsid w:val="00F66E41"/>
    <w:rsid w:val="00F72653"/>
    <w:rsid w:val="00F72D9D"/>
    <w:rsid w:val="00F80F27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C644F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8D858D1B-C386-419F-BC6F-AABA29F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2291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ind w:firstLine="709"/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ind w:firstLine="709"/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ind w:firstLine="709"/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  <w:ind w:firstLine="709"/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  <w:ind w:firstLine="709"/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1B0139"/>
    <w:pPr>
      <w:keepNext/>
      <w:spacing w:before="240" w:after="120"/>
      <w:ind w:firstLine="709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F1540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ff1">
    <w:name w:val="footnote text"/>
    <w:basedOn w:val="a0"/>
    <w:link w:val="afff2"/>
    <w:uiPriority w:val="99"/>
    <w:semiHidden/>
    <w:unhideWhenUsed/>
    <w:rsid w:val="0082336A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2">
    <w:name w:val="Текст сноски Знак"/>
    <w:basedOn w:val="a1"/>
    <w:link w:val="afff1"/>
    <w:uiPriority w:val="99"/>
    <w:semiHidden/>
    <w:rsid w:val="0082336A"/>
    <w:rPr>
      <w:sz w:val="20"/>
      <w:szCs w:val="20"/>
    </w:rPr>
  </w:style>
  <w:style w:type="character" w:styleId="afff3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1"/>
    <w:rsid w:val="0082336A"/>
    <w:rPr>
      <w:vertAlign w:val="superscript"/>
    </w:rPr>
  </w:style>
  <w:style w:type="character" w:styleId="afff4">
    <w:name w:val="Unresolved Mention"/>
    <w:basedOn w:val="a1"/>
    <w:uiPriority w:val="99"/>
    <w:semiHidden/>
    <w:unhideWhenUsed/>
    <w:rsid w:val="00D67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FE6B-5ABB-435F-8879-628C2FC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ГОСТ 7.32-2017</dc:subject>
  <dc:creator>Речук Дмитрий Максимович</dc:creator>
  <cp:keywords/>
  <dc:description/>
  <cp:lastModifiedBy>Дима Речук</cp:lastModifiedBy>
  <cp:revision>32</cp:revision>
  <dcterms:created xsi:type="dcterms:W3CDTF">2025-04-09T09:03:00Z</dcterms:created>
  <dcterms:modified xsi:type="dcterms:W3CDTF">2025-04-09T11:30:00Z</dcterms:modified>
</cp:coreProperties>
</file>